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6F" w:rsidRDefault="0053376F" w:rsidP="0053376F">
      <w:pPr>
        <w:pStyle w:val="a5"/>
        <w:spacing w:before="0" w:after="120"/>
        <w:ind w:left="-35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3A2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03A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3376F" w:rsidRPr="00703A28" w:rsidRDefault="0053376F" w:rsidP="0053376F">
      <w:pPr>
        <w:pStyle w:val="a5"/>
        <w:spacing w:before="0" w:after="120"/>
        <w:ind w:left="-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28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</w:t>
      </w:r>
      <w:proofErr w:type="gramStart"/>
      <w:r w:rsidRPr="00703A2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03A28">
        <w:rPr>
          <w:rFonts w:ascii="Times New Roman" w:hAnsi="Times New Roman" w:cs="Times New Roman"/>
          <w:b/>
          <w:sz w:val="24"/>
          <w:szCs w:val="24"/>
        </w:rPr>
        <w:t xml:space="preserve">. Великий Новгород от 03.12.2009 №725 </w:t>
      </w:r>
      <w:r w:rsidRPr="00703A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"Об утверждении </w:t>
      </w:r>
      <w:r w:rsidRPr="00703A28">
        <w:rPr>
          <w:rFonts w:ascii="Times New Roman" w:hAnsi="Times New Roman" w:cs="Times New Roman"/>
          <w:b/>
          <w:sz w:val="24"/>
          <w:szCs w:val="24"/>
        </w:rPr>
        <w:t>Положения о порядке формирования и финансового обеспечения выполнения муниципального задания на оказание муниципальных услуг (выполнения работ) на территории Великого Новгорода»</w:t>
      </w:r>
    </w:p>
    <w:p w:rsidR="0053376F" w:rsidRPr="00703A28" w:rsidRDefault="0053376F" w:rsidP="0053376F">
      <w:pPr>
        <w:ind w:firstLine="708"/>
        <w:jc w:val="both"/>
        <w:rPr>
          <w:rStyle w:val="a6"/>
        </w:rPr>
      </w:pPr>
    </w:p>
    <w:p w:rsidR="0053376F" w:rsidRPr="00703A28" w:rsidRDefault="0053376F" w:rsidP="0053376F">
      <w:pPr>
        <w:pStyle w:val="a5"/>
        <w:widowControl w:val="0"/>
        <w:spacing w:before="0"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sz w:val="24"/>
          <w:szCs w:val="24"/>
        </w:rPr>
        <w:t>ПОЛОЖЕНИЕ</w:t>
      </w:r>
    </w:p>
    <w:p w:rsidR="0053376F" w:rsidRPr="00703A28" w:rsidRDefault="0053376F" w:rsidP="0053376F">
      <w:pPr>
        <w:pStyle w:val="a5"/>
        <w:widowControl w:val="0"/>
        <w:spacing w:before="0"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sz w:val="24"/>
          <w:szCs w:val="24"/>
        </w:rPr>
        <w:t>о порядке формирования и финансового обеспечения выполнения</w:t>
      </w:r>
    </w:p>
    <w:p w:rsidR="0053376F" w:rsidRPr="00703A28" w:rsidRDefault="0053376F" w:rsidP="0053376F">
      <w:pPr>
        <w:pStyle w:val="a5"/>
        <w:widowControl w:val="0"/>
        <w:spacing w:before="0" w:after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sz w:val="24"/>
          <w:szCs w:val="24"/>
        </w:rPr>
        <w:t>муниципального задания на оказание муниципальных услуг (выполнение работ) на территории Великого Новгорода</w:t>
      </w:r>
    </w:p>
    <w:p w:rsidR="0053376F" w:rsidRPr="00703A28" w:rsidRDefault="0053376F" w:rsidP="0053376F">
      <w:pPr>
        <w:pStyle w:val="a5"/>
        <w:widowControl w:val="0"/>
        <w:spacing w:before="0" w:after="0"/>
        <w:rPr>
          <w:rStyle w:val="a6"/>
          <w:rFonts w:ascii="Times New Roman" w:hAnsi="Times New Roman" w:cs="Times New Roman"/>
          <w:sz w:val="24"/>
          <w:szCs w:val="24"/>
        </w:rPr>
      </w:pP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sz w:val="24"/>
          <w:szCs w:val="24"/>
        </w:rPr>
        <w:t>1. Общие положения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703A2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Настоящее Положение о порядке формирования и финансового обеспечения выполнения муниципального задания на оказание муниципальных услуг (выполнение работ) (далее – муниципальных услуг) на территории Великого Новгорода </w:t>
      </w:r>
      <w:r w:rsidRPr="00703A28">
        <w:rPr>
          <w:rStyle w:val="a6"/>
          <w:rFonts w:ascii="Times New Roman" w:hAnsi="Times New Roman" w:cs="Times New Roman"/>
          <w:b w:val="0"/>
          <w:sz w:val="24"/>
          <w:szCs w:val="24"/>
        </w:rPr>
        <w:br/>
        <w:t xml:space="preserve">(далее – Положение) устанавливает </w:t>
      </w:r>
      <w:r w:rsidRPr="00703A2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условия, порядок формирования и утверждения муниципального задания на оказание муниципальных услуг (далее – муниципальное задание), а также осуществления контроля за выполнением муниципального задания за счет ассигнований бюджета Великого Новгорода.</w:t>
      </w:r>
      <w:proofErr w:type="gramEnd"/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1.2. Муниципальные услуги, предоставляемые на территории Великого Новгорода, должны соответствовать уровню требований, условиям и стандартам качества муниципальных услуг в соответствующей отрасли, разработанным главными распорядителями средств бюджета Великого Новгорода (далее – главные распорядители) и утвержденным Администрацией Великого Новгорода.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1.3. Муниципальное задание формируется по форме согласно приложению № 1 к настоящему Положению и устанавливает требования к составу, качеству и (или) объему (содержанию), условиям, порядку и результатам оказания одной муниципальной услуги. 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Муниципальное задание может содержать требования к оказанию нескольких муниципальных услуг. В этом случае муниципальное задание может включать несколько разделов, каждый из которых должен содержать требования к оказанию одной муниципальной услуги.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sz w:val="24"/>
          <w:szCs w:val="24"/>
        </w:rPr>
        <w:t>1.4. Муниципальное задание формируется на срок до трех лет (с возможным уточнением при составлении проекта бюджета).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1.5. Муниципальное задание формируется: 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sz w:val="24"/>
          <w:szCs w:val="24"/>
        </w:rPr>
        <w:t>для Администрации Великого Новгорода – главными распорядителями и структурными подразделениями Администрации Великого Новгорода, в компетенции которых находятся координация и регулирование деятельности в соответствующей отрасли. Сводное муниципальное задание формируется комитетом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A28">
        <w:rPr>
          <w:rStyle w:val="a6"/>
          <w:rFonts w:ascii="Times New Roman" w:hAnsi="Times New Roman" w:cs="Times New Roman"/>
          <w:b w:val="0"/>
          <w:sz w:val="24"/>
          <w:szCs w:val="24"/>
        </w:rPr>
        <w:t>муниципальной службы Администрации Великого Новгорода и утверждается Администрацией Великого Новгорода;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для муниципальных бюджетных учреждений (далее – муниципальное </w:t>
      </w:r>
      <w:r w:rsidRPr="00703A28">
        <w:rPr>
          <w:rStyle w:val="a6"/>
          <w:rFonts w:ascii="Times New Roman" w:hAnsi="Times New Roman" w:cs="Times New Roman"/>
          <w:b w:val="0"/>
          <w:sz w:val="24"/>
          <w:szCs w:val="24"/>
        </w:rPr>
        <w:br/>
        <w:t>учреждение) – главными распорядителями, в ведении которых они находятся.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sz w:val="24"/>
          <w:szCs w:val="24"/>
        </w:rPr>
        <w:t>1.6. Муниципальное задание используется при составлении проекта бюджета Великого Новгорода для планирования бюджетных ассигнований на оказание муниципальными учреждениями услуг физическим и (или) юридическим лицам.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sz w:val="24"/>
          <w:szCs w:val="24"/>
        </w:rPr>
        <w:t>1.7. Муниципальное задание формируется на основе перечня муниципальных услуг, утверждаемого главным распорядителем по форме согласно приложению № 2 к настоящему Положению.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sz w:val="24"/>
          <w:szCs w:val="24"/>
        </w:rPr>
        <w:t>Перечень муниципальных услуг, исполняемых Администрацией Великого Новгорода, формируется комитетом муниципальной службы Администрации Великого Новгорода и утверждается постановлением Администрации Великого Новгорода.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Для формирования перечня муниципальных услуг, исполняемых Администрацией Великого Новгорода, структурные подразделения Администрации Великого Новгорода представляют в комитет муниципальной службы перечень услуг, исполняемых структурным подразделением.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1.8. Муниципальное задание разрабатывается в сроки, установленные для подготовки проекта бюджета Великого Новгорода на очередной финансовый год и плановый период.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1.9. Муниципальное задание утверждается главным распорядителем в срок не позднее 1 месяца после официального опубликования решения Думы Великого Новгорода о бюджете Великого Новгорода на очередной финансовый год и плановый период.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1.10. Формирование и осуществление финансирования муниципального задания для муниципальных автономных учреждений, созданных на базе имущества, находящегося в собственности муниципального образования – городского округа Великий Новгород, осуществляется в соответствии с Положением об условиях и порядке формирования задания учредителя автономному учреждению и порядке финансового обеспечения этого задания, утверждаемого постановлением Администрации Великого Новгорода.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1.11. </w:t>
      </w:r>
      <w:proofErr w:type="gramStart"/>
      <w:r w:rsidRPr="00703A2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При невозможности оказания муниципальных услуг в необходимом объеме сетью муниципальных учреждений либо при отсутствии муниципальных учреждений, оказывающих соответствующие муниципальные услуги, для выбора исполнителя муниципальной услуги главный распорядитель размещает муниципальный заказ на оказание данной муниципальной услуги в соответствии с Федеральным законом </w:t>
      </w:r>
      <w:r w:rsidRPr="00703A2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21 июля </w:t>
      </w:r>
      <w:smartTag w:uri="urn:schemas-microsoft-com:office:smarttags" w:element="metricconverter">
        <w:smartTagPr>
          <w:attr w:name="ProductID" w:val="2005 г"/>
        </w:smartTagPr>
        <w:r w:rsidRPr="00703A28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</w:rPr>
          <w:t>2005 г</w:t>
        </w:r>
      </w:smartTag>
      <w:r w:rsidRPr="00703A2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. № 94-ФЗ "О размещении заказов на поставки товаров, выполнение работ, оказание услуг для государственных и муниципальных</w:t>
      </w:r>
      <w:proofErr w:type="gramEnd"/>
      <w:r w:rsidRPr="00703A2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нужд".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sz w:val="24"/>
          <w:szCs w:val="24"/>
        </w:rPr>
        <w:t>2. Порядок формирования и ф</w:t>
      </w:r>
      <w:r w:rsidRPr="00703A28">
        <w:rPr>
          <w:rStyle w:val="a6"/>
          <w:rFonts w:ascii="Times New Roman" w:hAnsi="Times New Roman" w:cs="Times New Roman"/>
          <w:bCs w:val="0"/>
          <w:sz w:val="24"/>
          <w:szCs w:val="24"/>
        </w:rPr>
        <w:t>инансовое обеспечение выполнения муниципального задания</w:t>
      </w:r>
    </w:p>
    <w:p w:rsidR="0053376F" w:rsidRPr="00703A28" w:rsidRDefault="0053376F" w:rsidP="0053376F">
      <w:pPr>
        <w:pStyle w:val="a5"/>
        <w:widowControl w:val="0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703A2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2.1. Для формирования муниципального задания муниципальные учреждения предоставляют главному распорядителю следующую информацию:</w:t>
      </w: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</w:rPr>
      </w:pPr>
      <w:r w:rsidRPr="00703A28">
        <w:rPr>
          <w:rStyle w:val="a6"/>
          <w:b w:val="0"/>
          <w:bCs w:val="0"/>
        </w:rPr>
        <w:t>перечень категорий физических и (или) юридических лиц, являющихся потребителями соответствующих муниципальных услуг;</w:t>
      </w: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03A28">
        <w:rPr>
          <w:rStyle w:val="a6"/>
          <w:b w:val="0"/>
          <w:bCs w:val="0"/>
        </w:rPr>
        <w:t xml:space="preserve">количество потребителей муниципальных </w:t>
      </w:r>
      <w:r w:rsidRPr="00703A28">
        <w:t>услуг;</w:t>
      </w: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703A28">
        <w:t>показатели, характеризующие качество и (или) объем (состав) оказываемых физическим и (или) юридическим лицам муниципальных услуг;</w:t>
      </w:r>
      <w:proofErr w:type="gramEnd"/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03A28">
        <w:t>отчет об исполнении муниципального задания и пояснительную записку о результатах выполнения муниципального задания за отчетный период (за исключением случаев, когда муниципальное задание устанавливается муниципальному учреждению впервые).</w:t>
      </w: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03A28">
        <w:t>2.2. Муниципальное задание в соответствии с Бюджетным кодексом Российской Федерации должно содержать:</w:t>
      </w: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03A28">
        <w:t>2.2.1. Выписку из реестра расходных обязательств по расходным обязательствам, исполнение которых необходимо для выполнения муниципального задания;</w:t>
      </w: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03A28">
        <w:t>2.2.2. Определение категорий физических и (или) юридических лиц, являющихся потребителями муниципальной услуги;</w:t>
      </w: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03A28">
        <w:t xml:space="preserve">2.2.3. </w:t>
      </w:r>
      <w:proofErr w:type="gramStart"/>
      <w:r w:rsidRPr="00703A28">
        <w:t>Показатели, характеризующие качество и (или) объем (состав) оказываемых физическим и (или) юридическим лицам муниципальных услуг;</w:t>
      </w:r>
      <w:proofErr w:type="gramEnd"/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</w:pPr>
      <w:r w:rsidRPr="00703A28">
        <w:t>2.2.4. Порядок оказания услуг физическим и (или) юридическим лицам в рамках муниципального задания;</w:t>
      </w: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03A28">
        <w:t>2.2.5. Предельные цены (тарифы) на оплату услуг физическими и (или) юридическими лицами в случаях, если законодательством Российской Федерации предусмотрено оказание соответствующих услуг на платной основе, либо порядок их установления (или ссылка на правовой акт, устанавливающий данный порядок);</w:t>
      </w: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03A28">
        <w:t xml:space="preserve">2.2.6. Порядок </w:t>
      </w:r>
      <w:proofErr w:type="gramStart"/>
      <w:r w:rsidRPr="00703A28">
        <w:t>контроля за</w:t>
      </w:r>
      <w:proofErr w:type="gramEnd"/>
      <w:r w:rsidRPr="00703A28">
        <w:t xml:space="preserve"> исполнением муниципального задания, в том числе </w:t>
      </w:r>
      <w:r w:rsidRPr="00703A28">
        <w:lastRenderedPageBreak/>
        <w:t>условия и порядок досрочного прекращения контроля;</w:t>
      </w: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</w:pPr>
      <w:r w:rsidRPr="00703A28">
        <w:t xml:space="preserve">2.2.7. Требования к отчетности об исполнении муниципального задания (муниципальные учреждения представляют главному распорядителю отчет не </w:t>
      </w:r>
      <w:r w:rsidRPr="00703A28">
        <w:br/>
        <w:t>реже 1 раза в квартал и пояснительную записку о результатах выполнения муниципального задания).</w:t>
      </w: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</w:rPr>
      </w:pPr>
      <w:r w:rsidRPr="00703A28">
        <w:rPr>
          <w:rStyle w:val="a6"/>
          <w:b w:val="0"/>
          <w:bCs w:val="0"/>
        </w:rPr>
        <w:t>2.3. Муниципальное задание может быть изменено в случаях: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  <w:rPr>
          <w:rStyle w:val="a6"/>
          <w:b w:val="0"/>
          <w:bCs w:val="0"/>
        </w:rPr>
      </w:pPr>
      <w:r w:rsidRPr="00703A28">
        <w:rPr>
          <w:rStyle w:val="a6"/>
          <w:b w:val="0"/>
          <w:bCs w:val="0"/>
        </w:rPr>
        <w:t>а) изменения размера выделяемых бюджетных ассигнований бюджета Великого Новгорода, которые являются источником финансового обеспечения муниципального задания;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  <w:rPr>
          <w:rStyle w:val="a6"/>
          <w:b w:val="0"/>
          <w:bCs w:val="0"/>
        </w:rPr>
      </w:pPr>
      <w:proofErr w:type="gramStart"/>
      <w:r w:rsidRPr="00703A28">
        <w:rPr>
          <w:rStyle w:val="a6"/>
          <w:b w:val="0"/>
          <w:bCs w:val="0"/>
        </w:rPr>
        <w:t>б) внесения изменений в нормативные правовые акты Российской</w:t>
      </w:r>
      <w:r w:rsidRPr="00703A28">
        <w:br/>
      </w:r>
      <w:r w:rsidRPr="00703A28">
        <w:rPr>
          <w:rStyle w:val="a6"/>
          <w:b w:val="0"/>
          <w:bCs w:val="0"/>
        </w:rPr>
        <w:t>Федерации, Новгородской области, органов местного самоуправления Великого Новгорода, повлекшие изменение требований к категориям физических и (или) юридических лиц, являющихся потребителями услуг, показателям, характеризующим состав, качество и (или) объем (содержание) услуг, порядку или результатам оказания услуг, предельным ценам (тарифам) на оплату услуг потребителями.</w:t>
      </w:r>
      <w:proofErr w:type="gramEnd"/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  <w:rPr>
          <w:rStyle w:val="a6"/>
          <w:b w:val="0"/>
          <w:bCs w:val="0"/>
        </w:rPr>
      </w:pPr>
      <w:r w:rsidRPr="00703A28">
        <w:rPr>
          <w:rStyle w:val="a6"/>
          <w:b w:val="0"/>
          <w:bCs w:val="0"/>
        </w:rPr>
        <w:t xml:space="preserve">2.4. Финансовое обеспечение выполнения муниципального задания осуществляется в пределах бюджетных ассигнований, предусмотренных бюджетными росписями главных распорядителей. 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  <w:rPr>
          <w:rStyle w:val="a6"/>
          <w:b w:val="0"/>
          <w:bCs w:val="0"/>
        </w:rPr>
      </w:pPr>
      <w:r w:rsidRPr="00703A28">
        <w:rPr>
          <w:rStyle w:val="a6"/>
          <w:b w:val="0"/>
          <w:bCs w:val="0"/>
        </w:rPr>
        <w:t xml:space="preserve">2.5. Расчет финансового обеспечения выполнения муниципального задания осуществляется главным распорядителем в соответствии с Порядком определения расчетно-нормативных затрат на оказание муниципальной услуги и содержание </w:t>
      </w:r>
      <w:r w:rsidRPr="00703A28">
        <w:rPr>
          <w:rStyle w:val="a6"/>
          <w:b w:val="0"/>
          <w:bCs w:val="0"/>
        </w:rPr>
        <w:br/>
        <w:t>имущества муниципальных учреждений (далее – Порядок), утверждаемым главным распорядителем.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  <w:rPr>
          <w:rStyle w:val="a6"/>
          <w:b w:val="0"/>
          <w:bCs w:val="0"/>
        </w:rPr>
      </w:pPr>
      <w:r w:rsidRPr="00703A28">
        <w:rPr>
          <w:rStyle w:val="a6"/>
          <w:b w:val="0"/>
          <w:bCs w:val="0"/>
        </w:rPr>
        <w:t>Порядок разрабатывается на каждую муниципальную услугу, включенную в перечень муниципальных услуг.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  <w:rPr>
          <w:rStyle w:val="a6"/>
          <w:b w:val="0"/>
          <w:bCs w:val="0"/>
        </w:rPr>
      </w:pPr>
      <w:r w:rsidRPr="00703A28">
        <w:rPr>
          <w:rStyle w:val="a6"/>
          <w:b w:val="0"/>
          <w:bCs w:val="0"/>
        </w:rPr>
        <w:t>Порядок разрабатывается в соответствии с Методическими рекомендациями по определению расчетно-нормативных затрат на оказание муниципальных услуг физическим и юридическим лицам, а также расчетно-нормативных затрат на содержание имущества муниципальных учреждений (приложение № 3 к настоящему Положению).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  <w:rPr>
          <w:rStyle w:val="a6"/>
          <w:b w:val="0"/>
          <w:bCs w:val="0"/>
        </w:rPr>
      </w:pPr>
      <w:r w:rsidRPr="00703A28">
        <w:rPr>
          <w:rStyle w:val="a6"/>
          <w:b w:val="0"/>
          <w:bCs w:val="0"/>
        </w:rPr>
        <w:t>Порядок определения расчетно-нормативных затрат на оказание муниципальной услуги, исполняемой Администрацией Великого Новгорода, утверждается Администрацией Великого Новгорода.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  <w:rPr>
          <w:rStyle w:val="a6"/>
          <w:bCs w:val="0"/>
        </w:rPr>
      </w:pPr>
      <w:r w:rsidRPr="00703A28">
        <w:rPr>
          <w:rStyle w:val="a6"/>
          <w:bCs w:val="0"/>
        </w:rPr>
        <w:t xml:space="preserve">3. </w:t>
      </w:r>
      <w:proofErr w:type="gramStart"/>
      <w:r w:rsidRPr="00703A28">
        <w:rPr>
          <w:rStyle w:val="a6"/>
          <w:bCs w:val="0"/>
        </w:rPr>
        <w:t>Контроль за</w:t>
      </w:r>
      <w:proofErr w:type="gramEnd"/>
      <w:r w:rsidRPr="00703A28">
        <w:rPr>
          <w:rStyle w:val="a6"/>
          <w:bCs w:val="0"/>
        </w:rPr>
        <w:t xml:space="preserve"> выполнением муниципального задания на оказание муниципальных услуг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</w:pPr>
      <w:r w:rsidRPr="00703A28">
        <w:rPr>
          <w:rStyle w:val="a6"/>
          <w:b w:val="0"/>
          <w:bCs w:val="0"/>
        </w:rPr>
        <w:t xml:space="preserve">3.1. </w:t>
      </w:r>
      <w:proofErr w:type="gramStart"/>
      <w:r w:rsidRPr="00703A28">
        <w:t>Контроль за</w:t>
      </w:r>
      <w:proofErr w:type="gramEnd"/>
      <w:r w:rsidRPr="00703A28">
        <w:t xml:space="preserve"> соблюдением муниципальными учреждениями требований и условий, установленных для них муниципальными заданиями, осуществляют главные распорядители. 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</w:pPr>
      <w:r w:rsidRPr="00703A28">
        <w:t>3.2. Оценка выполнения муниципальным учреждением</w:t>
      </w:r>
      <w:r>
        <w:t xml:space="preserve"> </w:t>
      </w:r>
      <w:r w:rsidRPr="00703A28">
        <w:t>муниципального задания производится главным распорядителем с использованием следующих критериев: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</w:pPr>
      <w:r w:rsidRPr="00703A28">
        <w:t>полнота и эффективность использования средств бюджета Великого Новгорода на выполнение муниципального задания;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</w:pPr>
      <w:proofErr w:type="gramStart"/>
      <w:r w:rsidRPr="00703A28">
        <w:t>количество потребителей муниципальных услуг (работ) или количество муниципальных услуг (работ);</w:t>
      </w:r>
      <w:proofErr w:type="gramEnd"/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</w:pPr>
      <w:proofErr w:type="gramStart"/>
      <w:r w:rsidRPr="00703A28">
        <w:t>качество оказания муниципальных услуг (выполнения работ) (количественные характеристики качественных показателей оказания муниципальных услуг (выполнения работ).</w:t>
      </w:r>
      <w:proofErr w:type="gramEnd"/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</w:pPr>
      <w:r w:rsidRPr="00703A28">
        <w:t>Показатели критериев оценки выполнения муниципального задания для каждого муниципального учреждения рассматриваются совместно с докладами главных распорядителей бюджетных средств о результатах и основных направлениях деятельности.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  <w:rPr>
          <w:rStyle w:val="a6"/>
          <w:bCs w:val="0"/>
        </w:rPr>
      </w:pPr>
      <w:r w:rsidRPr="00703A28">
        <w:rPr>
          <w:rStyle w:val="a6"/>
          <w:bCs w:val="0"/>
        </w:rPr>
        <w:t>4. Заключительные положения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</w:pPr>
      <w:r w:rsidRPr="00703A28">
        <w:t xml:space="preserve">4.1. </w:t>
      </w:r>
      <w:proofErr w:type="gramStart"/>
      <w:r w:rsidRPr="00703A28">
        <w:t xml:space="preserve">В случае если муниципальные учреждения не обеспечили (не обеспечивают) </w:t>
      </w:r>
      <w:r w:rsidRPr="00703A28">
        <w:lastRenderedPageBreak/>
        <w:t>выполнение муниципального задания, главные распорядители обязаны в пределах своей компетенции принять меры по обеспечению выполнения муниципального задания, в том числе за счет корректировки муниципального задания другим муниципальным учреждениям, с соответствующим изменением объемов финансирования из бюджета Великого Новгорода.</w:t>
      </w:r>
      <w:proofErr w:type="gramEnd"/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</w:pPr>
      <w:r w:rsidRPr="00703A28">
        <w:t>4.2. Невыполнение муниципального задания является основанием для уменьшения муниципальному учреждению главным распорядителем ранее доведенных лимитов бюджетных обязательств.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</w:pPr>
      <w:r w:rsidRPr="00703A28">
        <w:t>4.3. Главные распорядители обязаны учитывать факты невыполнения бюджетными учреждениями установленных муниципальных заданий при определении новых муниципальных заданий и распределении объема бюджетных ассигнований между подведомственными учреждениями на очередной финансовый год и плановый период.</w:t>
      </w:r>
    </w:p>
    <w:p w:rsidR="0053376F" w:rsidRPr="00703A28" w:rsidRDefault="0053376F" w:rsidP="0053376F">
      <w:pPr>
        <w:widowControl w:val="0"/>
        <w:autoSpaceDE w:val="0"/>
        <w:autoSpaceDN w:val="0"/>
        <w:adjustRightInd w:val="0"/>
        <w:jc w:val="center"/>
        <w:outlineLvl w:val="0"/>
      </w:pPr>
      <w:r w:rsidRPr="00703A28">
        <w:t>_________________________</w:t>
      </w:r>
    </w:p>
    <w:p w:rsidR="0053376F" w:rsidRPr="00703A28" w:rsidRDefault="0053376F" w:rsidP="0053376F">
      <w:pPr>
        <w:widowControl w:val="0"/>
        <w:shd w:val="clear" w:color="auto" w:fill="FFFFFF"/>
        <w:tabs>
          <w:tab w:val="left" w:pos="850"/>
        </w:tabs>
        <w:ind w:firstLine="709"/>
        <w:jc w:val="both"/>
      </w:pP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</w:pP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</w:pP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</w:pPr>
    </w:p>
    <w:p w:rsidR="0053376F" w:rsidRPr="00703A28" w:rsidRDefault="0053376F" w:rsidP="0053376F">
      <w:pPr>
        <w:widowControl w:val="0"/>
        <w:autoSpaceDE w:val="0"/>
        <w:autoSpaceDN w:val="0"/>
        <w:adjustRightInd w:val="0"/>
        <w:ind w:firstLine="709"/>
        <w:jc w:val="both"/>
      </w:pPr>
    </w:p>
    <w:p w:rsidR="005E3F06" w:rsidRDefault="005E3F06"/>
    <w:sectPr w:rsidR="005E3F06" w:rsidSect="005E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76F"/>
    <w:rsid w:val="002B378A"/>
    <w:rsid w:val="00374269"/>
    <w:rsid w:val="00527038"/>
    <w:rsid w:val="0053376F"/>
    <w:rsid w:val="005E3F06"/>
    <w:rsid w:val="00954CFB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4269"/>
    <w:pPr>
      <w:keepNext/>
      <w:widowControl w:val="0"/>
      <w:shd w:val="clear" w:color="auto" w:fill="FFFFFF"/>
      <w:jc w:val="center"/>
      <w:outlineLvl w:val="0"/>
    </w:pPr>
    <w:rPr>
      <w:snapToGrid w:val="0"/>
      <w:color w:val="000000"/>
      <w:spacing w:val="-3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374269"/>
    <w:pPr>
      <w:keepNext/>
      <w:jc w:val="center"/>
      <w:outlineLvl w:val="1"/>
    </w:pPr>
    <w:rPr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74269"/>
    <w:pPr>
      <w:keepNext/>
      <w:jc w:val="center"/>
      <w:outlineLvl w:val="2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9"/>
    <w:rPr>
      <w:snapToGrid w:val="0"/>
      <w:color w:val="000000"/>
      <w:spacing w:val="-3"/>
      <w:sz w:val="28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74269"/>
    <w:rPr>
      <w:b/>
      <w:sz w:val="30"/>
      <w:lang w:eastAsia="zh-CN"/>
    </w:rPr>
  </w:style>
  <w:style w:type="character" w:customStyle="1" w:styleId="30">
    <w:name w:val="Заголовок 3 Знак"/>
    <w:basedOn w:val="a0"/>
    <w:link w:val="3"/>
    <w:rsid w:val="00374269"/>
    <w:rPr>
      <w:b/>
      <w:sz w:val="24"/>
      <w:lang w:eastAsia="zh-CN"/>
    </w:rPr>
  </w:style>
  <w:style w:type="paragraph" w:styleId="a3">
    <w:name w:val="Title"/>
    <w:basedOn w:val="a"/>
    <w:link w:val="a4"/>
    <w:qFormat/>
    <w:rsid w:val="00374269"/>
    <w:pPr>
      <w:widowControl w:val="0"/>
      <w:shd w:val="clear" w:color="auto" w:fill="FFFFFF"/>
      <w:ind w:left="6237"/>
      <w:jc w:val="center"/>
    </w:pPr>
    <w:rPr>
      <w:snapToGrid w:val="0"/>
      <w:color w:val="000000"/>
      <w:spacing w:val="-2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374269"/>
    <w:rPr>
      <w:snapToGrid w:val="0"/>
      <w:color w:val="000000"/>
      <w:spacing w:val="-2"/>
      <w:sz w:val="28"/>
      <w:shd w:val="clear" w:color="auto" w:fill="FFFFFF"/>
      <w:lang w:eastAsia="zh-CN"/>
    </w:rPr>
  </w:style>
  <w:style w:type="paragraph" w:styleId="a5">
    <w:name w:val="Normal (Web)"/>
    <w:basedOn w:val="a"/>
    <w:rsid w:val="0053376F"/>
    <w:pPr>
      <w:spacing w:before="30" w:after="30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CharChar">
    <w:name w:val=" Char Char"/>
    <w:basedOn w:val="a"/>
    <w:rsid w:val="0053376F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533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2012-07-13T00:25:00Z</dcterms:created>
  <dcterms:modified xsi:type="dcterms:W3CDTF">2012-07-13T00:25:00Z</dcterms:modified>
</cp:coreProperties>
</file>