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E" w:rsidRPr="00703A28" w:rsidRDefault="00890D1E" w:rsidP="00890D1E">
      <w:pPr>
        <w:ind w:left="5664" w:firstLine="708"/>
        <w:jc w:val="right"/>
      </w:pPr>
      <w:r w:rsidRPr="00703A28">
        <w:t xml:space="preserve">Приложение № </w:t>
      </w:r>
      <w:r>
        <w:t>9</w:t>
      </w:r>
    </w:p>
    <w:p w:rsidR="00890D1E" w:rsidRPr="00703A28" w:rsidRDefault="00890D1E" w:rsidP="00890D1E">
      <w:pPr>
        <w:ind w:left="4956"/>
        <w:jc w:val="right"/>
      </w:pPr>
      <w:r w:rsidRPr="00703A28">
        <w:t>к Положению о порядке</w:t>
      </w:r>
      <w:r>
        <w:t xml:space="preserve"> </w:t>
      </w:r>
      <w:r w:rsidRPr="00703A28">
        <w:t>формирования и финансового обеспечения выполнения муниципального задания на оказание муниципальных услуг</w:t>
      </w:r>
    </w:p>
    <w:p w:rsidR="00890D1E" w:rsidRPr="00703A28" w:rsidRDefault="00890D1E" w:rsidP="00890D1E">
      <w:pPr>
        <w:ind w:left="4248" w:firstLine="708"/>
        <w:jc w:val="right"/>
      </w:pPr>
      <w:r w:rsidRPr="00703A28">
        <w:t>(выполнение работ) на территории</w:t>
      </w:r>
    </w:p>
    <w:p w:rsidR="00890D1E" w:rsidRPr="00703A28" w:rsidRDefault="00890D1E" w:rsidP="00890D1E">
      <w:pPr>
        <w:ind w:left="4248" w:firstLine="708"/>
        <w:jc w:val="right"/>
      </w:pPr>
      <w:r w:rsidRPr="00703A28">
        <w:t>Великого Новгорода</w:t>
      </w:r>
    </w:p>
    <w:p w:rsidR="00890D1E" w:rsidRPr="00703A28" w:rsidRDefault="00890D1E" w:rsidP="00890D1E"/>
    <w:p w:rsidR="00890D1E" w:rsidRPr="00703A28" w:rsidRDefault="00890D1E" w:rsidP="00890D1E"/>
    <w:p w:rsidR="00890D1E" w:rsidRPr="00703A28" w:rsidRDefault="00890D1E" w:rsidP="00890D1E">
      <w:pPr>
        <w:jc w:val="center"/>
        <w:rPr>
          <w:b/>
        </w:rPr>
      </w:pPr>
      <w:r w:rsidRPr="00703A28">
        <w:rPr>
          <w:b/>
        </w:rPr>
        <w:t>МЕТОДИЧЕСКИЕ РЕКОМЕНДАЦИИ</w:t>
      </w:r>
    </w:p>
    <w:p w:rsidR="00890D1E" w:rsidRPr="00703A28" w:rsidRDefault="00890D1E" w:rsidP="00890D1E">
      <w:pPr>
        <w:jc w:val="center"/>
        <w:rPr>
          <w:rStyle w:val="a9"/>
          <w:bCs w:val="0"/>
        </w:rPr>
      </w:pPr>
      <w:r w:rsidRPr="00703A28">
        <w:rPr>
          <w:rStyle w:val="a9"/>
          <w:bCs w:val="0"/>
        </w:rPr>
        <w:t>по определению расчетно-нормативных затрат на оказание</w:t>
      </w:r>
    </w:p>
    <w:p w:rsidR="00890D1E" w:rsidRPr="00703A28" w:rsidRDefault="00890D1E" w:rsidP="00890D1E">
      <w:pPr>
        <w:jc w:val="center"/>
        <w:rPr>
          <w:rStyle w:val="a9"/>
          <w:bCs w:val="0"/>
        </w:rPr>
      </w:pPr>
      <w:r w:rsidRPr="00703A28">
        <w:rPr>
          <w:rStyle w:val="a9"/>
          <w:bCs w:val="0"/>
        </w:rPr>
        <w:t xml:space="preserve">Администрацией Великого Новгорода и (или) </w:t>
      </w:r>
      <w:proofErr w:type="gramStart"/>
      <w:r w:rsidRPr="00703A28">
        <w:rPr>
          <w:rStyle w:val="a9"/>
          <w:bCs w:val="0"/>
        </w:rPr>
        <w:t>муниципальными</w:t>
      </w:r>
      <w:proofErr w:type="gramEnd"/>
    </w:p>
    <w:p w:rsidR="00890D1E" w:rsidRPr="00703A28" w:rsidRDefault="00890D1E" w:rsidP="00890D1E">
      <w:pPr>
        <w:jc w:val="center"/>
        <w:rPr>
          <w:rStyle w:val="a9"/>
          <w:bCs w:val="0"/>
        </w:rPr>
      </w:pPr>
      <w:r w:rsidRPr="00703A28">
        <w:rPr>
          <w:rStyle w:val="a9"/>
          <w:bCs w:val="0"/>
        </w:rPr>
        <w:t xml:space="preserve">бюджетными учреждениями муниципальных услуг </w:t>
      </w:r>
      <w:proofErr w:type="gramStart"/>
      <w:r w:rsidRPr="00703A28">
        <w:rPr>
          <w:rStyle w:val="a9"/>
          <w:bCs w:val="0"/>
        </w:rPr>
        <w:t>физическим</w:t>
      </w:r>
      <w:proofErr w:type="gramEnd"/>
    </w:p>
    <w:p w:rsidR="00890D1E" w:rsidRPr="00703A28" w:rsidRDefault="00890D1E" w:rsidP="00890D1E">
      <w:pPr>
        <w:jc w:val="center"/>
        <w:rPr>
          <w:rStyle w:val="a9"/>
          <w:bCs w:val="0"/>
        </w:rPr>
      </w:pPr>
      <w:r w:rsidRPr="00703A28">
        <w:rPr>
          <w:rStyle w:val="a9"/>
          <w:bCs w:val="0"/>
        </w:rPr>
        <w:t>и юридическим лицам, а также расчетно-нормативных затрат</w:t>
      </w:r>
    </w:p>
    <w:p w:rsidR="00890D1E" w:rsidRPr="00703A28" w:rsidRDefault="00890D1E" w:rsidP="00890D1E">
      <w:pPr>
        <w:jc w:val="center"/>
        <w:rPr>
          <w:rStyle w:val="a9"/>
          <w:bCs w:val="0"/>
        </w:rPr>
      </w:pPr>
      <w:r w:rsidRPr="00703A28">
        <w:rPr>
          <w:rStyle w:val="a9"/>
          <w:bCs w:val="0"/>
        </w:rPr>
        <w:t>на содержание имущества муниципальных учреждений</w:t>
      </w:r>
    </w:p>
    <w:p w:rsidR="00890D1E" w:rsidRPr="00703A28" w:rsidRDefault="00890D1E" w:rsidP="00890D1E">
      <w:pPr>
        <w:rPr>
          <w:rStyle w:val="a9"/>
          <w:b w:val="0"/>
          <w:bCs w:val="0"/>
        </w:rPr>
      </w:pPr>
    </w:p>
    <w:p w:rsidR="00890D1E" w:rsidRPr="00703A28" w:rsidRDefault="00890D1E" w:rsidP="00890D1E">
      <w:pPr>
        <w:ind w:firstLine="709"/>
        <w:jc w:val="both"/>
        <w:rPr>
          <w:rStyle w:val="a9"/>
          <w:bCs w:val="0"/>
        </w:rPr>
      </w:pPr>
      <w:r w:rsidRPr="00703A28">
        <w:rPr>
          <w:rStyle w:val="a9"/>
          <w:bCs w:val="0"/>
        </w:rPr>
        <w:t>1. Общие положения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1.1. Настоящие Методические рекомендации регулируют порядок определения расчетно-нормативных затрат на оказание Администрацией Великого Новгорода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и (или) муниципальными бюджетными учреждениями (далее – муниципальные учреждения) муниципальных услуг и определения расчетно-нормативных затрат на содержание имущества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муниципальных учреждений.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1.2. </w:t>
      </w:r>
      <w:proofErr w:type="gramStart"/>
      <w:r w:rsidRPr="00703A28">
        <w:rPr>
          <w:rStyle w:val="a9"/>
          <w:b w:val="0"/>
          <w:bCs w:val="0"/>
        </w:rPr>
        <w:t xml:space="preserve">Расчетно-нормативные затраты на выполнение муниципального задания определяются как сумма по всем муниципальным услугам произведения расчетно-нормативных затрат на оказание единицы муниципальной услуги Администрации Великого Новгорода и (или) муниципального учреждения на очередной финансовый год на количество единиц оказания этой муниципальной услуги, а также расчетно-нормативных затрат на содержание имущества муниципального учреждения и рассчитываются по следующей формуле: </w:t>
      </w:r>
      <w:proofErr w:type="gramEnd"/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1.75pt">
            <v:imagedata r:id="rId6" o:title=""/>
          </v:shape>
        </w:object>
      </w:r>
      <w:r w:rsidRPr="00703A28">
        <w:rPr>
          <w:rStyle w:val="a9"/>
          <w:b w:val="0"/>
          <w:bCs w:val="0"/>
          <w:vertAlign w:val="superscript"/>
        </w:rPr>
        <w:footnoteReference w:id="1"/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гз</w:t>
      </w:r>
      <w:r w:rsidRPr="00703A28">
        <w:rPr>
          <w:rStyle w:val="a9"/>
          <w:b w:val="0"/>
          <w:bCs w:val="0"/>
        </w:rPr>
        <w:t xml:space="preserve"> – расчетно-нормативные затраты на выполнение муниципального задания;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80" w:dyaOrig="380">
          <v:shape id="_x0000_i1026" type="#_x0000_t75" style="width:24pt;height:18.75pt">
            <v:imagedata r:id="rId7" o:title=""/>
          </v:shape>
        </w:object>
      </w:r>
      <w:r w:rsidRPr="00703A28">
        <w:rPr>
          <w:rStyle w:val="a9"/>
          <w:b w:val="0"/>
          <w:bCs w:val="0"/>
        </w:rPr>
        <w:t xml:space="preserve"> – расчетно-нормативные затраты на оказание единицы муниципальной услуги Администрации Великого Новгорода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и (или) муниципального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учреждения на очередной финансовый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k</w:t>
      </w:r>
      <w:r w:rsidRPr="00703A28">
        <w:rPr>
          <w:rStyle w:val="a9"/>
          <w:b w:val="0"/>
          <w:bCs w:val="0"/>
          <w:vertAlign w:val="subscript"/>
        </w:rPr>
        <w:t>i</w:t>
      </w:r>
      <w:r w:rsidRPr="00703A28">
        <w:rPr>
          <w:rStyle w:val="a9"/>
          <w:b w:val="0"/>
          <w:bCs w:val="0"/>
        </w:rPr>
        <w:t xml:space="preserve"> – количество единиц оказания одной муниципальной 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ни</w:t>
      </w:r>
      <w:r w:rsidRPr="00703A28">
        <w:rPr>
          <w:rStyle w:val="a9"/>
          <w:b w:val="0"/>
          <w:bCs w:val="0"/>
        </w:rPr>
        <w:t xml:space="preserve"> – расчетно-нормативные затраты на содержание недвижимого имущества муниципального учреждения.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1.3. Расчетно-нормативные затраты на оказание соответствующей муниципальной услуги определяются отдельно по каждой муниципальной услуге в расчете на единицу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услуги.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1.4. Расчетно-нормативные затраты суммируются в случае, если муниципальное задание содержит требования к оказанию нескольких муниципальных услуг.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1.5. При определении расчетно-нормативных затрат на оказание муниципальных услуг и расчетно-нормативных затрат на содержание имущества муниципальных учреждений на первый и второй год планового периода в расчетах необходимо использовать плановые значения объема оказания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на соответствующий год, установленные муниципальным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заданием, а также коэффициенты, соответствующие планируемому году.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 xml:space="preserve">1.6. Порядок определения расчетно-нормативных затрат на оказание муниципальных услуг и определения расчетно-нормативных затрат на содержание имущества муниципальных учреждений (далее – Порядок) утверждается для каждой муниципальной услуги, включенной в перечень муниципальных услуг, Администрацией Великого Новгорода и главным распорядителем бюджетных средств соответственно.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Расчет объема расчетно-нормативных затрат на оказание муниципальных услуг (выполнение работ) и расчетно-нормативных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 на содержание имущества на очередной финансовый год и на плановый период не должен превышать объем бюджетных ассигнований, предусмотренных главному распорядителю средств бюджета Великого Новгорода на соответствующие цели сводной бюджетной росписью бюджета Великого Новгорода на соответствующий финансовый год и плановый период.</w:t>
      </w:r>
      <w:proofErr w:type="gramEnd"/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Порядок должен содержать методику пересчета нормативов затрат на оказание Администрацией Великого Новгорода и муниципальными учреждениями муниципальных услуг (выполнение работ) в очередном финансовом году и плановом периоде.</w:t>
      </w:r>
    </w:p>
    <w:p w:rsidR="00890D1E" w:rsidRPr="00703A28" w:rsidRDefault="00890D1E" w:rsidP="00890D1E">
      <w:pPr>
        <w:ind w:firstLine="709"/>
        <w:jc w:val="both"/>
        <w:rPr>
          <w:rStyle w:val="a9"/>
          <w:bCs w:val="0"/>
        </w:rPr>
      </w:pPr>
      <w:r w:rsidRPr="00703A28">
        <w:rPr>
          <w:rStyle w:val="a9"/>
          <w:bCs w:val="0"/>
        </w:rPr>
        <w:t>2. Определение расчетно-нормативных затрат на оказание соответствующей муниципальной услуги (выполнение работы)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2.1. В целях установления расчетно-нормативных затрат на оказание соответствующей муниципальной услуги определяются: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состав расчетно-нормативных затрат на оказание муниципальной 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базовая (за текущий период) стоимость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средняя базовая стоимость (ее состав) соответствующей муниципальной 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средняя стоимость соответствующей муниципальной услуги на очередной финансовый год.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2.2. Определение базовой стоимости соответствующей муниципальной услуги может осуществляться одним из двух методов: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расчетным методом;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методом экспертных оценок.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2.3. В соответствии с расчетным методом в состав расчетно-нормативных затрат на оказание муниципальной услуги включаются следующие затраты: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оплату труда с начислениями;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приобретение расходных материалов;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коммунальные услуги и затраты, связанные с использованием имущества;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общехозяйственные расчетно-нормативные затраты.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оплату труда с начислениями включают в себя расчетно-нормативные затраты на оплату труда с начислениями, за исключением стимулирующей части. При расчете расчетно-нормативных затрат на оплату труда с начислениями обособленно могут выделяться затраты для разных групп работников в зависимости от содержания их деятельности (основной, педагогический, вспомогательный, технический, административно-управленческий и т.п. персонал).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Для сотрудников, занятых оказанием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и выполняющих иную работу, необходимо определить долю времени, затрачиваемого ими на оказание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услуги, с указанием методики расчета, и пропорционально ей определить долю затрат на выплаты данным работникам, которая может быть отнесена на затраты по оказанию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приобретение расходных материалов могут включать в себя затраты на приобретение расходных материалов, используемых для оказания муниципальной услуги. В целях определения расчетно-нормативных затрат на приобретение расходных материалов, используемых для оказания муниципальной услуги, данные материалы выделяются по видам и типам материалов.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коммунальные услуги и затраты, связанные с использованием имущества могут включать в себя: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>расчетно-нормативные затраты на холодное водоснабжение и канализацию;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горячее водоснабжение;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отопление;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расчетно-нормативные затраты на электроснабжение,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содержание движимого имущества.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холодное водоснабжение и канализацию рекомендуется определять исходя из норматива потребления холодной воды на оказание муниципальным учреждением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по следующей формуле: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480" w:dyaOrig="360">
          <v:shape id="_x0000_i1027" type="#_x0000_t75" style="width:74.25pt;height:18pt">
            <v:imagedata r:id="rId8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00" w:dyaOrig="360">
          <v:shape id="_x0000_i1028" type="#_x0000_t75" style="width:20.25pt;height:18pt">
            <v:imagedata r:id="rId9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холодное водоснабжение и канализацию;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29" type="#_x0000_t75" style="width:17.25pt;height:18pt">
            <v:imagedata r:id="rId10" o:title=""/>
          </v:shape>
        </w:object>
      </w:r>
      <w:r w:rsidRPr="00703A28">
        <w:rPr>
          <w:rStyle w:val="a9"/>
          <w:b w:val="0"/>
          <w:bCs w:val="0"/>
        </w:rPr>
        <w:t xml:space="preserve"> - норматив потребления холодной воды на единицу муниципальной услуги </w:t>
      </w:r>
      <w:r w:rsidRPr="00703A28">
        <w:rPr>
          <w:rStyle w:val="a9"/>
          <w:b w:val="0"/>
          <w:bCs w:val="0"/>
        </w:rPr>
        <w:br/>
        <w:t>(в куб</w:t>
      </w:r>
      <w:proofErr w:type="gramStart"/>
      <w:r w:rsidRPr="00703A28">
        <w:rPr>
          <w:rStyle w:val="a9"/>
          <w:b w:val="0"/>
          <w:bCs w:val="0"/>
        </w:rPr>
        <w:t>.м</w:t>
      </w:r>
      <w:proofErr w:type="gramEnd"/>
      <w:r w:rsidRPr="00703A28">
        <w:rPr>
          <w:rStyle w:val="a9"/>
          <w:b w:val="0"/>
          <w:bCs w:val="0"/>
        </w:rPr>
        <w:t>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80" w:dyaOrig="360">
          <v:shape id="_x0000_i1030" type="#_x0000_t75" style="width:18.75pt;height:18pt">
            <v:imagedata r:id="rId11" o:title=""/>
          </v:shape>
        </w:object>
      </w:r>
      <w:r w:rsidRPr="00703A28">
        <w:rPr>
          <w:rStyle w:val="a9"/>
          <w:b w:val="0"/>
          <w:bCs w:val="0"/>
        </w:rPr>
        <w:t xml:space="preserve"> - стоимость одного куб. </w:t>
      </w:r>
      <w:proofErr w:type="gramStart"/>
      <w:r w:rsidRPr="00703A28">
        <w:rPr>
          <w:rStyle w:val="a9"/>
          <w:b w:val="0"/>
          <w:bCs w:val="0"/>
        </w:rPr>
        <w:t>м</w:t>
      </w:r>
      <w:proofErr w:type="gramEnd"/>
      <w:r w:rsidRPr="00703A28">
        <w:rPr>
          <w:rStyle w:val="a9"/>
          <w:b w:val="0"/>
          <w:bCs w:val="0"/>
        </w:rPr>
        <w:t xml:space="preserve"> холодной воды.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горячее водоснабжение рекомендуется определять исходя из норматива потребления горячей воды на оказание муниципальным учреждением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услуги по следующей формуле: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460" w:dyaOrig="360">
          <v:shape id="_x0000_i1031" type="#_x0000_t75" style="width:72.75pt;height:18pt">
            <v:imagedata r:id="rId12" o:title=""/>
          </v:shape>
        </w:object>
      </w:r>
      <w:r w:rsidRPr="00703A28">
        <w:rPr>
          <w:rStyle w:val="a9"/>
          <w:b w:val="0"/>
          <w:bCs w:val="0"/>
        </w:rPr>
        <w:t>,где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00" w:dyaOrig="360">
          <v:shape id="_x0000_i1032" type="#_x0000_t75" style="width:20.25pt;height:18pt">
            <v:imagedata r:id="rId13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горячее водоснабжение на единицу муниципальной 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20" w:dyaOrig="360">
          <v:shape id="_x0000_i1033" type="#_x0000_t75" style="width:15.75pt;height:18pt">
            <v:imagedata r:id="rId14" o:title=""/>
          </v:shape>
        </w:object>
      </w:r>
      <w:r w:rsidRPr="00703A28">
        <w:rPr>
          <w:rStyle w:val="a9"/>
          <w:b w:val="0"/>
          <w:bCs w:val="0"/>
        </w:rPr>
        <w:t xml:space="preserve"> - норматив потребления горячей воды на единицу муниципальной услуги </w:t>
      </w:r>
      <w:r w:rsidRPr="00703A28">
        <w:rPr>
          <w:rStyle w:val="a9"/>
          <w:b w:val="0"/>
          <w:bCs w:val="0"/>
        </w:rPr>
        <w:br/>
        <w:t>(в куб. м);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60" w:dyaOrig="360">
          <v:shape id="_x0000_i1034" type="#_x0000_t75" style="width:18pt;height:18pt">
            <v:imagedata r:id="rId15" o:title=""/>
          </v:shape>
        </w:object>
      </w:r>
      <w:r w:rsidRPr="00703A28">
        <w:rPr>
          <w:rStyle w:val="a9"/>
          <w:b w:val="0"/>
          <w:bCs w:val="0"/>
        </w:rPr>
        <w:t xml:space="preserve"> - стоимость одного куб. </w:t>
      </w:r>
      <w:proofErr w:type="gramStart"/>
      <w:r w:rsidRPr="00703A28">
        <w:rPr>
          <w:rStyle w:val="a9"/>
          <w:b w:val="0"/>
          <w:bCs w:val="0"/>
        </w:rPr>
        <w:t>м</w:t>
      </w:r>
      <w:proofErr w:type="gramEnd"/>
      <w:r w:rsidRPr="00703A28">
        <w:rPr>
          <w:rStyle w:val="a9"/>
          <w:b w:val="0"/>
          <w:bCs w:val="0"/>
        </w:rPr>
        <w:t xml:space="preserve"> горячей воды.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отопление рекомендуется определять исходя из норматива потребления тепловой энергии на оказание муниципальным учреждением единицы муниципальной услуги по следующей формуле: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300" w:dyaOrig="360">
          <v:shape id="_x0000_i1035" type="#_x0000_t75" style="width:65.25pt;height:18pt">
            <v:imagedata r:id="rId16" o:title=""/>
          </v:shape>
        </w:object>
      </w:r>
      <w:r w:rsidRPr="00703A28">
        <w:rPr>
          <w:rStyle w:val="a9"/>
          <w:b w:val="0"/>
          <w:bCs w:val="0"/>
        </w:rPr>
        <w:t>, где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60" w:dyaOrig="360">
          <v:shape id="_x0000_i1036" type="#_x0000_t75" style="width:18pt;height:18pt">
            <v:imagedata r:id="rId17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отопление;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80" w:dyaOrig="360">
          <v:shape id="_x0000_i1037" type="#_x0000_t75" style="width:14.25pt;height:18pt">
            <v:imagedata r:id="rId18" o:title=""/>
          </v:shape>
        </w:object>
      </w:r>
      <w:r w:rsidRPr="00703A28">
        <w:rPr>
          <w:rStyle w:val="a9"/>
          <w:b w:val="0"/>
          <w:bCs w:val="0"/>
        </w:rPr>
        <w:t xml:space="preserve"> - норматив потребления тепловой энергии на оказание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(в Гкал);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20" w:dyaOrig="360">
          <v:shape id="_x0000_i1038" type="#_x0000_t75" style="width:15.75pt;height:18pt">
            <v:imagedata r:id="rId19" o:title=""/>
          </v:shape>
        </w:object>
      </w:r>
      <w:r w:rsidRPr="00703A28">
        <w:rPr>
          <w:rStyle w:val="a9"/>
          <w:b w:val="0"/>
          <w:bCs w:val="0"/>
        </w:rPr>
        <w:t xml:space="preserve"> - стоимость одного Гкал тепловой энергии.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электроснабжение определяются исходя из норматива потребления электрической энергии на оказание муниципальным учреждением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услуги по следующей формуле: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279" w:dyaOrig="360">
          <v:shape id="_x0000_i1039" type="#_x0000_t75" style="width:63.75pt;height:18pt">
            <v:imagedata r:id="rId20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40" type="#_x0000_t75" style="width:17.25pt;height:18pt">
            <v:imagedata r:id="rId21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электроснабжение;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60" w:dyaOrig="360">
          <v:shape id="_x0000_i1041" type="#_x0000_t75" style="width:12.75pt;height:18pt">
            <v:imagedata r:id="rId22" o:title=""/>
          </v:shape>
        </w:object>
      </w:r>
      <w:r w:rsidRPr="00703A28">
        <w:rPr>
          <w:rStyle w:val="a9"/>
          <w:b w:val="0"/>
          <w:bCs w:val="0"/>
        </w:rPr>
        <w:t xml:space="preserve"> - норматив потребления электрической энергии на оказание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(в кВт/час);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20" w:dyaOrig="360">
          <v:shape id="_x0000_i1042" type="#_x0000_t75" style="width:15.75pt;height:18pt">
            <v:imagedata r:id="rId23" o:title=""/>
          </v:shape>
        </w:object>
      </w:r>
      <w:r w:rsidRPr="00703A28">
        <w:rPr>
          <w:rStyle w:val="a9"/>
          <w:b w:val="0"/>
          <w:bCs w:val="0"/>
        </w:rPr>
        <w:t xml:space="preserve"> - стоимость одного кВт/час электрической энергии.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В целях определения расчетно-нормативных затрат на содержание движимого имущества данное имущество выделяется по видам (например, копировально-множительная техника, офисная мебель и т.д.). Для каждого вида движимого имущества может быть установлен перечень необходимых затрат на его содержание, в том числе: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затраты на техническое обслуживание;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>затраты на приобретение расходных материалов, не отнесенные к расходам на оказание муниципальной услуги;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затраты на проведение текущего ремонта;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затраты на электроснабжение, водоснабжение, потребление иных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ресурсов в соответствии с инструкцией по эксплуатации в случае существенной величины данных затрат в общем объеме затрат на потребление электрической энергии, воды и т.п.;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затраты на обязательное страхование гражданской ответственности владельцев транспортных средств;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другие затраты по решению главного распорядителя средств бюджета Великого Новгорода.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Общехозяйственные расчетно-нормативные затраты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могут включать в себя: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питание;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приобретение услуг связи;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приобретение транспортных услуг;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прочие расчетно-нормативные затраты, влияющие на стоимость оказания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(в том числе затраты, имеющие отраслевой характер);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оплату труда с начислениями (для таких групп работников, как вспомогательный, технический, административно-управленческий и т.п. персонал).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 определении расчетно-нормативных затрат на приобретение услуг связи обособленно могут выделяться затраты на внутригородскую, междугороднюю, международную связь.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 определении расчетно-нормативных затрат на приобретение транспортных услуг обособленно могут выделяться перевозки, осуществляемые штатными работниками бюджетных учреждений и привлеченными для оказания данных услуг организациями; могут обособленно выделяться перевозки в зависимости от их назначения: перевозки работников бюджетного учреждения и потребителей его услуг и т.п.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2.4. Базовые расчетно-нормативные затраты на оказание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определяются следующим образом</w:t>
      </w:r>
      <w:proofErr w:type="gramStart"/>
      <w:r w:rsidRPr="00703A28">
        <w:rPr>
          <w:rStyle w:val="a9"/>
          <w:b w:val="0"/>
          <w:bCs w:val="0"/>
        </w:rPr>
        <w:t>:</w:t>
      </w:r>
      <w:proofErr w:type="gramEnd"/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680" w:dyaOrig="380">
          <v:shape id="_x0000_i1043" type="#_x0000_t75" style="width:134.25pt;height:18.75pt">
            <v:imagedata r:id="rId24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баз</w:t>
      </w:r>
      <w:r w:rsidRPr="00703A28">
        <w:rPr>
          <w:rStyle w:val="a9"/>
          <w:b w:val="0"/>
          <w:bCs w:val="0"/>
        </w:rPr>
        <w:t xml:space="preserve"> – базовые расчетно-нормативные затраты на оказание единицы муниципальной услуги конкретного муниципального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учреждения или структурного подразделения Администрации Великого Новгорода;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</w:t>
      </w:r>
      <w:r w:rsidRPr="00703A28">
        <w:rPr>
          <w:rStyle w:val="a9"/>
          <w:b w:val="0"/>
          <w:bCs w:val="0"/>
          <w:vertAlign w:val="subscript"/>
        </w:rPr>
        <w:t>от</w:t>
      </w:r>
      <w:r w:rsidRPr="00703A28">
        <w:rPr>
          <w:rStyle w:val="a9"/>
          <w:b w:val="0"/>
          <w:bCs w:val="0"/>
        </w:rPr>
        <w:t xml:space="preserve"> – расчетно-нормативные затраты на оплату труда с начислениями;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</w:t>
      </w:r>
      <w:r w:rsidRPr="00703A28">
        <w:rPr>
          <w:rStyle w:val="a9"/>
          <w:b w:val="0"/>
          <w:bCs w:val="0"/>
          <w:vertAlign w:val="subscript"/>
        </w:rPr>
        <w:t xml:space="preserve">рм </w:t>
      </w:r>
      <w:r w:rsidRPr="00703A28">
        <w:rPr>
          <w:rStyle w:val="a9"/>
          <w:b w:val="0"/>
          <w:bCs w:val="0"/>
        </w:rPr>
        <w:t>– расчетно-нормативные затраты на приобретение расходных материалов;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</w:t>
      </w:r>
      <w:r w:rsidRPr="00703A28">
        <w:rPr>
          <w:rStyle w:val="a9"/>
          <w:b w:val="0"/>
          <w:bCs w:val="0"/>
          <w:vertAlign w:val="subscript"/>
        </w:rPr>
        <w:t>си</w:t>
      </w:r>
      <w:r w:rsidRPr="00703A28">
        <w:rPr>
          <w:rStyle w:val="a9"/>
          <w:b w:val="0"/>
          <w:bCs w:val="0"/>
        </w:rPr>
        <w:t xml:space="preserve"> – расчетно-нормативные затраты на коммунальные услуги и затраты, связанные с использованием имущества;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</w:t>
      </w:r>
      <w:r w:rsidRPr="00703A28">
        <w:rPr>
          <w:rStyle w:val="a9"/>
          <w:b w:val="0"/>
          <w:bCs w:val="0"/>
          <w:vertAlign w:val="subscript"/>
        </w:rPr>
        <w:t>оз</w:t>
      </w:r>
      <w:r w:rsidRPr="00703A28">
        <w:rPr>
          <w:rStyle w:val="a9"/>
          <w:b w:val="0"/>
          <w:bCs w:val="0"/>
        </w:rPr>
        <w:t xml:space="preserve"> – общехозяйственные расчетно-нормативные затраты.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2.5. В случае если невозможно определить расчетно-нормативные затраты на оказание муниципальной услуги расчетным методом, возможно применение экспертного метода.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Экспертный метод предполагает один из двух способов определения расчетно-нормативных затрат на оказание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пропорционально затратам на оплату труда (на оказание услуги);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экспертным путем.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Определение расчетно-нормативных затрат на оказание муниципальной услуги пропорционально затратам на оплату труда осуществляется следующим образом: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Таблица 1</w:t>
      </w:r>
    </w:p>
    <w:p w:rsidR="00890D1E" w:rsidRPr="00703A28" w:rsidRDefault="00890D1E" w:rsidP="00890D1E">
      <w:pPr>
        <w:ind w:firstLine="720"/>
        <w:jc w:val="both"/>
        <w:rPr>
          <w:rStyle w:val="a9"/>
          <w:b w:val="0"/>
          <w:bCs w:val="0"/>
        </w:rPr>
      </w:pPr>
    </w:p>
    <w:tbl>
      <w:tblPr>
        <w:tblStyle w:val="a8"/>
        <w:tblW w:w="5000" w:type="pct"/>
        <w:tblLook w:val="01E0"/>
      </w:tblPr>
      <w:tblGrid>
        <w:gridCol w:w="1815"/>
        <w:gridCol w:w="840"/>
        <w:gridCol w:w="840"/>
        <w:gridCol w:w="881"/>
        <w:gridCol w:w="821"/>
        <w:gridCol w:w="884"/>
        <w:gridCol w:w="835"/>
        <w:gridCol w:w="1327"/>
        <w:gridCol w:w="1328"/>
      </w:tblGrid>
      <w:tr w:rsidR="00890D1E" w:rsidRPr="00703A28" w:rsidTr="00573A9B">
        <w:trPr>
          <w:trHeight w:val="888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lastRenderedPageBreak/>
              <w:t>Наименование муниципал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ь-</w:t>
            </w:r>
            <w:proofErr w:type="gramEnd"/>
            <w:r w:rsidRPr="00703A28">
              <w:rPr>
                <w:rStyle w:val="a9"/>
                <w:b w:val="0"/>
                <w:bCs w:val="0"/>
              </w:rPr>
              <w:br/>
              <w:t>ной услуги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оплату труда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материалы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содержание имущества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Общехозяйственные затраты</w:t>
            </w:r>
          </w:p>
        </w:tc>
      </w:tr>
      <w:tr w:rsidR="00890D1E" w:rsidRPr="00703A28" w:rsidTr="00573A9B">
        <w:trPr>
          <w:trHeight w:val="202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</w:tr>
      <w:tr w:rsidR="00890D1E" w:rsidRPr="00703A28" w:rsidTr="00573A9B">
        <w:trPr>
          <w:trHeight w:val="2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9</w:t>
            </w:r>
          </w:p>
        </w:tc>
      </w:tr>
      <w:tr w:rsidR="00890D1E" w:rsidRPr="00703A28" w:rsidTr="00573A9B">
        <w:trPr>
          <w:trHeight w:val="2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</w:tr>
      <w:tr w:rsidR="00890D1E" w:rsidRPr="00703A28" w:rsidTr="00573A9B">
        <w:trPr>
          <w:trHeight w:val="1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</w:tr>
      <w:tr w:rsidR="00890D1E" w:rsidRPr="00703A28" w:rsidTr="00573A9B">
        <w:trPr>
          <w:trHeight w:val="23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</w:tr>
      <w:tr w:rsidR="00890D1E" w:rsidRPr="00703A28" w:rsidTr="00573A9B">
        <w:trPr>
          <w:trHeight w:val="48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Итого по муниципаль-ному учрежд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е-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</w:tr>
    </w:tbl>
    <w:p w:rsidR="00890D1E" w:rsidRPr="00703A28" w:rsidRDefault="00890D1E" w:rsidP="00890D1E">
      <w:pPr>
        <w:rPr>
          <w:rStyle w:val="a9"/>
          <w:b w:val="0"/>
          <w:bCs w:val="0"/>
        </w:rPr>
      </w:pPr>
    </w:p>
    <w:p w:rsidR="00890D1E" w:rsidRPr="00703A28" w:rsidRDefault="00890D1E" w:rsidP="00890D1E">
      <w:pPr>
        <w:ind w:firstLine="720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Графа 2 заполняется данными за текущий финансовый год. Графа 3 заполняется данными исходя </w:t>
      </w:r>
      <w:proofErr w:type="gramStart"/>
      <w:r w:rsidRPr="00703A28">
        <w:rPr>
          <w:rStyle w:val="a9"/>
          <w:b w:val="0"/>
          <w:bCs w:val="0"/>
        </w:rPr>
        <w:t>из расчетов процентного соотношения затрат на оплату труда на оказание услуги к их сумме по муниципальному учреждению</w:t>
      </w:r>
      <w:proofErr w:type="gramEnd"/>
      <w:r w:rsidRPr="00703A28">
        <w:rPr>
          <w:rStyle w:val="a9"/>
          <w:b w:val="0"/>
          <w:bCs w:val="0"/>
        </w:rPr>
        <w:t>. Графы 4, 5, 8, 9 устанавливаются равными графам 2, 3. Графы 6, 7 заполняются исходя из расчетов, представленных в таблице 2.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Строка «Итого по муниципальному учреждению» заполняется фактическими данными за текущий финансовый год. Графы 4, 6, 8 заполняются данными исходя из процентного отношения к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значению в строке «Итого по муниципальному учреждению».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Графа «Затраты на содержание имущества» рассчитывается следующим образом: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Таблица 2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 </w:t>
      </w:r>
    </w:p>
    <w:tbl>
      <w:tblPr>
        <w:tblStyle w:val="a8"/>
        <w:tblW w:w="5000" w:type="pct"/>
        <w:tblLook w:val="01E0"/>
      </w:tblPr>
      <w:tblGrid>
        <w:gridCol w:w="1482"/>
        <w:gridCol w:w="1483"/>
        <w:gridCol w:w="823"/>
        <w:gridCol w:w="823"/>
        <w:gridCol w:w="752"/>
        <w:gridCol w:w="751"/>
        <w:gridCol w:w="716"/>
        <w:gridCol w:w="716"/>
        <w:gridCol w:w="1014"/>
        <w:gridCol w:w="1011"/>
      </w:tblGrid>
      <w:tr w:rsidR="00890D1E" w:rsidRPr="00703A28" w:rsidTr="00573A9B"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Наименов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а-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ние муници-пальной </w:t>
            </w:r>
            <w:r w:rsidRPr="00703A28">
              <w:rPr>
                <w:rStyle w:val="a9"/>
                <w:b w:val="0"/>
                <w:bCs w:val="0"/>
              </w:rPr>
              <w:br/>
              <w:t>услуги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содержание имущества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(тыс. руб.)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 xml:space="preserve">Затраты на холодное 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водоснабже-ние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и канализацию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 xml:space="preserve">Затраты на горячее 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водоснабже-ние</w:t>
            </w:r>
            <w:proofErr w:type="gram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отопление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 xml:space="preserve">Затраты на 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электро-снабжение</w:t>
            </w:r>
            <w:proofErr w:type="gramEnd"/>
          </w:p>
        </w:tc>
      </w:tr>
      <w:tr w:rsidR="00890D1E" w:rsidRPr="00703A28" w:rsidTr="00573A9B">
        <w:trPr>
          <w:trHeight w:val="277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</w:tr>
      <w:tr w:rsidR="00890D1E" w:rsidRPr="00703A28" w:rsidTr="00573A9B">
        <w:trPr>
          <w:trHeight w:val="277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</w:t>
            </w:r>
          </w:p>
        </w:tc>
      </w:tr>
      <w:tr w:rsidR="00890D1E" w:rsidRPr="00703A28" w:rsidTr="00573A9B">
        <w:trPr>
          <w:trHeight w:val="243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I3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</w:p>
        </w:tc>
      </w:tr>
    </w:tbl>
    <w:p w:rsidR="00890D1E" w:rsidRPr="00703A28" w:rsidRDefault="00890D1E" w:rsidP="00890D1E">
      <w:pPr>
        <w:spacing w:before="120"/>
        <w:jc w:val="both"/>
        <w:rPr>
          <w:rStyle w:val="a9"/>
          <w:b w:val="0"/>
          <w:bCs w:val="0"/>
        </w:rPr>
      </w:pPr>
    </w:p>
    <w:p w:rsidR="00890D1E" w:rsidRPr="00703A28" w:rsidRDefault="00890D1E" w:rsidP="00890D1E">
      <w:pPr>
        <w:spacing w:before="120"/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Графы 3, 5, 7, 9 устанавливаются равными графе «Затраты на оплату труда» (I1;I2;I3) таблицы 1.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Графы 4, 6, 8, 10 заполняются данными исходя из процентного отношения к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значению в графе 2.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Определение расчетно-нормативных затрат на оказание муниципальной услуги экспертным путем осуществляется следующим образом: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Таблица 3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</w:p>
    <w:tbl>
      <w:tblPr>
        <w:tblStyle w:val="a8"/>
        <w:tblW w:w="5000" w:type="pct"/>
        <w:tblLook w:val="01E0"/>
      </w:tblPr>
      <w:tblGrid>
        <w:gridCol w:w="1762"/>
        <w:gridCol w:w="882"/>
        <w:gridCol w:w="812"/>
        <w:gridCol w:w="886"/>
        <w:gridCol w:w="827"/>
        <w:gridCol w:w="890"/>
        <w:gridCol w:w="840"/>
        <w:gridCol w:w="1175"/>
        <w:gridCol w:w="1497"/>
      </w:tblGrid>
      <w:tr w:rsidR="00890D1E" w:rsidRPr="00703A28" w:rsidTr="00573A9B">
        <w:trPr>
          <w:trHeight w:val="888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Наименование муниципал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ь-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ной услуги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оплату труда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материалы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содержание имущества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Общехозяйственные затраты</w:t>
            </w:r>
          </w:p>
        </w:tc>
      </w:tr>
      <w:tr w:rsidR="00890D1E" w:rsidRPr="00703A28" w:rsidTr="00573A9B">
        <w:trPr>
          <w:trHeight w:val="202"/>
        </w:trPr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</w:tr>
      <w:tr w:rsidR="00890D1E" w:rsidRPr="00703A28" w:rsidTr="00573A9B">
        <w:trPr>
          <w:trHeight w:val="202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9</w:t>
            </w:r>
          </w:p>
        </w:tc>
      </w:tr>
      <w:tr w:rsidR="00890D1E" w:rsidRPr="00703A28" w:rsidTr="00573A9B">
        <w:trPr>
          <w:trHeight w:val="267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rPr>
          <w:trHeight w:val="16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rPr>
          <w:trHeight w:val="233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rPr>
          <w:trHeight w:val="485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Итого по муниципаль-ному учре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ж-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дению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100</w:t>
            </w:r>
          </w:p>
        </w:tc>
      </w:tr>
    </w:tbl>
    <w:p w:rsidR="00890D1E" w:rsidRPr="00703A28" w:rsidRDefault="00890D1E" w:rsidP="00890D1E">
      <w:pPr>
        <w:spacing w:before="120"/>
        <w:ind w:firstLine="709"/>
        <w:jc w:val="both"/>
        <w:rPr>
          <w:rStyle w:val="a9"/>
          <w:b w:val="0"/>
          <w:bCs w:val="0"/>
        </w:rPr>
      </w:pP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Строка «Итого по муниципальному учреждению» в графах «Затраты на материалы», «Общехозяйственные затраты», «Затраты на оплату труда» заполняется фактическими данными за текущий финансовый год. Графы 3, 5, 7, 9 заполняются экспертным путем. Графы 4, 8 заполняются данными исходя из процентного отношения к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значению в строке «Итого по муниципальному учреждению».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В случае применения «экспертного» процента к графе таблицы «Затраты на содержание имущества», а также к любой другой графе (в случае невозможности применения единого «экспертного» процента), графа может быть рассчитана по видам затрат, включенных в нее (Таблица 4).</w:t>
      </w:r>
    </w:p>
    <w:p w:rsidR="00890D1E" w:rsidRPr="00703A28" w:rsidRDefault="00890D1E" w:rsidP="00890D1E">
      <w:pPr>
        <w:ind w:firstLine="709"/>
        <w:jc w:val="right"/>
        <w:rPr>
          <w:rStyle w:val="a9"/>
          <w:b w:val="0"/>
          <w:bCs w:val="0"/>
        </w:rPr>
      </w:pPr>
    </w:p>
    <w:p w:rsidR="00890D1E" w:rsidRPr="00703A28" w:rsidRDefault="00890D1E" w:rsidP="00890D1E">
      <w:pPr>
        <w:ind w:firstLine="709"/>
        <w:jc w:val="right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Таблица 4</w:t>
      </w:r>
    </w:p>
    <w:p w:rsidR="00890D1E" w:rsidRPr="00703A28" w:rsidRDefault="00890D1E" w:rsidP="00890D1E">
      <w:pPr>
        <w:ind w:firstLine="720"/>
        <w:jc w:val="right"/>
        <w:rPr>
          <w:rStyle w:val="a9"/>
          <w:b w:val="0"/>
          <w:bCs w:val="0"/>
        </w:rPr>
      </w:pPr>
    </w:p>
    <w:tbl>
      <w:tblPr>
        <w:tblStyle w:val="a8"/>
        <w:tblW w:w="5000" w:type="pct"/>
        <w:tblLook w:val="01E0"/>
      </w:tblPr>
      <w:tblGrid>
        <w:gridCol w:w="1511"/>
        <w:gridCol w:w="1510"/>
        <w:gridCol w:w="856"/>
        <w:gridCol w:w="823"/>
        <w:gridCol w:w="34"/>
        <w:gridCol w:w="923"/>
        <w:gridCol w:w="890"/>
        <w:gridCol w:w="689"/>
        <w:gridCol w:w="655"/>
        <w:gridCol w:w="840"/>
        <w:gridCol w:w="840"/>
      </w:tblGrid>
      <w:tr w:rsidR="00890D1E" w:rsidRPr="00703A28" w:rsidTr="00573A9B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Наименов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а-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ние муници- пальной услуги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содержание имущества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(тыс. руб.)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холодное водоснабже-ние и канал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и-</w:t>
            </w:r>
            <w:proofErr w:type="gramEnd"/>
            <w:r w:rsidRPr="00703A28">
              <w:rPr>
                <w:rStyle w:val="a9"/>
                <w:b w:val="0"/>
                <w:bCs w:val="0"/>
              </w:rPr>
              <w:t xml:space="preserve"> зацию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 xml:space="preserve">Затраты на горячее 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водоснабже-ние</w:t>
            </w:r>
            <w:proofErr w:type="gramEnd"/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Затраты на отопление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 xml:space="preserve">Затраты на </w:t>
            </w:r>
            <w:proofErr w:type="gramStart"/>
            <w:r w:rsidRPr="00703A28">
              <w:rPr>
                <w:rStyle w:val="a9"/>
                <w:b w:val="0"/>
                <w:bCs w:val="0"/>
              </w:rPr>
              <w:t>электро-снабжение</w:t>
            </w:r>
            <w:proofErr w:type="gramEnd"/>
          </w:p>
        </w:tc>
      </w:tr>
      <w:tr w:rsidR="00890D1E" w:rsidRPr="00703A28" w:rsidTr="00573A9B">
        <w:trPr>
          <w:trHeight w:val="277"/>
        </w:trPr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тыс.</w:t>
            </w:r>
          </w:p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руб.</w:t>
            </w:r>
          </w:p>
        </w:tc>
      </w:tr>
      <w:tr w:rsidR="00890D1E" w:rsidRPr="00703A28" w:rsidTr="00573A9B">
        <w:trPr>
          <w:trHeight w:val="27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jc w:val="center"/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10</w:t>
            </w:r>
          </w:p>
        </w:tc>
      </w:tr>
      <w:tr w:rsidR="00890D1E" w:rsidRPr="00703A28" w:rsidTr="00573A9B">
        <w:trPr>
          <w:trHeight w:val="24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</w:tr>
      <w:tr w:rsidR="00890D1E" w:rsidRPr="00703A28" w:rsidTr="00573A9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rPr>
                <w:rStyle w:val="a9"/>
                <w:b w:val="0"/>
                <w:bCs w:val="0"/>
              </w:rPr>
            </w:pPr>
            <w:r w:rsidRPr="00703A28">
              <w:rPr>
                <w:rStyle w:val="a9"/>
                <w:b w:val="0"/>
                <w:bCs w:val="0"/>
              </w:rPr>
              <w:t>Услуга № 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1E" w:rsidRPr="00703A28" w:rsidRDefault="00890D1E" w:rsidP="00573A9B">
            <w:pPr>
              <w:ind w:right="-5"/>
              <w:rPr>
                <w:rStyle w:val="a9"/>
                <w:b w:val="0"/>
                <w:bCs w:val="0"/>
              </w:rPr>
            </w:pPr>
          </w:p>
        </w:tc>
      </w:tr>
    </w:tbl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Графа «Затраты на содержание имущества» заполняется данными за текущий финансовый год. Графы 3, 5, 7, 9 заполняются экспертным путем. Графы 4, 6, 8, 10 заполняются данными исходя из процентного отношения к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значению в графе «Затраты на содержание имущества».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2.6. Определение средней базовой стоимости соответствующей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осуществляется по следующей формуле</w:t>
      </w:r>
      <w:proofErr w:type="gramStart"/>
      <w:r w:rsidRPr="00703A28">
        <w:rPr>
          <w:rStyle w:val="a9"/>
          <w:b w:val="0"/>
          <w:bCs w:val="0"/>
        </w:rPr>
        <w:t>:</w:t>
      </w:r>
      <w:proofErr w:type="gramEnd"/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980" w:dyaOrig="380">
          <v:shape id="_x0000_i1044" type="#_x0000_t75" style="width:198.75pt;height:18.75pt">
            <v:imagedata r:id="rId25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720" w:dyaOrig="380">
          <v:shape id="_x0000_i1045" type="#_x0000_t75" style="width:36pt;height:18.75pt">
            <v:imagedata r:id="rId26" o:title=""/>
          </v:shape>
        </w:object>
      </w:r>
      <w:r w:rsidRPr="00703A28">
        <w:rPr>
          <w:rStyle w:val="a9"/>
          <w:b w:val="0"/>
          <w:bCs w:val="0"/>
        </w:rPr>
        <w:t>– средняя базовая стоимость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по Администрации Великого Новгорода или муниципальным учреждениям, подведомственным главному распорядителю бюджетных средств;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660" w:dyaOrig="380">
          <v:shape id="_x0000_i1046" type="#_x0000_t75" style="width:33pt;height:18.75pt">
            <v:imagedata r:id="rId27" o:title=""/>
          </v:shape>
        </w:object>
      </w:r>
      <w:r w:rsidRPr="00703A28">
        <w:rPr>
          <w:rStyle w:val="a9"/>
          <w:b w:val="0"/>
          <w:bCs w:val="0"/>
        </w:rPr>
        <w:t xml:space="preserve">- средние расчетно-нормативные затраты на оплату труда с начислениями, которые рассчитываются по формуле: </w:t>
      </w:r>
      <w:r w:rsidRPr="00703A28">
        <w:rPr>
          <w:rStyle w:val="a9"/>
          <w:b w:val="0"/>
          <w:bCs w:val="0"/>
        </w:rPr>
        <w:sym w:font="Symbol" w:char="0053"/>
      </w:r>
      <w:r w:rsidRPr="00703A28">
        <w:rPr>
          <w:rStyle w:val="a9"/>
          <w:b w:val="0"/>
          <w:bCs w:val="0"/>
        </w:rPr>
        <w:t>Рот/Ку;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620" w:dyaOrig="380">
          <v:shape id="_x0000_i1047" type="#_x0000_t75" style="width:30.75pt;height:18.75pt">
            <v:imagedata r:id="rId28" o:title=""/>
          </v:shape>
        </w:object>
      </w:r>
      <w:r w:rsidRPr="00703A28">
        <w:rPr>
          <w:rStyle w:val="a9"/>
          <w:b w:val="0"/>
          <w:bCs w:val="0"/>
        </w:rPr>
        <w:t xml:space="preserve"> – средние расчетно-нормативные затраты на коммунальные услуги и затраты, связанные с использованием имущества, которые рассчитываются по формуле: </w:t>
      </w:r>
      <w:r w:rsidRPr="00703A28">
        <w:rPr>
          <w:rStyle w:val="a9"/>
          <w:b w:val="0"/>
          <w:bCs w:val="0"/>
        </w:rPr>
        <w:sym w:font="Symbol" w:char="0053"/>
      </w:r>
      <w:r w:rsidRPr="00703A28">
        <w:rPr>
          <w:rStyle w:val="a9"/>
          <w:b w:val="0"/>
          <w:bCs w:val="0"/>
        </w:rPr>
        <w:t>Рси/Ку;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620" w:dyaOrig="380">
          <v:shape id="_x0000_i1048" type="#_x0000_t75" style="width:30.75pt;height:18.75pt">
            <v:imagedata r:id="rId29" o:title=""/>
          </v:shape>
        </w:object>
      </w:r>
      <w:r w:rsidRPr="00703A28">
        <w:rPr>
          <w:rStyle w:val="a9"/>
          <w:b w:val="0"/>
          <w:bCs w:val="0"/>
        </w:rPr>
        <w:t xml:space="preserve"> - средние общехозяйственные расчетно-нормативные затраты, которые рассчитываются по формуле: </w:t>
      </w:r>
      <w:r w:rsidRPr="00703A28">
        <w:rPr>
          <w:rStyle w:val="a9"/>
          <w:b w:val="0"/>
          <w:bCs w:val="0"/>
        </w:rPr>
        <w:sym w:font="Symbol" w:char="0053"/>
      </w:r>
      <w:r w:rsidRPr="00703A28">
        <w:rPr>
          <w:rStyle w:val="a9"/>
          <w:b w:val="0"/>
          <w:bCs w:val="0"/>
        </w:rPr>
        <w:t>Роз/Ку;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660" w:dyaOrig="380">
          <v:shape id="_x0000_i1049" type="#_x0000_t75" style="width:33pt;height:18.75pt">
            <v:imagedata r:id="rId30" o:title=""/>
          </v:shape>
        </w:object>
      </w:r>
      <w:r w:rsidRPr="00703A28">
        <w:rPr>
          <w:rStyle w:val="a9"/>
          <w:b w:val="0"/>
          <w:bCs w:val="0"/>
        </w:rPr>
        <w:t xml:space="preserve"> - средние расчетно-нормативные затраты на приобретение расходных материалов, которые рассчитываются по формуле: </w:t>
      </w:r>
      <w:r w:rsidRPr="00703A28">
        <w:rPr>
          <w:rStyle w:val="a9"/>
          <w:b w:val="0"/>
          <w:bCs w:val="0"/>
        </w:rPr>
        <w:sym w:font="Symbol" w:char="0053"/>
      </w:r>
      <w:r w:rsidRPr="00703A28">
        <w:rPr>
          <w:rStyle w:val="a9"/>
          <w:b w:val="0"/>
          <w:bCs w:val="0"/>
        </w:rPr>
        <w:t>Ррм/Ку;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Ку – количество учреждений, оказывающих данный вид муниципальной услуги.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 определении средней базовой стоимости соответствующей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расчетно-нормативные затраты определяются исходя из фактически запланированных затрат на текущий финансовый год, при этом исключается часть затрат, учитываемых при определении расчетно-нормативных затрат на содержание имущества муниципального учреждения (раздел 3 настоящих Методических рекомендаций).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2.7. Определение средней стоимости соответствующей муниципальной услуги на очередной финансовый год осуществляется путем умножения средних расчетно-нормативных затрат на оказание единицы муниципальной услуги за базовый период на коэффициенты изменения стоимости данных затрат в очередном финансовом году и рассчитывается по формуле</w:t>
      </w:r>
      <w:proofErr w:type="gramStart"/>
      <w:r w:rsidRPr="00703A28">
        <w:rPr>
          <w:rStyle w:val="a9"/>
          <w:b w:val="0"/>
          <w:bCs w:val="0"/>
        </w:rPr>
        <w:t>:</w:t>
      </w:r>
      <w:proofErr w:type="gramEnd"/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300" w:dyaOrig="380">
          <v:shape id="_x0000_i1050" type="#_x0000_t75" style="width:215.25pt;height:18.75pt">
            <v:imagedata r:id="rId31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740" w:dyaOrig="380">
          <v:shape id="_x0000_i1051" type="#_x0000_t75" style="width:36.75pt;height:18.75pt">
            <v:imagedata r:id="rId32" o:title=""/>
          </v:shape>
        </w:object>
      </w:r>
      <w:r w:rsidRPr="00703A28">
        <w:rPr>
          <w:rStyle w:val="a9"/>
          <w:b w:val="0"/>
          <w:bCs w:val="0"/>
        </w:rPr>
        <w:t xml:space="preserve"> - средняя стоимость соответствующей муниципальной услуги в очередном финансовом году по Администрации Великого Новгорода и (или) муниципальным учреждениям, подведомственным главному распорядителю бюджетных средств;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740" w:dyaOrig="380">
          <v:shape id="_x0000_i1052" type="#_x0000_t75" style="width:36.75pt;height:18.75pt">
            <v:imagedata r:id="rId33" o:title=""/>
          </v:shape>
        </w:object>
      </w:r>
      <w:r w:rsidRPr="00703A28">
        <w:rPr>
          <w:rStyle w:val="a9"/>
          <w:b w:val="0"/>
          <w:bCs w:val="0"/>
        </w:rPr>
        <w:t xml:space="preserve">- расчетно-нормативные затраты на оплату труда с начислениями в очередном финансовом году, которые рассчитываются по формуле: </w:t>
      </w:r>
      <w:r w:rsidRPr="00703A28">
        <w:rPr>
          <w:rStyle w:val="a9"/>
          <w:b w:val="0"/>
          <w:bCs w:val="0"/>
        </w:rPr>
        <w:object w:dxaOrig="660" w:dyaOrig="380">
          <v:shape id="_x0000_i1053" type="#_x0000_t75" style="width:33pt;height:18.75pt">
            <v:imagedata r:id="rId27" o:title=""/>
          </v:shape>
        </w:object>
      </w:r>
      <w:r w:rsidRPr="00703A28">
        <w:rPr>
          <w:rStyle w:val="a9"/>
          <w:b w:val="0"/>
          <w:bCs w:val="0"/>
        </w:rPr>
        <w:t>* К</w:t>
      </w:r>
      <w:r w:rsidRPr="00703A28">
        <w:rPr>
          <w:rStyle w:val="a9"/>
          <w:b w:val="0"/>
          <w:bCs w:val="0"/>
          <w:vertAlign w:val="subscript"/>
        </w:rPr>
        <w:t>ис</w:t>
      </w:r>
      <w:r w:rsidRPr="00703A28">
        <w:rPr>
          <w:rStyle w:val="a9"/>
          <w:b w:val="0"/>
          <w:bCs w:val="0"/>
        </w:rPr>
        <w:t>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740" w:dyaOrig="380">
          <v:shape id="_x0000_i1054" type="#_x0000_t75" style="width:36.75pt;height:18.75pt">
            <v:imagedata r:id="rId34" o:title=""/>
          </v:shape>
        </w:object>
      </w:r>
      <w:r w:rsidRPr="00703A28">
        <w:rPr>
          <w:rStyle w:val="a9"/>
          <w:b w:val="0"/>
          <w:bCs w:val="0"/>
        </w:rPr>
        <w:t xml:space="preserve">- расчетно-нормативные затраты на приобретение расходных материалов в очередном финансовом году, которые рассчитываются по формуле: </w:t>
      </w:r>
      <w:r w:rsidRPr="00703A28">
        <w:rPr>
          <w:rStyle w:val="a9"/>
          <w:b w:val="0"/>
          <w:bCs w:val="0"/>
        </w:rPr>
        <w:object w:dxaOrig="660" w:dyaOrig="380">
          <v:shape id="_x0000_i1055" type="#_x0000_t75" style="width:33pt;height:18.75pt">
            <v:imagedata r:id="rId30" o:title=""/>
          </v:shape>
        </w:object>
      </w:r>
      <w:r w:rsidRPr="00703A28">
        <w:rPr>
          <w:rStyle w:val="a9"/>
          <w:b w:val="0"/>
          <w:bCs w:val="0"/>
        </w:rPr>
        <w:t>*К</w:t>
      </w:r>
      <w:r w:rsidRPr="00703A28">
        <w:rPr>
          <w:rStyle w:val="a9"/>
          <w:b w:val="0"/>
          <w:bCs w:val="0"/>
          <w:vertAlign w:val="subscript"/>
        </w:rPr>
        <w:t>ис</w:t>
      </w:r>
      <w:r w:rsidRPr="00703A28">
        <w:rPr>
          <w:rStyle w:val="a9"/>
          <w:b w:val="0"/>
          <w:bCs w:val="0"/>
        </w:rPr>
        <w:t>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700" w:dyaOrig="380">
          <v:shape id="_x0000_i1056" type="#_x0000_t75" style="width:35.25pt;height:18.75pt">
            <v:imagedata r:id="rId35" o:title=""/>
          </v:shape>
        </w:object>
      </w:r>
      <w:r w:rsidRPr="00703A28">
        <w:rPr>
          <w:rStyle w:val="a9"/>
          <w:b w:val="0"/>
          <w:bCs w:val="0"/>
        </w:rPr>
        <w:t xml:space="preserve">- расчетно-нормативные затраты на коммунальные услуги и затраты, связанные с использованием имущества, в очередном финансовом году, которые рассчитываются по формуле: </w:t>
      </w:r>
      <w:r w:rsidRPr="00703A28">
        <w:rPr>
          <w:rStyle w:val="a9"/>
          <w:b w:val="0"/>
          <w:bCs w:val="0"/>
        </w:rPr>
        <w:object w:dxaOrig="620" w:dyaOrig="380">
          <v:shape id="_x0000_i1057" type="#_x0000_t75" style="width:30.75pt;height:18.75pt">
            <v:imagedata r:id="rId28" o:title=""/>
          </v:shape>
        </w:object>
      </w:r>
      <w:r w:rsidRPr="00703A28">
        <w:rPr>
          <w:rStyle w:val="a9"/>
          <w:b w:val="0"/>
          <w:bCs w:val="0"/>
        </w:rPr>
        <w:t>*К</w:t>
      </w:r>
      <w:r w:rsidRPr="00703A28">
        <w:rPr>
          <w:rStyle w:val="a9"/>
          <w:b w:val="0"/>
          <w:bCs w:val="0"/>
          <w:vertAlign w:val="subscript"/>
        </w:rPr>
        <w:t>ис</w:t>
      </w:r>
      <w:r w:rsidRPr="00703A28">
        <w:rPr>
          <w:rStyle w:val="a9"/>
          <w:b w:val="0"/>
          <w:bCs w:val="0"/>
        </w:rPr>
        <w:t>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680" w:dyaOrig="380">
          <v:shape id="_x0000_i1058" type="#_x0000_t75" style="width:33.75pt;height:18.75pt">
            <v:imagedata r:id="rId36" o:title=""/>
          </v:shape>
        </w:object>
      </w:r>
      <w:r w:rsidRPr="00703A28">
        <w:rPr>
          <w:rStyle w:val="a9"/>
          <w:b w:val="0"/>
          <w:bCs w:val="0"/>
        </w:rPr>
        <w:t xml:space="preserve"> - общехозяйственные расчетно-нормативные затраты в очередном финансовом году, которые рассчитываются по формуле: </w:t>
      </w:r>
      <w:r w:rsidRPr="00703A28">
        <w:rPr>
          <w:rStyle w:val="a9"/>
          <w:b w:val="0"/>
          <w:bCs w:val="0"/>
        </w:rPr>
        <w:object w:dxaOrig="620" w:dyaOrig="380">
          <v:shape id="_x0000_i1059" type="#_x0000_t75" style="width:30.75pt;height:18.75pt">
            <v:imagedata r:id="rId29" o:title=""/>
          </v:shape>
        </w:object>
      </w:r>
      <w:r w:rsidRPr="00703A28">
        <w:rPr>
          <w:rStyle w:val="a9"/>
          <w:b w:val="0"/>
          <w:bCs w:val="0"/>
        </w:rPr>
        <w:t>*К</w:t>
      </w:r>
      <w:r w:rsidRPr="00703A28">
        <w:rPr>
          <w:rStyle w:val="a9"/>
          <w:b w:val="0"/>
          <w:bCs w:val="0"/>
          <w:vertAlign w:val="subscript"/>
        </w:rPr>
        <w:t>ис</w:t>
      </w:r>
      <w:r w:rsidRPr="00703A28">
        <w:rPr>
          <w:rStyle w:val="a9"/>
          <w:b w:val="0"/>
          <w:bCs w:val="0"/>
        </w:rPr>
        <w:t>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К</w:t>
      </w:r>
      <w:r w:rsidRPr="00703A28">
        <w:rPr>
          <w:rStyle w:val="a9"/>
          <w:b w:val="0"/>
          <w:bCs w:val="0"/>
          <w:vertAlign w:val="subscript"/>
        </w:rPr>
        <w:t>ис</w:t>
      </w:r>
      <w:r w:rsidRPr="00703A28">
        <w:rPr>
          <w:rStyle w:val="a9"/>
          <w:b w:val="0"/>
          <w:bCs w:val="0"/>
        </w:rPr>
        <w:t xml:space="preserve"> – коэффициент изменения стоимости затрат, рассчитываемый индивидуально для каждого вида расчетно-нормативных затрат.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2.8. Определение расчетно-нормативных затрат на оказание </w:t>
      </w:r>
      <w:proofErr w:type="gramStart"/>
      <w:r w:rsidRPr="00703A28">
        <w:rPr>
          <w:rStyle w:val="a9"/>
          <w:b w:val="0"/>
          <w:bCs w:val="0"/>
        </w:rPr>
        <w:t>единицы муниципальной услуги конкретного структурного подразделения Администрации Великого Новгорода</w:t>
      </w:r>
      <w:proofErr w:type="gramEnd"/>
      <w:r w:rsidRPr="00703A28">
        <w:rPr>
          <w:rStyle w:val="a9"/>
          <w:b w:val="0"/>
          <w:bCs w:val="0"/>
        </w:rPr>
        <w:t xml:space="preserve"> и (или) муниципального учреждения на очередной финансовый год может осуществляться следующими способами: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 использованием корректирующих коэффициентов;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с использованием средних значений по группе бюджетных учреждений;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комбинированно.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При использовании корректирующих коэффициентов определение расчетно-нормативных затрат на оказание </w:t>
      </w:r>
      <w:proofErr w:type="gramStart"/>
      <w:r w:rsidRPr="00703A28">
        <w:rPr>
          <w:rStyle w:val="a9"/>
          <w:b w:val="0"/>
          <w:bCs w:val="0"/>
        </w:rPr>
        <w:t>единицы муниципальной услуги конкретного структурного подразделения Администрации Великого Новгорода</w:t>
      </w:r>
      <w:proofErr w:type="gramEnd"/>
      <w:r w:rsidRPr="00703A28">
        <w:rPr>
          <w:rStyle w:val="a9"/>
          <w:b w:val="0"/>
          <w:bCs w:val="0"/>
        </w:rPr>
        <w:t xml:space="preserve"> и (или) муниципального учреждения на очередной финансовый год осуществляется по следующей формуле: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180" w:dyaOrig="380">
          <v:shape id="_x0000_i1060" type="#_x0000_t75" style="width:159pt;height:18.75pt">
            <v:imagedata r:id="rId37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>К</w:t>
      </w:r>
      <w:r w:rsidRPr="00703A28">
        <w:rPr>
          <w:rStyle w:val="a9"/>
          <w:b w:val="0"/>
          <w:bCs w:val="0"/>
          <w:vertAlign w:val="subscript"/>
        </w:rPr>
        <w:t>к</w:t>
      </w:r>
      <w:proofErr w:type="gramStart"/>
      <w:r w:rsidRPr="00703A28">
        <w:rPr>
          <w:rStyle w:val="a9"/>
          <w:b w:val="0"/>
          <w:bCs w:val="0"/>
          <w:vertAlign w:val="subscript"/>
        </w:rPr>
        <w:t>1</w:t>
      </w:r>
      <w:proofErr w:type="gramEnd"/>
      <w:r w:rsidRPr="00703A28">
        <w:rPr>
          <w:rStyle w:val="a9"/>
          <w:b w:val="0"/>
          <w:bCs w:val="0"/>
        </w:rPr>
        <w:t>, К</w:t>
      </w:r>
      <w:r w:rsidRPr="00703A28">
        <w:rPr>
          <w:rStyle w:val="a9"/>
          <w:b w:val="0"/>
          <w:bCs w:val="0"/>
          <w:vertAlign w:val="subscript"/>
        </w:rPr>
        <w:t>к2</w:t>
      </w:r>
      <w:r w:rsidRPr="00703A28">
        <w:rPr>
          <w:rStyle w:val="a9"/>
          <w:b w:val="0"/>
          <w:bCs w:val="0"/>
        </w:rPr>
        <w:t>, К</w:t>
      </w:r>
      <w:r w:rsidRPr="00703A28">
        <w:rPr>
          <w:rStyle w:val="a9"/>
          <w:b w:val="0"/>
          <w:bCs w:val="0"/>
          <w:vertAlign w:val="subscript"/>
        </w:rPr>
        <w:t>к3</w:t>
      </w:r>
      <w:r w:rsidRPr="00703A28">
        <w:rPr>
          <w:rStyle w:val="a9"/>
          <w:b w:val="0"/>
          <w:bCs w:val="0"/>
        </w:rPr>
        <w:t>… – корректирующие коэффициенты.</w:t>
      </w:r>
      <w:r w:rsidRPr="00703A28">
        <w:rPr>
          <w:rStyle w:val="a9"/>
          <w:b w:val="0"/>
          <w:bCs w:val="0"/>
          <w:vertAlign w:val="superscript"/>
        </w:rPr>
        <w:footnoteReference w:id="2"/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Примеры корректирующих коэффициентов: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коэффициент, учитывающий тип учреждения (монопрофильное/</w:t>
      </w:r>
      <w:proofErr w:type="gramStart"/>
      <w:r w:rsidRPr="00703A28">
        <w:rPr>
          <w:rStyle w:val="a9"/>
          <w:b w:val="0"/>
          <w:bCs w:val="0"/>
        </w:rPr>
        <w:t>многопрофильное</w:t>
      </w:r>
      <w:proofErr w:type="gramEnd"/>
      <w:r w:rsidRPr="00703A28">
        <w:rPr>
          <w:rStyle w:val="a9"/>
          <w:b w:val="0"/>
          <w:bCs w:val="0"/>
        </w:rPr>
        <w:t>);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коэффициент, учитывающий категорийность (по качеству услуги, рейтингу).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Набор коэффициентов по каждой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услуге в одном учреждении может отличаться. 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 использовании средних значений по группе бюджетных учреждений определение расчетно-нормативных затрат на оказание единицы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на очередной финансовый год осуществляется по следующей формуле: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420" w:dyaOrig="800">
          <v:shape id="_x0000_i1061" type="#_x0000_t75" style="width:120.75pt;height:39.75pt">
            <v:imagedata r:id="rId38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980" w:dyaOrig="380">
          <v:shape id="_x0000_i1062" type="#_x0000_t75" style="width:48.75pt;height:18.75pt">
            <v:imagedata r:id="rId39" o:title=""/>
          </v:shape>
        </w:object>
      </w:r>
      <w:r w:rsidRPr="00703A28">
        <w:rPr>
          <w:rStyle w:val="a9"/>
          <w:b w:val="0"/>
          <w:bCs w:val="0"/>
        </w:rPr>
        <w:t xml:space="preserve"> – среднее значение базовой стоимости муниципальной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услуги по группе бюджетных учреждений.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При этом в одну группу бюджетных учреждений должно входить не менее двух бюджетных учреждений. 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По решению главного распорядителя бюджетных средств определение расчетно-нормативных затрат на оказание </w:t>
      </w:r>
      <w:proofErr w:type="gramStart"/>
      <w:r w:rsidRPr="00703A28">
        <w:rPr>
          <w:rStyle w:val="a9"/>
          <w:b w:val="0"/>
          <w:bCs w:val="0"/>
        </w:rPr>
        <w:t>единицы муниципальной услуги конкретного структурного подразделения Администрации Великого Новгорода</w:t>
      </w:r>
      <w:proofErr w:type="gramEnd"/>
      <w:r w:rsidRPr="00703A28">
        <w:rPr>
          <w:rStyle w:val="a9"/>
          <w:b w:val="0"/>
          <w:bCs w:val="0"/>
        </w:rPr>
        <w:t xml:space="preserve"> и (или)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муниципального учреждения на очередной финансовый год возможно осуществить с использованием корректирующих коэффициентов и средних значений по группе бюджетных учреждений. 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Расчетно-нормативные затраты на выполнение работ определяются как сумма затрат по конкретным работам (видам работ), исходя из объемов и сложности выполняемых работ. При этом Порядком может быть предусмотрено применение</w:t>
      </w:r>
      <w:r>
        <w:t xml:space="preserve"> </w:t>
      </w:r>
      <w:r w:rsidRPr="00703A28">
        <w:t>нормативного, структурного или экспертного методов расчета норматива затрат на выполнение Администрацией Великого Новгорода и (или) находящимися в ее ведении муниципальными учреждениями работы.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В случае отсутствия возможности применения нормативного, структурного или экспертного методов расчета рекомендуется применять один из следующих методов расчета норматива затрат на выполнение Администрацией Великого Новгорода и (или) находящимися в ее ведении муниципальными учреждениями работы: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сметный;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проектный.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При применении сметного метода определение расчетно-нормативных затрат на выполнение работ осуществляется на основе детализированной сметы выполняемых работ.</w:t>
      </w:r>
    </w:p>
    <w:p w:rsidR="00890D1E" w:rsidRPr="00703A28" w:rsidRDefault="00890D1E" w:rsidP="00890D1E">
      <w:pPr>
        <w:autoSpaceDE w:val="0"/>
        <w:autoSpaceDN w:val="0"/>
        <w:adjustRightInd w:val="0"/>
        <w:ind w:firstLine="709"/>
        <w:jc w:val="both"/>
      </w:pPr>
      <w:r w:rsidRPr="00703A28">
        <w:t>При применении проектного метода определение расчетно-нормативных затрат на выполнение работ может осуществляться как на основе общей суммы затрат на реализацию выполняемых работ, так и с разбивкой по укрупненным статьям расходов.</w:t>
      </w:r>
    </w:p>
    <w:p w:rsidR="00890D1E" w:rsidRPr="00703A28" w:rsidRDefault="00890D1E" w:rsidP="00890D1E">
      <w:pPr>
        <w:tabs>
          <w:tab w:val="left" w:pos="709"/>
        </w:tabs>
        <w:ind w:firstLine="709"/>
        <w:jc w:val="both"/>
        <w:rPr>
          <w:rStyle w:val="a9"/>
          <w:bCs w:val="0"/>
        </w:rPr>
      </w:pPr>
      <w:r w:rsidRPr="00703A28">
        <w:rPr>
          <w:rStyle w:val="a9"/>
          <w:bCs w:val="0"/>
        </w:rPr>
        <w:t>3. Определение расчетно-нормативных затрат на содержание имущества</w:t>
      </w:r>
      <w:r>
        <w:rPr>
          <w:rStyle w:val="a9"/>
          <w:bCs w:val="0"/>
        </w:rPr>
        <w:t xml:space="preserve"> </w:t>
      </w:r>
      <w:r w:rsidRPr="00703A28">
        <w:rPr>
          <w:rStyle w:val="a9"/>
          <w:bCs w:val="0"/>
        </w:rPr>
        <w:t>муниципального учреждения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В данном разделе рассматриваются затраты, не влияющие на стоимость оказания муниципальной услуги.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3.1. В целях определения расчетно-нормативных затрат на содержание имущества муниципального учреждения необходимо: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привести перечень видов затрат, учитываемых при расчете расчетно-нормативных затрат на содержание имущества муниципальных учреждений;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>привести формулу для расчета расчетно-нормативных затрат на содержание имущества муниципальных учреждений;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привести формулы для определения объемов затрат по каждому из видов затрат.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3.2. Затраты, учитываемые при определении расчетно-нормативных затрат на содержание имущества муниципального учреждения, могут быть выделены следующим образом: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затраты на содержание объектов недвижимого имущества, закрепленного за </w:t>
      </w:r>
      <w:proofErr w:type="gramStart"/>
      <w:r w:rsidRPr="00703A28">
        <w:rPr>
          <w:rStyle w:val="a9"/>
          <w:b w:val="0"/>
          <w:bCs w:val="0"/>
        </w:rPr>
        <w:t>муниципальным</w:t>
      </w:r>
      <w:proofErr w:type="gramEnd"/>
      <w:r w:rsidRPr="00703A28">
        <w:rPr>
          <w:rStyle w:val="a9"/>
          <w:b w:val="0"/>
          <w:bCs w:val="0"/>
        </w:rPr>
        <w:t xml:space="preserve"> учреждениями, а также недвижимого имущества, находящегося у муниципальных учреждений на основе договоров аренды или безвозмездного пользования (далее – затраты на содержание недвижимого имущества муниципальных учреждений);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затраты на содержание движимого имущества.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3.3. В составе расчетно-нормативных затрат на содержание недвижимого имущества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муниципальных учреждений (зданий, помещений, сооружений) выделяются: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холодное водоснабжение (и канализацию);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горячее водоснабжение;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отопление;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электроснабжение;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эксплуатацию систем охранной сигнализации;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обеспечение пожарной безопасности;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проведение текущего ремонта;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затраты на содержание прилегающей территории, включая вывоз мусора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в соответствии с нормами СанПиНа.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холодное водоснабжение и канализацию рекомендуется определять исходя из тарифов на холодное водоснабжение и объемов потребления муниципальным учреждением данной услуги по следующей формуле: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400" w:dyaOrig="360">
          <v:shape id="_x0000_i1063" type="#_x0000_t75" style="width:69.75pt;height:18pt">
            <v:imagedata r:id="rId40" o:title=""/>
          </v:shape>
        </w:object>
      </w:r>
      <w:r w:rsidRPr="00703A28">
        <w:rPr>
          <w:rStyle w:val="a9"/>
          <w:b w:val="0"/>
          <w:bCs w:val="0"/>
        </w:rPr>
        <w:t xml:space="preserve">* 0,3 + </w:t>
      </w:r>
      <w:proofErr w:type="gramStart"/>
      <w:r w:rsidRPr="00703A28">
        <w:rPr>
          <w:rStyle w:val="a9"/>
          <w:b w:val="0"/>
          <w:bCs w:val="0"/>
          <w:lang w:val="en-US"/>
        </w:rPr>
        <w:t>T</w:t>
      </w:r>
      <w:proofErr w:type="gramEnd"/>
      <w:r w:rsidRPr="00703A28">
        <w:rPr>
          <w:rStyle w:val="a9"/>
          <w:b w:val="0"/>
          <w:bCs w:val="0"/>
          <w:vertAlign w:val="subscript"/>
        </w:rPr>
        <w:t>вод</w:t>
      </w:r>
      <w:r w:rsidRPr="00703A28">
        <w:rPr>
          <w:rStyle w:val="a9"/>
          <w:b w:val="0"/>
          <w:bCs w:val="0"/>
        </w:rPr>
        <w:t xml:space="preserve">. х </w:t>
      </w:r>
      <w:r w:rsidRPr="00703A28">
        <w:rPr>
          <w:rStyle w:val="a9"/>
          <w:b w:val="0"/>
          <w:bCs w:val="0"/>
          <w:lang w:val="en-US"/>
        </w:rPr>
        <w:t>V</w:t>
      </w:r>
      <w:r w:rsidRPr="00703A28">
        <w:rPr>
          <w:rStyle w:val="a9"/>
          <w:b w:val="0"/>
          <w:bCs w:val="0"/>
          <w:vertAlign w:val="subscript"/>
        </w:rPr>
        <w:t>вод</w:t>
      </w:r>
      <w:r w:rsidRPr="00703A28">
        <w:rPr>
          <w:rStyle w:val="a9"/>
          <w:b w:val="0"/>
          <w:bCs w:val="0"/>
        </w:rPr>
        <w:t>. х 0,3,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00" w:dyaOrig="360">
          <v:shape id="_x0000_i1064" type="#_x0000_t75" style="width:20.25pt;height:18pt">
            <v:imagedata r:id="rId41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холодное водоснабжение;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  <w:lang w:val="en-US"/>
        </w:rPr>
        <w:t>T</w:t>
      </w:r>
      <w:r w:rsidRPr="00703A28">
        <w:rPr>
          <w:rStyle w:val="a9"/>
          <w:b w:val="0"/>
          <w:bCs w:val="0"/>
          <w:vertAlign w:val="subscript"/>
        </w:rPr>
        <w:t>вод</w:t>
      </w:r>
      <w:r w:rsidRPr="00703A28">
        <w:rPr>
          <w:rStyle w:val="a9"/>
          <w:b w:val="0"/>
          <w:bCs w:val="0"/>
        </w:rPr>
        <w:t xml:space="preserve">. – тариф на водоотведение, установленный в муниципальном образовании на соответствующий финансовый год;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  <w:lang w:val="en-US"/>
        </w:rPr>
        <w:t>V</w:t>
      </w:r>
      <w:r w:rsidRPr="00703A28">
        <w:rPr>
          <w:rStyle w:val="a9"/>
          <w:b w:val="0"/>
          <w:bCs w:val="0"/>
          <w:vertAlign w:val="subscript"/>
        </w:rPr>
        <w:t>вод</w:t>
      </w:r>
      <w:r w:rsidRPr="00703A28">
        <w:rPr>
          <w:rStyle w:val="a9"/>
          <w:b w:val="0"/>
          <w:bCs w:val="0"/>
        </w:rPr>
        <w:t>. – объем водоотведения в отчетном финансовом году;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65" type="#_x0000_t75" style="width:17.25pt;height:18pt">
            <v:imagedata r:id="rId42" o:title=""/>
          </v:shape>
        </w:object>
      </w:r>
      <w:r w:rsidRPr="00703A28">
        <w:rPr>
          <w:rStyle w:val="a9"/>
          <w:b w:val="0"/>
          <w:bCs w:val="0"/>
        </w:rPr>
        <w:t xml:space="preserve"> - тариф на холодное водоснабжение, установленный в муниципальном образовании на очередной год и плановый период;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66" type="#_x0000_t75" style="width:17.25pt;height:18pt">
            <v:imagedata r:id="rId43" o:title=""/>
          </v:shape>
        </w:object>
      </w:r>
      <w:r w:rsidRPr="00703A28">
        <w:rPr>
          <w:rStyle w:val="a9"/>
          <w:b w:val="0"/>
          <w:bCs w:val="0"/>
        </w:rPr>
        <w:t xml:space="preserve"> - объем потребления холодной воды (в куб. м) за отчетный финансовый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0,3 – доля затрат на холодное водоснабжение и водоотведение в общей сумме затрат, связанных с содержанием недвижимого имущества муниципального учреждения.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Расчетно-нормативные затраты на горячее водоснабжение рекомендуется определять исходя из тарифов на горячее водоснабжение и общих объемов потребления горячей воды муниципальным учреждением по следующей формуле: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359" w:dyaOrig="360">
          <v:shape id="_x0000_i1067" type="#_x0000_t75" style="width:68.25pt;height:18pt">
            <v:imagedata r:id="rId44" o:title=""/>
          </v:shape>
        </w:object>
      </w:r>
      <w:r w:rsidRPr="00703A28">
        <w:rPr>
          <w:rStyle w:val="a9"/>
          <w:b w:val="0"/>
          <w:bCs w:val="0"/>
        </w:rPr>
        <w:t>* 0,3,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80" w:dyaOrig="360">
          <v:shape id="_x0000_i1068" type="#_x0000_t75" style="width:18.75pt;height:18pt">
            <v:imagedata r:id="rId45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горячее водоснабжение;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69" type="#_x0000_t75" style="width:17.25pt;height:18pt">
            <v:imagedata r:id="rId46" o:title=""/>
          </v:shape>
        </w:object>
      </w:r>
      <w:r w:rsidRPr="00703A28">
        <w:rPr>
          <w:rStyle w:val="a9"/>
          <w:b w:val="0"/>
          <w:bCs w:val="0"/>
        </w:rPr>
        <w:t xml:space="preserve"> - тариф на горячее водоснабжение, установленный в муниципальном образовании на очередной год и плановый период;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20" w:dyaOrig="360">
          <v:shape id="_x0000_i1070" type="#_x0000_t75" style="width:15.75pt;height:18pt">
            <v:imagedata r:id="rId47" o:title=""/>
          </v:shape>
        </w:object>
      </w:r>
      <w:r w:rsidRPr="00703A28">
        <w:rPr>
          <w:rStyle w:val="a9"/>
          <w:b w:val="0"/>
          <w:bCs w:val="0"/>
        </w:rPr>
        <w:t xml:space="preserve"> - объем потребления горячей воды (в куб. м) за отчетный финансовый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0,3 – доля затрат на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горячее водоснабжение в общей сумме затрат, связанных с содержанием недвижимого имущества муниципального учреждения.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lastRenderedPageBreak/>
        <w:t>Расчетно-нормативные затраты на отопление рекомендуется определять исходя из тарифов на отопление и объемов потребления муниципальным учреждением тепловой энергии по следующей формуле: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199" w:dyaOrig="360">
          <v:shape id="_x0000_i1071" type="#_x0000_t75" style="width:60pt;height:18pt">
            <v:imagedata r:id="rId48" o:title=""/>
          </v:shape>
        </w:object>
      </w:r>
      <w:r w:rsidRPr="00703A28">
        <w:rPr>
          <w:rStyle w:val="a9"/>
          <w:b w:val="0"/>
          <w:bCs w:val="0"/>
        </w:rPr>
        <w:t>* 0,5, где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 xml:space="preserve">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40" w:dyaOrig="360">
          <v:shape id="_x0000_i1072" type="#_x0000_t75" style="width:17.25pt;height:18pt">
            <v:imagedata r:id="rId49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отопление;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80" w:dyaOrig="360">
          <v:shape id="_x0000_i1073" type="#_x0000_t75" style="width:14.25pt;height:18pt">
            <v:imagedata r:id="rId50" o:title=""/>
          </v:shape>
        </w:object>
      </w:r>
      <w:r w:rsidRPr="00703A28">
        <w:rPr>
          <w:rStyle w:val="a9"/>
          <w:b w:val="0"/>
          <w:bCs w:val="0"/>
        </w:rPr>
        <w:t xml:space="preserve"> - тариф на потребление тепловой энергии, установленный на соответствующий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60" w:dyaOrig="360">
          <v:shape id="_x0000_i1074" type="#_x0000_t75" style="width:12.75pt;height:18pt">
            <v:imagedata r:id="rId51" o:title=""/>
          </v:shape>
        </w:object>
      </w:r>
      <w:r w:rsidRPr="00703A28">
        <w:rPr>
          <w:rStyle w:val="a9"/>
          <w:b w:val="0"/>
          <w:bCs w:val="0"/>
        </w:rPr>
        <w:t xml:space="preserve"> - объем потребления тепловой энергии (в Гкал) за отчетный финансовый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0,5 – доля затрат на потребление тепловой энергии в общей сумме затрат, связанных с содержанием недвижимого имущества.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Расчетно-нормативные затраты на электроснабжение рекомендуется определять исходя из тарифов на электрическую энергию и объемов потребления муниципальным учреждением электрической энергии, по следующей формуле: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180" w:dyaOrig="360">
          <v:shape id="_x0000_i1075" type="#_x0000_t75" style="width:59.25pt;height:18pt">
            <v:imagedata r:id="rId52" o:title=""/>
          </v:shape>
        </w:object>
      </w:r>
      <w:r w:rsidRPr="00703A28">
        <w:rPr>
          <w:rStyle w:val="a9"/>
          <w:b w:val="0"/>
          <w:bCs w:val="0"/>
        </w:rPr>
        <w:t>* 0,3,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320" w:dyaOrig="360">
          <v:shape id="_x0000_i1076" type="#_x0000_t75" style="width:15.75pt;height:18pt">
            <v:imagedata r:id="rId53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электроснабжение;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80" w:dyaOrig="360">
          <v:shape id="_x0000_i1077" type="#_x0000_t75" style="width:14.25pt;height:18pt">
            <v:imagedata r:id="rId54" o:title=""/>
          </v:shape>
        </w:object>
      </w:r>
      <w:r w:rsidRPr="00703A28">
        <w:rPr>
          <w:rStyle w:val="a9"/>
          <w:b w:val="0"/>
          <w:bCs w:val="0"/>
        </w:rPr>
        <w:t xml:space="preserve"> - тариф на электрическую энергию, установленный на соответствующий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260" w:dyaOrig="360">
          <v:shape id="_x0000_i1078" type="#_x0000_t75" style="width:12.75pt;height:18pt">
            <v:imagedata r:id="rId55" o:title=""/>
          </v:shape>
        </w:object>
      </w:r>
      <w:r w:rsidRPr="00703A28">
        <w:rPr>
          <w:rStyle w:val="a9"/>
          <w:b w:val="0"/>
          <w:bCs w:val="0"/>
        </w:rPr>
        <w:t xml:space="preserve"> - объем потребления электрической энергии (кВт/час) за отчетный финансовый год;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0,3 – доля затрат на потребление электрической энергии в общей сумме затрат, связанных с содержанием недвижимого имущества.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Расчетно-нормативные затраты на эксплуатацию систем охранной сигнализации рекомендуется устанавливать таким образом, чтобы обеспечивать покрытие затрат, связанных с функционированием установленных в муниципальном учреждении систем охранной сигнализации. Расчетно-нормативные затраты на охранную сигнализацию рекомендуется устанавливать </w:t>
      </w:r>
      <w:proofErr w:type="gramStart"/>
      <w:r w:rsidRPr="00703A28">
        <w:rPr>
          <w:rStyle w:val="a9"/>
          <w:b w:val="0"/>
          <w:bCs w:val="0"/>
        </w:rPr>
        <w:t>равными</w:t>
      </w:r>
      <w:proofErr w:type="gramEnd"/>
      <w:r w:rsidRPr="00703A28">
        <w:rPr>
          <w:rStyle w:val="a9"/>
          <w:b w:val="0"/>
          <w:bCs w:val="0"/>
        </w:rPr>
        <w:t xml:space="preserve"> суммам затрат на оплату единицы услуги в отчетном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финансовом году по следующей формуле:</w:t>
      </w:r>
      <w:r>
        <w:rPr>
          <w:rStyle w:val="a9"/>
          <w:b w:val="0"/>
          <w:bCs w:val="0"/>
        </w:rPr>
        <w:t xml:space="preserve">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219" w:dyaOrig="360">
          <v:shape id="_x0000_i1079" type="#_x0000_t75" style="width:60.75pt;height:18pt">
            <v:imagedata r:id="rId56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00" w:dyaOrig="360">
          <v:shape id="_x0000_i1080" type="#_x0000_t75" style="width:20.25pt;height:18pt">
            <v:imagedata r:id="rId57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эксплуатацию охранной сигнализации;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  <w:lang w:val="en-US"/>
        </w:rPr>
        <w:t>Z</w:t>
      </w:r>
      <w:r w:rsidRPr="00703A28">
        <w:rPr>
          <w:rStyle w:val="a9"/>
          <w:b w:val="0"/>
          <w:bCs w:val="0"/>
          <w:vertAlign w:val="subscript"/>
        </w:rPr>
        <w:t>ос</w:t>
      </w:r>
      <w:r w:rsidRPr="00703A28">
        <w:rPr>
          <w:rStyle w:val="a9"/>
          <w:b w:val="0"/>
          <w:bCs w:val="0"/>
        </w:rPr>
        <w:t xml:space="preserve"> – объем затрат на эксплуатацию охранной сигнализации в муниципальном учреждении в последнем завершенном финансовом году;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i – индекс-дефлятор.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 обеспечение пожарной безопасности рекомендуется устанавливать исходя из необходимости покрытия затрат на эксплуатацию, обслуживание, технический уход, возобновление имеющихся у муниципального учреждения средств и систем (системы пожарной сигнализации, первичных средств пожаротушения и т.п.).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 xml:space="preserve">Расчетно-нормативные затраты на обеспечение пожарной безопасности рекомендуется устанавливать </w:t>
      </w:r>
      <w:proofErr w:type="gramStart"/>
      <w:r w:rsidRPr="00703A28">
        <w:rPr>
          <w:rStyle w:val="a9"/>
          <w:b w:val="0"/>
          <w:bCs w:val="0"/>
        </w:rPr>
        <w:t>равными</w:t>
      </w:r>
      <w:proofErr w:type="gramEnd"/>
      <w:r w:rsidRPr="00703A28">
        <w:rPr>
          <w:rStyle w:val="a9"/>
          <w:b w:val="0"/>
          <w:bCs w:val="0"/>
        </w:rPr>
        <w:t xml:space="preserve"> суммам затрат на оплату единицы услуги в предыдущем финансовом году, скорректированным на индекс инфляции: 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1240" w:dyaOrig="360">
          <v:shape id="_x0000_i1081" type="#_x0000_t75" style="width:62.25pt;height:18pt">
            <v:imagedata r:id="rId58" o:title=""/>
          </v:shape>
        </w:object>
      </w:r>
      <w:r w:rsidRPr="00703A28">
        <w:rPr>
          <w:rStyle w:val="a9"/>
          <w:b w:val="0"/>
          <w:bCs w:val="0"/>
        </w:rPr>
        <w:t>, где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20" w:dyaOrig="360">
          <v:shape id="_x0000_i1082" type="#_x0000_t75" style="width:21pt;height:18pt">
            <v:imagedata r:id="rId59" o:title=""/>
          </v:shape>
        </w:object>
      </w:r>
      <w:r w:rsidRPr="00703A28">
        <w:rPr>
          <w:rStyle w:val="a9"/>
          <w:b w:val="0"/>
          <w:bCs w:val="0"/>
        </w:rPr>
        <w:t xml:space="preserve"> - расчетно-нормативные затраты на обеспечение пожарной безопасности;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object w:dxaOrig="400" w:dyaOrig="360">
          <v:shape id="_x0000_i1083" type="#_x0000_t75" style="width:20.25pt;height:18pt">
            <v:imagedata r:id="rId60" o:title=""/>
          </v:shape>
        </w:object>
      </w:r>
      <w:r w:rsidRPr="00703A28">
        <w:rPr>
          <w:rStyle w:val="a9"/>
          <w:b w:val="0"/>
          <w:bCs w:val="0"/>
        </w:rPr>
        <w:t>- объем затрат на обеспечение пожарной безопасности в муниципальном учреждении в последнем завершенном финансовом году;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i – индекс-дефлятор.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 xml:space="preserve">Расчетно-нормативные затраты на проведение текущего ремонта рекомендуется устанавливать исходя из установленной нормы его проведения 1 раз в три года в </w:t>
      </w:r>
      <w:r w:rsidRPr="00703A28">
        <w:rPr>
          <w:rStyle w:val="a9"/>
          <w:b w:val="0"/>
          <w:bCs w:val="0"/>
        </w:rPr>
        <w:lastRenderedPageBreak/>
        <w:t xml:space="preserve">соответствии с ведомственными строительными нормами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Госкомархитектуры Российской Федерации от 23 ноября </w:t>
      </w:r>
      <w:smartTag w:uri="urn:schemas-microsoft-com:office:smarttags" w:element="metricconverter">
        <w:smartTagPr>
          <w:attr w:name="ProductID" w:val="1988 г"/>
        </w:smartTagPr>
        <w:r w:rsidRPr="00703A28">
          <w:rPr>
            <w:rStyle w:val="a9"/>
            <w:b w:val="0"/>
            <w:bCs w:val="0"/>
          </w:rPr>
          <w:t>1988 г</w:t>
        </w:r>
      </w:smartTag>
      <w:r w:rsidRPr="00703A28">
        <w:rPr>
          <w:rStyle w:val="a9"/>
          <w:b w:val="0"/>
          <w:bCs w:val="0"/>
        </w:rPr>
        <w:t>ода № 312, и определять по формуле:</w:t>
      </w:r>
      <w:proofErr w:type="gramEnd"/>
    </w:p>
    <w:p w:rsidR="00890D1E" w:rsidRPr="00703A28" w:rsidRDefault="00890D1E" w:rsidP="00890D1E">
      <w:pPr>
        <w:shd w:val="clear" w:color="auto" w:fill="FFFFFF"/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N</w:t>
      </w:r>
      <w:r w:rsidRPr="00703A28">
        <w:rPr>
          <w:rStyle w:val="a9"/>
          <w:b w:val="0"/>
          <w:bCs w:val="0"/>
          <w:vertAlign w:val="subscript"/>
        </w:rPr>
        <w:t>тр</w:t>
      </w:r>
      <w:r w:rsidRPr="00703A28">
        <w:rPr>
          <w:rStyle w:val="a9"/>
          <w:b w:val="0"/>
          <w:bCs w:val="0"/>
        </w:rPr>
        <w:t xml:space="preserve"> = k</w:t>
      </w:r>
      <w:r w:rsidRPr="00703A28">
        <w:rPr>
          <w:rStyle w:val="a9"/>
          <w:b w:val="0"/>
          <w:bCs w:val="0"/>
          <w:vertAlign w:val="subscript"/>
        </w:rPr>
        <w:t xml:space="preserve">ком </w:t>
      </w:r>
      <w:r w:rsidRPr="00703A28">
        <w:rPr>
          <w:rStyle w:val="a9"/>
          <w:b w:val="0"/>
          <w:bCs w:val="0"/>
        </w:rPr>
        <w:t xml:space="preserve">* nтр * </w:t>
      </w:r>
      <w:proofErr w:type="gramStart"/>
      <w:r w:rsidRPr="00703A28">
        <w:rPr>
          <w:rStyle w:val="a9"/>
          <w:b w:val="0"/>
          <w:bCs w:val="0"/>
        </w:rPr>
        <w:t>С</w:t>
      </w:r>
      <w:r w:rsidRPr="00703A28">
        <w:rPr>
          <w:rStyle w:val="a9"/>
          <w:b w:val="0"/>
          <w:bCs w:val="0"/>
          <w:vertAlign w:val="subscript"/>
        </w:rPr>
        <w:t>тр</w:t>
      </w:r>
      <w:proofErr w:type="gramEnd"/>
      <w:r w:rsidRPr="00703A28">
        <w:rPr>
          <w:rStyle w:val="a9"/>
          <w:b w:val="0"/>
          <w:bCs w:val="0"/>
        </w:rPr>
        <w:t xml:space="preserve"> * S, где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тр</w:t>
      </w:r>
      <w:r w:rsidRPr="00703A28">
        <w:rPr>
          <w:rStyle w:val="a9"/>
          <w:b w:val="0"/>
          <w:bCs w:val="0"/>
        </w:rPr>
        <w:t xml:space="preserve"> - расчетно-нормативные затраты на проведение текущего ремонта;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С</w:t>
      </w:r>
      <w:r w:rsidRPr="00703A28">
        <w:rPr>
          <w:rStyle w:val="a9"/>
          <w:b w:val="0"/>
          <w:bCs w:val="0"/>
          <w:vertAlign w:val="subscript"/>
        </w:rPr>
        <w:t>тр</w:t>
      </w:r>
      <w:proofErr w:type="gramEnd"/>
      <w:r w:rsidRPr="00703A28">
        <w:rPr>
          <w:rStyle w:val="a9"/>
          <w:b w:val="0"/>
          <w:bCs w:val="0"/>
        </w:rPr>
        <w:t xml:space="preserve"> - средняя стоимость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703A28">
          <w:rPr>
            <w:rStyle w:val="a9"/>
            <w:b w:val="0"/>
            <w:bCs w:val="0"/>
          </w:rPr>
          <w:t>1 кв. м</w:t>
        </w:r>
      </w:smartTag>
      <w:r w:rsidRPr="00703A28">
        <w:rPr>
          <w:rStyle w:val="a9"/>
          <w:b w:val="0"/>
          <w:bCs w:val="0"/>
        </w:rPr>
        <w:t xml:space="preserve"> площади зданий, сложившаяся в Великом Новгороде;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S - общая площадь зданий (кв. м);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k</w:t>
      </w:r>
      <w:proofErr w:type="gramEnd"/>
      <w:r w:rsidRPr="00703A28">
        <w:rPr>
          <w:rStyle w:val="a9"/>
          <w:b w:val="0"/>
          <w:bCs w:val="0"/>
          <w:vertAlign w:val="subscript"/>
        </w:rPr>
        <w:t>ком</w:t>
      </w:r>
      <w:r w:rsidRPr="00703A28">
        <w:rPr>
          <w:rStyle w:val="a9"/>
          <w:b w:val="0"/>
          <w:bCs w:val="0"/>
        </w:rPr>
        <w:t xml:space="preserve"> - коэффициент, учитывающий долю стоимости технических коммуникаций в общем объеме стоимости здания;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</w:rPr>
        <w:t>тр = 0,33 – коэффициент, учитывающий норму проведения текущего ремонта зданий.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Расчетно-нормативные затраты на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содержание прилегающей территории, включая вывоз мусора, в соответствии с нормами СанПиНа рекомендуется устанавливать исходя из необходимости покрытия затрат, произведенных муниципальным учреждением в предыдущем отчетном периоде (году), по следующей формуле: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эз</w:t>
      </w:r>
      <w:r w:rsidRPr="00703A28">
        <w:rPr>
          <w:rStyle w:val="a9"/>
          <w:b w:val="0"/>
          <w:bCs w:val="0"/>
        </w:rPr>
        <w:t>=Z</w:t>
      </w:r>
      <w:r w:rsidRPr="00703A28">
        <w:rPr>
          <w:rStyle w:val="a9"/>
          <w:b w:val="0"/>
          <w:bCs w:val="0"/>
          <w:vertAlign w:val="subscript"/>
        </w:rPr>
        <w:t>ээ</w:t>
      </w:r>
      <w:r w:rsidRPr="00703A28">
        <w:rPr>
          <w:rStyle w:val="a9"/>
          <w:b w:val="0"/>
          <w:bCs w:val="0"/>
        </w:rPr>
        <w:t xml:space="preserve">*i, где 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  <w:vertAlign w:val="subscript"/>
        </w:rPr>
        <w:t>эз</w:t>
      </w:r>
      <w:r w:rsidRPr="00703A28">
        <w:rPr>
          <w:rStyle w:val="a9"/>
          <w:b w:val="0"/>
          <w:bCs w:val="0"/>
        </w:rPr>
        <w:t xml:space="preserve"> – норматив затрат на содержание прилегающей территории, включая вывоз мусора;</w:t>
      </w:r>
    </w:p>
    <w:p w:rsidR="00890D1E" w:rsidRPr="00703A28" w:rsidRDefault="00890D1E" w:rsidP="00890D1E">
      <w:pPr>
        <w:tabs>
          <w:tab w:val="left" w:pos="900"/>
        </w:tabs>
        <w:ind w:firstLine="709"/>
        <w:jc w:val="both"/>
        <w:rPr>
          <w:rStyle w:val="a9"/>
          <w:b w:val="0"/>
          <w:bCs w:val="0"/>
        </w:rPr>
      </w:pPr>
      <w:proofErr w:type="gramStart"/>
      <w:r w:rsidRPr="00703A28">
        <w:rPr>
          <w:rStyle w:val="a9"/>
          <w:b w:val="0"/>
          <w:bCs w:val="0"/>
        </w:rPr>
        <w:t>Z</w:t>
      </w:r>
      <w:proofErr w:type="gramEnd"/>
      <w:r w:rsidRPr="00703A28">
        <w:rPr>
          <w:rStyle w:val="a9"/>
          <w:b w:val="0"/>
          <w:bCs w:val="0"/>
          <w:vertAlign w:val="subscript"/>
        </w:rPr>
        <w:t>ээ</w:t>
      </w:r>
      <w:r w:rsidRPr="00703A28">
        <w:rPr>
          <w:rStyle w:val="a9"/>
          <w:b w:val="0"/>
          <w:bCs w:val="0"/>
        </w:rPr>
        <w:t xml:space="preserve"> – объем затрат муниципального учреждения на содержание прилегающей территории, включая вывоз мусора,</w:t>
      </w:r>
      <w:r>
        <w:rPr>
          <w:rStyle w:val="a9"/>
          <w:b w:val="0"/>
          <w:bCs w:val="0"/>
        </w:rPr>
        <w:t xml:space="preserve"> </w:t>
      </w:r>
      <w:r w:rsidRPr="00703A28">
        <w:rPr>
          <w:rStyle w:val="a9"/>
          <w:b w:val="0"/>
          <w:bCs w:val="0"/>
        </w:rPr>
        <w:t>в последнем завершенном финансовом году;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i – индекс-дефлятор.</w:t>
      </w:r>
    </w:p>
    <w:p w:rsidR="00890D1E" w:rsidRPr="00703A28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3.4. Расчетно-нормативные затраты на содержание недвижимого имущества (</w:t>
      </w:r>
      <w:proofErr w:type="gramStart"/>
      <w:r w:rsidRPr="00703A28">
        <w:rPr>
          <w:rStyle w:val="a9"/>
          <w:b w:val="0"/>
          <w:bCs w:val="0"/>
        </w:rPr>
        <w:t>N</w:t>
      </w:r>
      <w:proofErr w:type="gramEnd"/>
      <w:r w:rsidRPr="00703A28">
        <w:rPr>
          <w:rStyle w:val="a9"/>
          <w:b w:val="0"/>
          <w:bCs w:val="0"/>
        </w:rPr>
        <w:t>ни) определяются как сумма расчетно-нормативных затрат, указанных в пункте 3.3.</w:t>
      </w:r>
    </w:p>
    <w:p w:rsidR="00890D1E" w:rsidRPr="001B0EB7" w:rsidRDefault="00890D1E" w:rsidP="00890D1E">
      <w:pPr>
        <w:ind w:firstLine="709"/>
        <w:jc w:val="both"/>
        <w:rPr>
          <w:rStyle w:val="a9"/>
          <w:b w:val="0"/>
          <w:bCs w:val="0"/>
        </w:rPr>
      </w:pPr>
      <w:r w:rsidRPr="00703A28">
        <w:rPr>
          <w:rStyle w:val="a9"/>
          <w:b w:val="0"/>
          <w:bCs w:val="0"/>
        </w:rPr>
        <w:t>3.5. Расчетно-нормативные затраты на содержание недвижимого имущества в очередном финансовом году определяются как расчетно-нормативные затраты на содержание недвижимого имущества, указанные в пункте 3.4, проиндексированные на коэффициент изменения стоимости затрат, рассчитываемый индивидуально для каждого вида расчетно-нормативных затрат.</w:t>
      </w:r>
      <w:r w:rsidRPr="001B0EB7">
        <w:rPr>
          <w:rStyle w:val="a9"/>
          <w:b w:val="0"/>
          <w:bCs w:val="0"/>
        </w:rPr>
        <w:t xml:space="preserve"> </w:t>
      </w:r>
    </w:p>
    <w:p w:rsidR="00890D1E" w:rsidRPr="00890D1E" w:rsidRDefault="00890D1E" w:rsidP="00890D1E"/>
    <w:p w:rsidR="00890D1E" w:rsidRPr="001B0EB7" w:rsidRDefault="00890D1E" w:rsidP="00890D1E">
      <w:pPr>
        <w:ind w:firstLine="708"/>
        <w:jc w:val="both"/>
      </w:pPr>
    </w:p>
    <w:p w:rsidR="00890D1E" w:rsidRPr="001B0EB7" w:rsidRDefault="00890D1E" w:rsidP="00890D1E">
      <w:pPr>
        <w:ind w:firstLine="708"/>
        <w:jc w:val="both"/>
      </w:pPr>
    </w:p>
    <w:p w:rsidR="00890D1E" w:rsidRPr="001B0EB7" w:rsidRDefault="00890D1E" w:rsidP="00890D1E">
      <w:pPr>
        <w:jc w:val="both"/>
      </w:pPr>
    </w:p>
    <w:p w:rsidR="005E3F06" w:rsidRDefault="005E3F06"/>
    <w:sectPr w:rsidR="005E3F06" w:rsidSect="005E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76" w:rsidRDefault="00AC0176" w:rsidP="00890D1E">
      <w:r>
        <w:separator/>
      </w:r>
    </w:p>
  </w:endnote>
  <w:endnote w:type="continuationSeparator" w:id="0">
    <w:p w:rsidR="00AC0176" w:rsidRDefault="00AC0176" w:rsidP="0089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76" w:rsidRDefault="00AC0176" w:rsidP="00890D1E">
      <w:r>
        <w:separator/>
      </w:r>
    </w:p>
  </w:footnote>
  <w:footnote w:type="continuationSeparator" w:id="0">
    <w:p w:rsidR="00AC0176" w:rsidRDefault="00AC0176" w:rsidP="00890D1E">
      <w:r>
        <w:continuationSeparator/>
      </w:r>
    </w:p>
  </w:footnote>
  <w:footnote w:id="1">
    <w:p w:rsidR="00890D1E" w:rsidRDefault="00890D1E" w:rsidP="00890D1E">
      <w:pPr>
        <w:pStyle w:val="a5"/>
      </w:pPr>
      <w:r>
        <w:rPr>
          <w:rStyle w:val="a7"/>
        </w:rPr>
        <w:footnoteRef/>
      </w:r>
      <w:r>
        <w:t>Расчетно-нормативные затраты на выполнение муниципального задания для Администрации Великого Новгорода определяются без учета расчетно-нормативных затрат на содержание имущества.</w:t>
      </w:r>
    </w:p>
  </w:footnote>
  <w:footnote w:id="2">
    <w:p w:rsidR="00890D1E" w:rsidRDefault="00890D1E" w:rsidP="00890D1E">
      <w:pPr>
        <w:pStyle w:val="a5"/>
      </w:pPr>
      <w:r>
        <w:rPr>
          <w:rStyle w:val="a7"/>
        </w:rPr>
        <w:footnoteRef/>
      </w:r>
      <w:r>
        <w:t xml:space="preserve"> Определяются главными распорядителями бюджетных средств.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D1E"/>
    <w:rsid w:val="002B378A"/>
    <w:rsid w:val="00374269"/>
    <w:rsid w:val="00527038"/>
    <w:rsid w:val="005E3F06"/>
    <w:rsid w:val="00890D1E"/>
    <w:rsid w:val="00954CFB"/>
    <w:rsid w:val="00AC0176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269"/>
    <w:pPr>
      <w:keepNext/>
      <w:widowControl w:val="0"/>
      <w:shd w:val="clear" w:color="auto" w:fill="FFFFFF"/>
      <w:jc w:val="center"/>
      <w:outlineLvl w:val="0"/>
    </w:pPr>
    <w:rPr>
      <w:snapToGrid w:val="0"/>
      <w:color w:val="000000"/>
      <w:spacing w:val="-3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74269"/>
    <w:pPr>
      <w:keepNext/>
      <w:jc w:val="center"/>
      <w:outlineLvl w:val="1"/>
    </w:pPr>
    <w:rPr>
      <w:b/>
      <w:sz w:val="3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74269"/>
    <w:pPr>
      <w:keepNext/>
      <w:jc w:val="center"/>
      <w:outlineLvl w:val="2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9"/>
    <w:rPr>
      <w:snapToGrid w:val="0"/>
      <w:color w:val="000000"/>
      <w:spacing w:val="-3"/>
      <w:sz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374269"/>
    <w:rPr>
      <w:b/>
      <w:sz w:val="30"/>
      <w:lang w:eastAsia="zh-CN"/>
    </w:rPr>
  </w:style>
  <w:style w:type="character" w:customStyle="1" w:styleId="30">
    <w:name w:val="Заголовок 3 Знак"/>
    <w:basedOn w:val="a0"/>
    <w:link w:val="3"/>
    <w:rsid w:val="00374269"/>
    <w:rPr>
      <w:b/>
      <w:sz w:val="24"/>
      <w:lang w:eastAsia="zh-CN"/>
    </w:rPr>
  </w:style>
  <w:style w:type="paragraph" w:styleId="a3">
    <w:name w:val="Title"/>
    <w:basedOn w:val="a"/>
    <w:link w:val="a4"/>
    <w:qFormat/>
    <w:rsid w:val="00374269"/>
    <w:pPr>
      <w:widowControl w:val="0"/>
      <w:shd w:val="clear" w:color="auto" w:fill="FFFFFF"/>
      <w:ind w:left="6237"/>
      <w:jc w:val="center"/>
    </w:pPr>
    <w:rPr>
      <w:snapToGrid w:val="0"/>
      <w:color w:val="000000"/>
      <w:spacing w:val="-2"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374269"/>
    <w:rPr>
      <w:snapToGrid w:val="0"/>
      <w:color w:val="000000"/>
      <w:spacing w:val="-2"/>
      <w:sz w:val="28"/>
      <w:shd w:val="clear" w:color="auto" w:fill="FFFFFF"/>
      <w:lang w:eastAsia="zh-CN"/>
    </w:rPr>
  </w:style>
  <w:style w:type="paragraph" w:customStyle="1" w:styleId="CharChar">
    <w:name w:val=" Char Char"/>
    <w:basedOn w:val="a"/>
    <w:rsid w:val="00890D1E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890D1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90D1E"/>
  </w:style>
  <w:style w:type="character" w:styleId="a7">
    <w:name w:val="footnote reference"/>
    <w:basedOn w:val="a0"/>
    <w:semiHidden/>
    <w:rsid w:val="00890D1E"/>
    <w:rPr>
      <w:vertAlign w:val="superscript"/>
    </w:rPr>
  </w:style>
  <w:style w:type="table" w:styleId="a8">
    <w:name w:val="Table Grid"/>
    <w:basedOn w:val="a1"/>
    <w:rsid w:val="00890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90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4287</Words>
  <Characters>24442</Characters>
  <Application>Microsoft Office Word</Application>
  <DocSecurity>0</DocSecurity>
  <Lines>203</Lines>
  <Paragraphs>57</Paragraphs>
  <ScaleCrop>false</ScaleCrop>
  <Company/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2012-07-13T00:27:00Z</dcterms:created>
  <dcterms:modified xsi:type="dcterms:W3CDTF">2012-07-13T00:27:00Z</dcterms:modified>
</cp:coreProperties>
</file>