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8" w:rsidRDefault="00D57733" w:rsidP="004802A4">
      <w:pPr>
        <w:spacing w:after="0" w:line="240" w:lineRule="auto"/>
        <w:ind w:left="198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33">
        <w:rPr>
          <w:rFonts w:ascii="Times New Roman" w:hAnsi="Times New Roman" w:cs="Times New Roman"/>
          <w:b/>
          <w:sz w:val="28"/>
          <w:szCs w:val="28"/>
        </w:rPr>
        <w:t>Информационные ресурсы, применяемы</w:t>
      </w:r>
      <w:r w:rsidR="00F34CD3">
        <w:rPr>
          <w:rFonts w:ascii="Times New Roman" w:hAnsi="Times New Roman" w:cs="Times New Roman"/>
          <w:b/>
          <w:sz w:val="28"/>
          <w:szCs w:val="28"/>
        </w:rPr>
        <w:t>е</w:t>
      </w:r>
      <w:r w:rsidRPr="00D57733">
        <w:rPr>
          <w:rFonts w:ascii="Times New Roman" w:hAnsi="Times New Roman" w:cs="Times New Roman"/>
          <w:b/>
          <w:sz w:val="28"/>
          <w:szCs w:val="28"/>
        </w:rPr>
        <w:t xml:space="preserve"> при размещении заказов для государственных и муниципальных нужд</w:t>
      </w:r>
    </w:p>
    <w:p w:rsidR="004802A4" w:rsidRDefault="004802A4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D3" w:rsidRDefault="00F34CD3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ресурсам</w:t>
      </w:r>
      <w:r w:rsidR="00040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40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отнести официальный сайт о размещении заказов для государственных и муниципальных нужд </w:t>
      </w:r>
      <w:hyperlink r:id="rId4" w:history="1">
        <w:r w:rsidRPr="001C61F9">
          <w:rPr>
            <w:rStyle w:val="a3"/>
            <w:rFonts w:ascii="Times New Roman" w:hAnsi="Times New Roman" w:cs="Times New Roman"/>
            <w:sz w:val="28"/>
            <w:szCs w:val="28"/>
          </w:rPr>
          <w:t>www.zakupki.gov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B669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указания в законе. </w:t>
      </w:r>
    </w:p>
    <w:p w:rsidR="00BA442E" w:rsidRDefault="00BC1033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F34CD3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14C73">
        <w:rPr>
          <w:rFonts w:ascii="Times New Roman" w:hAnsi="Times New Roman" w:cs="Times New Roman"/>
          <w:sz w:val="28"/>
          <w:szCs w:val="28"/>
        </w:rPr>
        <w:t xml:space="preserve">начал действовать с января 2011 г и </w:t>
      </w:r>
      <w:r w:rsidR="00F34CD3">
        <w:rPr>
          <w:rFonts w:ascii="Times New Roman" w:hAnsi="Times New Roman" w:cs="Times New Roman"/>
          <w:sz w:val="28"/>
          <w:szCs w:val="28"/>
        </w:rPr>
        <w:t xml:space="preserve">функционирует в первую очередь для нужд заказчиков, так как размещение заказов происходит именно на </w:t>
      </w:r>
      <w:proofErr w:type="spellStart"/>
      <w:r w:rsidR="00F34CD3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F34CD3">
        <w:rPr>
          <w:rFonts w:ascii="Times New Roman" w:hAnsi="Times New Roman" w:cs="Times New Roman"/>
          <w:sz w:val="28"/>
          <w:szCs w:val="28"/>
        </w:rPr>
        <w:t xml:space="preserve"> сайте. </w:t>
      </w:r>
      <w:r w:rsidR="00BA442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BA442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A442E">
        <w:rPr>
          <w:rFonts w:ascii="Times New Roman" w:hAnsi="Times New Roman" w:cs="Times New Roman"/>
          <w:sz w:val="28"/>
          <w:szCs w:val="28"/>
        </w:rPr>
        <w:t>оф</w:t>
      </w:r>
      <w:proofErr w:type="spellEnd"/>
      <w:proofErr w:type="gramEnd"/>
      <w:r w:rsidR="00BA442E">
        <w:rPr>
          <w:rFonts w:ascii="Times New Roman" w:hAnsi="Times New Roman" w:cs="Times New Roman"/>
          <w:sz w:val="28"/>
          <w:szCs w:val="28"/>
        </w:rPr>
        <w:t xml:space="preserve"> сайтом в части размещения заказов (формирования и опубликования извещения будет подробно освещена далее).</w:t>
      </w:r>
    </w:p>
    <w:p w:rsidR="00F34CD3" w:rsidRDefault="00BA442E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 </w:t>
      </w:r>
      <w:r w:rsidR="00437800">
        <w:rPr>
          <w:rFonts w:ascii="Times New Roman" w:hAnsi="Times New Roman" w:cs="Times New Roman"/>
          <w:sz w:val="28"/>
          <w:szCs w:val="28"/>
        </w:rPr>
        <w:t xml:space="preserve">в открытой части сайта </w:t>
      </w:r>
      <w:r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="00437800">
        <w:rPr>
          <w:rFonts w:ascii="Times New Roman" w:hAnsi="Times New Roman" w:cs="Times New Roman"/>
          <w:sz w:val="28"/>
          <w:szCs w:val="28"/>
        </w:rPr>
        <w:t xml:space="preserve">реестры жалоб ФАС, реестр недобросовестных поставщиков, так же имеется ссылка на реестр заключенных контрактов. </w:t>
      </w:r>
      <w:r w:rsidR="000B6699">
        <w:rPr>
          <w:rFonts w:ascii="Times New Roman" w:hAnsi="Times New Roman" w:cs="Times New Roman"/>
          <w:sz w:val="28"/>
          <w:szCs w:val="28"/>
        </w:rPr>
        <w:t xml:space="preserve">В реестре контрактов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0B6699">
        <w:rPr>
          <w:rFonts w:ascii="Times New Roman" w:hAnsi="Times New Roman" w:cs="Times New Roman"/>
          <w:sz w:val="28"/>
          <w:szCs w:val="28"/>
        </w:rPr>
        <w:t xml:space="preserve"> имеет возможность увидеть цены тех или иных контрактов, по интересующему его предмету, данная информация может быть полезна для </w:t>
      </w:r>
      <w:r>
        <w:rPr>
          <w:rFonts w:ascii="Times New Roman" w:hAnsi="Times New Roman" w:cs="Times New Roman"/>
          <w:sz w:val="28"/>
          <w:szCs w:val="28"/>
        </w:rPr>
        <w:t>обоснования начальной (максимально) цены контракта, так как согласно последних изменений, внесенных Федеральным законом № 79-ФЗ в действующее законодательство о государственном (муниципальном) заказе данное обоснование является обязательным и среди источников информации, о начальной (максимально) цене контракта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законодатель выделил и 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66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800" w:rsidRDefault="00437800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даны ссылки на все электронные торговые площадки, функционирующие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A44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A442E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BA442E">
        <w:rPr>
          <w:rFonts w:ascii="Times New Roman" w:hAnsi="Times New Roman" w:cs="Times New Roman"/>
          <w:sz w:val="28"/>
          <w:szCs w:val="28"/>
        </w:rPr>
        <w:t xml:space="preserve"> образом вы имеете возможность выбрать для себя наиболее удобную ЭТП,</w:t>
      </w:r>
      <w:r>
        <w:rPr>
          <w:rFonts w:ascii="Times New Roman" w:hAnsi="Times New Roman" w:cs="Times New Roman"/>
          <w:sz w:val="28"/>
          <w:szCs w:val="28"/>
        </w:rPr>
        <w:t xml:space="preserve"> а так же ссылки федеральных органов исполнительной власти.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функционирует и форум, на котором вы всегда сможете получить о</w:t>
      </w:r>
      <w:r w:rsidR="000B6699">
        <w:rPr>
          <w:rFonts w:ascii="Times New Roman" w:hAnsi="Times New Roman" w:cs="Times New Roman"/>
          <w:sz w:val="28"/>
          <w:szCs w:val="28"/>
        </w:rPr>
        <w:t>твет на интересующий вас вопрос, а так же просмотреть уже обсуждаемые вопросы.</w:t>
      </w:r>
    </w:p>
    <w:p w:rsidR="00514C73" w:rsidRDefault="00514C73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необходимо отметить, что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сайта, предусмотрено размещение заказов не только в форме открытых аукционов в электронной форме, но и в форме открытых конкурсов, а так же путем размещения запроса котировок. </w:t>
      </w:r>
    </w:p>
    <w:p w:rsidR="00437800" w:rsidRDefault="00437800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вкладке «Информация для заказчиков и поставщиков» имеются разделы, позволяющие знакомиться с соответствующими нормативно-правовыми актами, регламент</w:t>
      </w:r>
      <w:r w:rsidR="00B169F9">
        <w:rPr>
          <w:rFonts w:ascii="Times New Roman" w:hAnsi="Times New Roman" w:cs="Times New Roman"/>
          <w:sz w:val="28"/>
          <w:szCs w:val="28"/>
        </w:rPr>
        <w:t>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200F">
        <w:rPr>
          <w:rFonts w:ascii="Times New Roman" w:hAnsi="Times New Roman" w:cs="Times New Roman"/>
          <w:sz w:val="28"/>
          <w:szCs w:val="28"/>
        </w:rPr>
        <w:t xml:space="preserve">материалами обучения и др., благодаря чему всегда можно оставаться в курсе последних событий и изменений в действующей системе государственных и муниципальных </w:t>
      </w:r>
      <w:r w:rsidR="00BC1033">
        <w:rPr>
          <w:rFonts w:ascii="Times New Roman" w:hAnsi="Times New Roman" w:cs="Times New Roman"/>
          <w:sz w:val="28"/>
          <w:szCs w:val="28"/>
        </w:rPr>
        <w:t>торгов</w:t>
      </w:r>
      <w:r w:rsidR="000D200F">
        <w:rPr>
          <w:rFonts w:ascii="Times New Roman" w:hAnsi="Times New Roman" w:cs="Times New Roman"/>
          <w:sz w:val="28"/>
          <w:szCs w:val="28"/>
        </w:rPr>
        <w:t>.</w:t>
      </w:r>
      <w:r w:rsidR="000B6699">
        <w:rPr>
          <w:rFonts w:ascii="Times New Roman" w:hAnsi="Times New Roman" w:cs="Times New Roman"/>
          <w:sz w:val="28"/>
          <w:szCs w:val="28"/>
        </w:rPr>
        <w:t xml:space="preserve"> В этой же вкладке вы имеете возможность увидеть список авторизованных удостоверяющих центов (полномочных распространять криптографическое программное обеспечение и выдавать ЭЦП). </w:t>
      </w:r>
    </w:p>
    <w:p w:rsidR="000D200F" w:rsidRDefault="000D200F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существует сайт </w:t>
      </w:r>
      <w:hyperlink r:id="rId5" w:history="1">
        <w:r w:rsidRPr="001C61F9">
          <w:rPr>
            <w:rStyle w:val="a3"/>
            <w:rFonts w:ascii="Times New Roman" w:hAnsi="Times New Roman" w:cs="Times New Roman"/>
            <w:sz w:val="28"/>
            <w:szCs w:val="28"/>
          </w:rPr>
          <w:t>www.gzk.khv.ru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настоящий момент указанный сайт имеет исключительно информативный характер, так как заказы на нем не размещаются. Но вместе с тем, он </w:t>
      </w:r>
      <w:r w:rsidR="00BA442E">
        <w:rPr>
          <w:rFonts w:ascii="Times New Roman" w:hAnsi="Times New Roman" w:cs="Times New Roman"/>
          <w:sz w:val="28"/>
          <w:szCs w:val="28"/>
        </w:rPr>
        <w:t>может представлять</w:t>
      </w:r>
      <w:r w:rsidR="00BC103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33">
        <w:rPr>
          <w:rFonts w:ascii="Times New Roman" w:hAnsi="Times New Roman" w:cs="Times New Roman"/>
          <w:sz w:val="28"/>
          <w:szCs w:val="28"/>
        </w:rPr>
        <w:t xml:space="preserve">для </w:t>
      </w:r>
      <w:r w:rsidR="00BA442E">
        <w:rPr>
          <w:rFonts w:ascii="Times New Roman" w:hAnsi="Times New Roman" w:cs="Times New Roman"/>
          <w:sz w:val="28"/>
          <w:szCs w:val="28"/>
        </w:rPr>
        <w:t>заказчиков</w:t>
      </w:r>
      <w:r w:rsidR="00BC10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699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BC1033">
        <w:rPr>
          <w:rFonts w:ascii="Times New Roman" w:hAnsi="Times New Roman" w:cs="Times New Roman"/>
          <w:sz w:val="28"/>
          <w:szCs w:val="28"/>
        </w:rPr>
        <w:t xml:space="preserve">размещается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предстоящих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изменениях, публикуются разъяснения законодательства</w:t>
      </w:r>
      <w:r w:rsidR="00BA442E">
        <w:rPr>
          <w:rFonts w:ascii="Times New Roman" w:hAnsi="Times New Roman" w:cs="Times New Roman"/>
          <w:sz w:val="28"/>
          <w:szCs w:val="28"/>
        </w:rPr>
        <w:t>, формы документов и заявок, разработанных Комитетом</w:t>
      </w:r>
      <w:r w:rsidR="00287315">
        <w:rPr>
          <w:rFonts w:ascii="Times New Roman" w:hAnsi="Times New Roman" w:cs="Times New Roman"/>
          <w:sz w:val="28"/>
          <w:szCs w:val="28"/>
        </w:rPr>
        <w:t xml:space="preserve">, информация о предстоящих </w:t>
      </w:r>
      <w:proofErr w:type="gramStart"/>
      <w:r w:rsidR="00287315">
        <w:rPr>
          <w:rFonts w:ascii="Times New Roman" w:hAnsi="Times New Roman" w:cs="Times New Roman"/>
          <w:sz w:val="28"/>
          <w:szCs w:val="28"/>
        </w:rPr>
        <w:t>семинаров</w:t>
      </w:r>
      <w:proofErr w:type="gramEnd"/>
      <w:r w:rsidR="00287315">
        <w:rPr>
          <w:rFonts w:ascii="Times New Roman" w:hAnsi="Times New Roman" w:cs="Times New Roman"/>
          <w:sz w:val="28"/>
          <w:szCs w:val="28"/>
        </w:rPr>
        <w:t xml:space="preserve"> как для заказчиков, так и для поставщиков</w:t>
      </w:r>
      <w:r w:rsidR="00B169F9">
        <w:rPr>
          <w:rFonts w:ascii="Times New Roman" w:hAnsi="Times New Roman" w:cs="Times New Roman"/>
          <w:sz w:val="28"/>
          <w:szCs w:val="28"/>
        </w:rPr>
        <w:t xml:space="preserve"> и другие сведения. Необходимо отметить, что данный сайт уполномочен вести комитет государственного заказа Правительства края.</w:t>
      </w:r>
    </w:p>
    <w:p w:rsidR="008F36E0" w:rsidRDefault="008F36E0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указанный сайт, по результатом опроса, проведенному среди поставщиков Хабаровского края, признан наиболее оптимальным способом получения информации о новостях в сфере размещения заказов для государственных нужд и нужд бюджетных учреждений края. </w:t>
      </w:r>
    </w:p>
    <w:p w:rsidR="008F36E0" w:rsidRDefault="008F36E0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активная работа над обновлением данного сайта, что</w:t>
      </w:r>
      <w:r w:rsidR="00040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040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повлияет на функциональность </w:t>
      </w:r>
      <w:r w:rsidR="00040831">
        <w:rPr>
          <w:rFonts w:ascii="Times New Roman" w:hAnsi="Times New Roman" w:cs="Times New Roman"/>
          <w:sz w:val="28"/>
          <w:szCs w:val="28"/>
        </w:rPr>
        <w:t xml:space="preserve">этого информационного ресурса. </w:t>
      </w:r>
    </w:p>
    <w:p w:rsidR="00B169F9" w:rsidRDefault="00B169F9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информационный ресурс – это электронная торговая площадка. Сейчас успешно функционирует 5 электронных торговых площадок, представитель одной из них сегодня попытается объяснить вам основные </w:t>
      </w:r>
      <w:r w:rsidR="00BC1033">
        <w:rPr>
          <w:rFonts w:ascii="Times New Roman" w:hAnsi="Times New Roman" w:cs="Times New Roman"/>
          <w:sz w:val="28"/>
          <w:szCs w:val="28"/>
        </w:rPr>
        <w:t>моменты</w:t>
      </w:r>
      <w:r>
        <w:rPr>
          <w:rFonts w:ascii="Times New Roman" w:hAnsi="Times New Roman" w:cs="Times New Roman"/>
          <w:sz w:val="28"/>
          <w:szCs w:val="28"/>
        </w:rPr>
        <w:t xml:space="preserve"> работы на ЭТП. </w:t>
      </w:r>
    </w:p>
    <w:p w:rsidR="00BC1033" w:rsidRDefault="00BC1033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необходимо отметить, что ресурс ЭТП позволяет получать большой объем информации для поставщика. Так площадка предусматривает не только предоставление информации об опубликованных извещениях о размещении заказов, но так же предлагает свои услуги по обучению работе на ЭТП, с указанием времени и мест проведения таких обучающих курсов, кроме того, </w:t>
      </w:r>
      <w:r w:rsidR="0007289A">
        <w:rPr>
          <w:rFonts w:ascii="Times New Roman" w:hAnsi="Times New Roman" w:cs="Times New Roman"/>
          <w:sz w:val="28"/>
          <w:szCs w:val="28"/>
        </w:rPr>
        <w:t>предусмотрены так же услуги представител</w:t>
      </w:r>
      <w:r w:rsidR="00514C73">
        <w:rPr>
          <w:rFonts w:ascii="Times New Roman" w:hAnsi="Times New Roman" w:cs="Times New Roman"/>
          <w:sz w:val="28"/>
          <w:szCs w:val="28"/>
        </w:rPr>
        <w:t>ей площадки по оказанию помощи по</w:t>
      </w:r>
      <w:r w:rsidR="0007289A">
        <w:rPr>
          <w:rFonts w:ascii="Times New Roman" w:hAnsi="Times New Roman" w:cs="Times New Roman"/>
          <w:sz w:val="28"/>
          <w:szCs w:val="28"/>
        </w:rPr>
        <w:t xml:space="preserve"> настройке рабочего места и установке соответствующего программного обеспечения.</w:t>
      </w:r>
      <w:r w:rsidR="00514C73">
        <w:rPr>
          <w:rFonts w:ascii="Times New Roman" w:hAnsi="Times New Roman" w:cs="Times New Roman"/>
          <w:sz w:val="28"/>
          <w:szCs w:val="28"/>
        </w:rPr>
        <w:t xml:space="preserve"> Сразу следует отметить, что рабочее специалиста, уполномоченного учувствовать в торгах, должно быть настроено соответствующим образом, без правильных настроек </w:t>
      </w:r>
      <w:r w:rsidR="00287315">
        <w:rPr>
          <w:rFonts w:ascii="Times New Roman" w:hAnsi="Times New Roman" w:cs="Times New Roman"/>
          <w:sz w:val="28"/>
          <w:szCs w:val="28"/>
        </w:rPr>
        <w:t>размещение заказа</w:t>
      </w:r>
      <w:r w:rsidR="00514C73">
        <w:rPr>
          <w:rFonts w:ascii="Times New Roman" w:hAnsi="Times New Roman" w:cs="Times New Roman"/>
          <w:sz w:val="28"/>
          <w:szCs w:val="28"/>
        </w:rPr>
        <w:t xml:space="preserve"> будет просто невозможным.</w:t>
      </w:r>
    </w:p>
    <w:p w:rsidR="00170985" w:rsidRDefault="00170985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очень подробно изложена информация о получении и последующем применении ЭЦП,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получить аккредитацию на ЭП и другое. </w:t>
      </w:r>
    </w:p>
    <w:p w:rsidR="0007289A" w:rsidRDefault="0007289A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удобного поиска интересных для поставщиков аукционов на площадке сформирован соответствующий перечень торгов, в завис</w:t>
      </w:r>
      <w:r w:rsidR="00514C73">
        <w:rPr>
          <w:rFonts w:ascii="Times New Roman" w:hAnsi="Times New Roman" w:cs="Times New Roman"/>
          <w:sz w:val="28"/>
          <w:szCs w:val="28"/>
        </w:rPr>
        <w:t>имости от категории предмета</w:t>
      </w:r>
      <w:r w:rsidR="00170985">
        <w:rPr>
          <w:rFonts w:ascii="Times New Roman" w:hAnsi="Times New Roman" w:cs="Times New Roman"/>
          <w:sz w:val="28"/>
          <w:szCs w:val="28"/>
        </w:rPr>
        <w:t xml:space="preserve"> заказов</w:t>
      </w:r>
      <w:r w:rsidR="00514C73">
        <w:rPr>
          <w:rFonts w:ascii="Times New Roman" w:hAnsi="Times New Roman" w:cs="Times New Roman"/>
          <w:sz w:val="28"/>
          <w:szCs w:val="28"/>
        </w:rPr>
        <w:t>, что позволяет искать интересующие вас заказы наиболее быстрым и эффективным путем.</w:t>
      </w:r>
    </w:p>
    <w:p w:rsidR="00514C73" w:rsidRPr="000D200F" w:rsidRDefault="00514C73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33" w:rsidRPr="00D57733" w:rsidRDefault="00D57733" w:rsidP="004802A4">
      <w:pPr>
        <w:spacing w:after="0" w:line="240" w:lineRule="auto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733" w:rsidRPr="00D57733" w:rsidSect="003C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33"/>
    <w:rsid w:val="00040831"/>
    <w:rsid w:val="0007289A"/>
    <w:rsid w:val="000B6699"/>
    <w:rsid w:val="000D200F"/>
    <w:rsid w:val="00170985"/>
    <w:rsid w:val="0024716E"/>
    <w:rsid w:val="00287315"/>
    <w:rsid w:val="003C7AE8"/>
    <w:rsid w:val="00437800"/>
    <w:rsid w:val="004802A4"/>
    <w:rsid w:val="00514C73"/>
    <w:rsid w:val="00677E27"/>
    <w:rsid w:val="008F36E0"/>
    <w:rsid w:val="0096382F"/>
    <w:rsid w:val="00B169F9"/>
    <w:rsid w:val="00BA442E"/>
    <w:rsid w:val="00BC1033"/>
    <w:rsid w:val="00CD6AFC"/>
    <w:rsid w:val="00D57733"/>
    <w:rsid w:val="00F3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k.khv.ru" TargetMode="External"/><Relationship Id="rId4" Type="http://schemas.openxmlformats.org/officeDocument/2006/relationships/hyperlink" Target="http://www.zakupk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gz24</dc:creator>
  <cp:keywords/>
  <dc:description/>
  <cp:lastModifiedBy>gz24</cp:lastModifiedBy>
  <cp:revision>5</cp:revision>
  <cp:lastPrinted>2011-05-27T07:49:00Z</cp:lastPrinted>
  <dcterms:created xsi:type="dcterms:W3CDTF">2011-05-26T22:20:00Z</dcterms:created>
  <dcterms:modified xsi:type="dcterms:W3CDTF">2011-06-14T04:32:00Z</dcterms:modified>
</cp:coreProperties>
</file>