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7F" w:rsidRDefault="003E4241">
      <w:pPr>
        <w:rPr>
          <w:b/>
          <w:bCs/>
          <w:color w:val="FFFFFF"/>
          <w:sz w:val="32"/>
          <w:szCs w:val="32"/>
          <w:lang w:val="ru-MO"/>
        </w:rPr>
      </w:pPr>
      <w:r>
        <w:rPr>
          <w:rFonts w:ascii="Arial" w:hAnsi="Arial" w:cs="Arial"/>
          <w:b/>
          <w:bCs/>
          <w:noProof/>
          <w:color w:val="FFFFFF"/>
          <w:sz w:val="20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6534150" cy="1044575"/>
            <wp:effectExtent l="19050" t="0" r="0" b="0"/>
            <wp:wrapNone/>
            <wp:docPr id="19" name="Рисунок 19" descr="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adi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27F">
        <w:rPr>
          <w:b/>
          <w:bCs/>
          <w:color w:val="FFFFFF"/>
          <w:sz w:val="32"/>
          <w:szCs w:val="32"/>
          <w:lang w:val="ru-MO"/>
        </w:rPr>
        <w:t xml:space="preserve"> № 0</w:t>
      </w:r>
      <w:r w:rsidR="00D0181D">
        <w:rPr>
          <w:b/>
          <w:bCs/>
          <w:color w:val="FFFFFF"/>
          <w:sz w:val="32"/>
          <w:szCs w:val="32"/>
          <w:lang w:val="en-US"/>
        </w:rPr>
        <w:t>5</w:t>
      </w:r>
      <w:r w:rsidR="0006027F">
        <w:rPr>
          <w:b/>
          <w:bCs/>
          <w:color w:val="FFFFFF"/>
          <w:sz w:val="32"/>
          <w:szCs w:val="32"/>
          <w:lang w:val="ru-MO"/>
        </w:rPr>
        <w:t xml:space="preserve"> (</w:t>
      </w:r>
      <w:r w:rsidR="0006027F">
        <w:rPr>
          <w:b/>
          <w:bCs/>
          <w:color w:val="FFFFFF"/>
          <w:sz w:val="32"/>
          <w:szCs w:val="32"/>
          <w:lang w:val="en-US"/>
        </w:rPr>
        <w:t>30</w:t>
      </w:r>
      <w:r w:rsidR="00D0181D">
        <w:rPr>
          <w:b/>
          <w:bCs/>
          <w:color w:val="FFFFFF"/>
          <w:sz w:val="32"/>
          <w:szCs w:val="32"/>
          <w:lang w:val="en-US"/>
        </w:rPr>
        <w:t>7</w:t>
      </w:r>
      <w:r w:rsidR="0006027F">
        <w:rPr>
          <w:b/>
          <w:bCs/>
          <w:color w:val="FFFFFF"/>
          <w:sz w:val="32"/>
          <w:szCs w:val="32"/>
          <w:lang w:val="ru-MO"/>
        </w:rPr>
        <w:t xml:space="preserve">) </w:t>
      </w:r>
    </w:p>
    <w:p w:rsidR="0006027F" w:rsidRDefault="0006027F">
      <w:pPr>
        <w:jc w:val="center"/>
        <w:rPr>
          <w:color w:val="FFFFFF"/>
          <w:sz w:val="56"/>
          <w:szCs w:val="56"/>
          <w:lang w:val="ru-MO"/>
        </w:rPr>
      </w:pPr>
      <w:r>
        <w:rPr>
          <w:color w:val="FFFFFF"/>
          <w:sz w:val="56"/>
          <w:szCs w:val="56"/>
        </w:rPr>
        <w:t>Информационный бюллетень</w:t>
      </w:r>
      <w:r>
        <w:rPr>
          <w:color w:val="FFFFFF"/>
          <w:sz w:val="56"/>
          <w:szCs w:val="56"/>
          <w:lang w:val="ru-MO"/>
        </w:rPr>
        <w:t xml:space="preserve"> </w:t>
      </w:r>
    </w:p>
    <w:p w:rsidR="0006027F" w:rsidRDefault="0006027F">
      <w:pPr>
        <w:spacing w:line="168" w:lineRule="auto"/>
        <w:jc w:val="center"/>
        <w:rPr>
          <w:rFonts w:ascii="Arial" w:hAnsi="Arial" w:cs="Arial"/>
          <w:b/>
          <w:bCs/>
          <w:color w:val="FFFFFF"/>
          <w:sz w:val="32"/>
          <w:szCs w:val="32"/>
          <w:lang w:val="ru-MO"/>
        </w:rPr>
      </w:pPr>
      <w:r>
        <w:rPr>
          <w:color w:val="FFFFFF"/>
          <w:sz w:val="56"/>
          <w:szCs w:val="56"/>
          <w:lang w:val="ru-MO"/>
        </w:rPr>
        <w:t>местного сам</w:t>
      </w:r>
      <w:r>
        <w:rPr>
          <w:color w:val="FFFFFF"/>
          <w:sz w:val="56"/>
          <w:szCs w:val="56"/>
          <w:lang w:val="ru-MO"/>
        </w:rPr>
        <w:t>о</w:t>
      </w:r>
      <w:r>
        <w:rPr>
          <w:color w:val="FFFFFF"/>
          <w:sz w:val="56"/>
          <w:szCs w:val="56"/>
          <w:lang w:val="ru-MO"/>
        </w:rPr>
        <w:t>управления</w:t>
      </w:r>
    </w:p>
    <w:p w:rsidR="0006027F" w:rsidRDefault="0006027F">
      <w:pPr>
        <w:jc w:val="center"/>
        <w:rPr>
          <w:rFonts w:ascii="Arial" w:hAnsi="Arial" w:cs="Arial"/>
          <w:b/>
          <w:bCs/>
          <w:color w:val="FFFFFF"/>
          <w:sz w:val="32"/>
          <w:szCs w:val="32"/>
          <w:lang w:val="ru-MO"/>
        </w:rPr>
      </w:pPr>
    </w:p>
    <w:tbl>
      <w:tblPr>
        <w:tblW w:w="10368" w:type="dxa"/>
        <w:tblInd w:w="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808"/>
        <w:gridCol w:w="4560"/>
      </w:tblGrid>
      <w:tr w:rsidR="0006027F">
        <w:tblPrEx>
          <w:tblCellMar>
            <w:top w:w="0" w:type="dxa"/>
            <w:bottom w:w="0" w:type="dxa"/>
          </w:tblCellMar>
        </w:tblPrEx>
        <w:tc>
          <w:tcPr>
            <w:tcW w:w="58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027F" w:rsidRDefault="0006027F" w:rsidP="00D03F53">
            <w:pPr>
              <w:rPr>
                <w:b/>
                <w:i/>
                <w:lang w:val="ru-MO"/>
              </w:rPr>
            </w:pPr>
            <w:r>
              <w:rPr>
                <w:i/>
                <w:sz w:val="20"/>
                <w:szCs w:val="20"/>
                <w:lang w:val="ru-MO"/>
              </w:rPr>
              <w:t xml:space="preserve">Издается АСДГ по </w:t>
            </w:r>
            <w:hyperlink r:id="rId9" w:history="1">
              <w:r>
                <w:rPr>
                  <w:rStyle w:val="a7"/>
                  <w:i/>
                  <w:sz w:val="20"/>
                  <w:szCs w:val="20"/>
                  <w:lang w:val="ru-MO"/>
                </w:rPr>
                <w:t>сог</w:t>
              </w:r>
              <w:r>
                <w:rPr>
                  <w:rStyle w:val="a7"/>
                  <w:i/>
                  <w:sz w:val="20"/>
                  <w:szCs w:val="20"/>
                  <w:lang w:val="ru-MO"/>
                </w:rPr>
                <w:t>л</w:t>
              </w:r>
              <w:r>
                <w:rPr>
                  <w:rStyle w:val="a7"/>
                  <w:i/>
                  <w:sz w:val="20"/>
                  <w:szCs w:val="20"/>
                  <w:lang w:val="ru-MO"/>
                </w:rPr>
                <w:t>а</w:t>
              </w:r>
              <w:r>
                <w:rPr>
                  <w:rStyle w:val="a7"/>
                  <w:i/>
                  <w:sz w:val="20"/>
                  <w:szCs w:val="20"/>
                  <w:lang w:val="ru-MO"/>
                </w:rPr>
                <w:t>шению</w:t>
              </w:r>
            </w:hyperlink>
            <w:r>
              <w:rPr>
                <w:i/>
                <w:sz w:val="20"/>
                <w:szCs w:val="20"/>
                <w:lang w:val="ru-MO"/>
              </w:rPr>
              <w:t xml:space="preserve"> с</w:t>
            </w:r>
            <w:r>
              <w:rPr>
                <w:i/>
                <w:lang w:val="ru-MO"/>
              </w:rPr>
              <w:t xml:space="preserve"> </w:t>
            </w:r>
            <w:r>
              <w:rPr>
                <w:i/>
                <w:sz w:val="20"/>
                <w:szCs w:val="20"/>
                <w:lang w:val="ru-MO"/>
              </w:rPr>
              <w:t xml:space="preserve">ОКМО с февраля 2008 г. </w:t>
            </w:r>
            <w:r>
              <w:rPr>
                <w:i/>
                <w:lang w:val="ru-MO"/>
              </w:rPr>
              <w:t xml:space="preserve">                                                         </w:t>
            </w:r>
            <w:r>
              <w:rPr>
                <w:rFonts w:cs="Century Gothic"/>
                <w:i/>
                <w:sz w:val="20"/>
                <w:szCs w:val="20"/>
                <w:lang w:val="ru-MO" w:bidi="ru-RU"/>
              </w:rPr>
              <w:t xml:space="preserve">   При участии </w:t>
            </w:r>
            <w:r w:rsidR="00D03F53">
              <w:rPr>
                <w:rFonts w:cs="Century Gothic"/>
                <w:i/>
                <w:sz w:val="20"/>
                <w:szCs w:val="20"/>
                <w:lang w:val="ru-MO" w:bidi="ru-RU"/>
              </w:rPr>
              <w:t>«</w:t>
            </w:r>
            <w:hyperlink r:id="rId10" w:history="1">
              <w:r>
                <w:rPr>
                  <w:rStyle w:val="a7"/>
                  <w:i/>
                  <w:sz w:val="20"/>
                  <w:szCs w:val="20"/>
                  <w:lang w:val="ru-MO"/>
                </w:rPr>
                <w:t>Системы подготовки кадров, поддержки и</w:t>
              </w:r>
              <w:r>
                <w:rPr>
                  <w:rStyle w:val="a7"/>
                  <w:i/>
                  <w:sz w:val="20"/>
                  <w:szCs w:val="20"/>
                  <w:u w:val="none"/>
                  <w:lang w:val="ru-MO"/>
                </w:rPr>
                <w:t xml:space="preserve">                         </w:t>
              </w:r>
              <w:r>
                <w:rPr>
                  <w:rStyle w:val="a7"/>
                  <w:i/>
                  <w:sz w:val="20"/>
                  <w:szCs w:val="20"/>
                  <w:u w:val="none"/>
                  <w:lang w:val="ru-MO"/>
                </w:rPr>
                <w:t xml:space="preserve"> </w:t>
              </w:r>
              <w:r>
                <w:rPr>
                  <w:rStyle w:val="a7"/>
                  <w:i/>
                  <w:sz w:val="20"/>
                  <w:szCs w:val="20"/>
                  <w:u w:val="none"/>
                  <w:lang w:val="ru-MO"/>
                </w:rPr>
                <w:t xml:space="preserve">                </w:t>
              </w:r>
              <w:r>
                <w:rPr>
                  <w:rStyle w:val="a7"/>
                  <w:i/>
                  <w:sz w:val="20"/>
                  <w:szCs w:val="20"/>
                  <w:lang w:val="ru-MO"/>
                </w:rPr>
                <w:br/>
                <w:t xml:space="preserve">сопровождения органов местного самоуправления </w:t>
              </w:r>
              <w:proofErr w:type="spellStart"/>
              <w:r>
                <w:rPr>
                  <w:rStyle w:val="a7"/>
                  <w:i/>
                  <w:sz w:val="20"/>
                  <w:szCs w:val="20"/>
                  <w:lang w:val="ru-MO"/>
                </w:rPr>
                <w:t>Р</w:t>
              </w:r>
              <w:r>
                <w:rPr>
                  <w:rStyle w:val="a7"/>
                  <w:i/>
                  <w:sz w:val="20"/>
                  <w:szCs w:val="20"/>
                  <w:lang w:val="ru-MO"/>
                </w:rPr>
                <w:t>А</w:t>
              </w:r>
              <w:r>
                <w:rPr>
                  <w:rStyle w:val="a7"/>
                  <w:i/>
                  <w:sz w:val="20"/>
                  <w:szCs w:val="20"/>
                  <w:lang w:val="ru-MO"/>
                </w:rPr>
                <w:t>Н</w:t>
              </w:r>
              <w:r>
                <w:rPr>
                  <w:rStyle w:val="a7"/>
                  <w:i/>
                  <w:sz w:val="20"/>
                  <w:szCs w:val="20"/>
                  <w:lang w:val="ru-MO"/>
                </w:rPr>
                <w:t>ХиГС</w:t>
              </w:r>
              <w:proofErr w:type="spellEnd"/>
            </w:hyperlink>
            <w:r w:rsidR="00D03F53">
              <w:rPr>
                <w:i/>
                <w:sz w:val="20"/>
                <w:szCs w:val="20"/>
                <w:lang w:val="ru-MO"/>
              </w:rPr>
              <w:t>»</w:t>
            </w:r>
            <w:r>
              <w:rPr>
                <w:i/>
                <w:sz w:val="20"/>
                <w:szCs w:val="20"/>
                <w:lang w:val="ru-MO"/>
              </w:rPr>
              <w:t xml:space="preserve">                                </w:t>
            </w:r>
          </w:p>
        </w:tc>
        <w:tc>
          <w:tcPr>
            <w:tcW w:w="4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027F" w:rsidRPr="003B2D36" w:rsidRDefault="00D0181D">
            <w:pPr>
              <w:jc w:val="right"/>
              <w:rPr>
                <w:rFonts w:cs="Century Gothic"/>
                <w:i/>
                <w:sz w:val="20"/>
                <w:szCs w:val="20"/>
                <w:lang w:bidi="ru-RU"/>
              </w:rPr>
            </w:pPr>
            <w:r w:rsidRPr="003B2D36">
              <w:rPr>
                <w:b/>
                <w:i/>
              </w:rPr>
              <w:t>17</w:t>
            </w:r>
            <w:r w:rsidR="0006027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февраля</w:t>
            </w:r>
            <w:r w:rsidR="0006027F">
              <w:rPr>
                <w:b/>
                <w:i/>
                <w:lang w:val="ru-MO"/>
              </w:rPr>
              <w:t xml:space="preserve"> 2015 г</w:t>
            </w:r>
            <w:r w:rsidR="0006027F">
              <w:rPr>
                <w:rFonts w:cs="Century Gothic"/>
                <w:i/>
                <w:sz w:val="20"/>
                <w:szCs w:val="20"/>
                <w:lang w:val="ru-MO" w:bidi="ru-RU"/>
              </w:rPr>
              <w:t>.</w:t>
            </w:r>
          </w:p>
          <w:p w:rsidR="0006027F" w:rsidRDefault="0006027F">
            <w:pPr>
              <w:jc w:val="right"/>
              <w:rPr>
                <w:rFonts w:cs="Century Gothic"/>
                <w:i/>
                <w:sz w:val="20"/>
                <w:szCs w:val="20"/>
                <w:lang w:val="ru-MO" w:bidi="ru-RU"/>
              </w:rPr>
            </w:pPr>
            <w:r>
              <w:rPr>
                <w:i/>
                <w:sz w:val="20"/>
                <w:szCs w:val="20"/>
                <w:lang w:val="ru-MO"/>
              </w:rPr>
              <w:t>выходи</w:t>
            </w:r>
            <w:r>
              <w:rPr>
                <w:i/>
                <w:sz w:val="20"/>
                <w:szCs w:val="20"/>
                <w:lang w:val="ru-MO"/>
              </w:rPr>
              <w:t>т</w:t>
            </w:r>
            <w:r>
              <w:rPr>
                <w:i/>
                <w:sz w:val="20"/>
                <w:szCs w:val="20"/>
                <w:lang w:val="ru-MO"/>
              </w:rPr>
              <w:t xml:space="preserve"> ежен</w:t>
            </w:r>
            <w:r>
              <w:rPr>
                <w:i/>
                <w:sz w:val="20"/>
                <w:szCs w:val="20"/>
                <w:lang w:val="ru-MO"/>
              </w:rPr>
              <w:t>е</w:t>
            </w:r>
            <w:r>
              <w:rPr>
                <w:i/>
                <w:sz w:val="20"/>
                <w:szCs w:val="20"/>
                <w:lang w:val="ru-MO"/>
              </w:rPr>
              <w:t>дельно по вторникам</w:t>
            </w:r>
          </w:p>
          <w:p w:rsidR="0006027F" w:rsidRDefault="0006027F">
            <w:pPr>
              <w:jc w:val="right"/>
              <w:rPr>
                <w:i/>
                <w:sz w:val="20"/>
                <w:szCs w:val="20"/>
                <w:lang w:val="ru-MO"/>
              </w:rPr>
            </w:pPr>
          </w:p>
        </w:tc>
      </w:tr>
    </w:tbl>
    <w:p w:rsidR="0006027F" w:rsidRPr="0093153E" w:rsidRDefault="0006027F">
      <w:pPr>
        <w:shd w:val="clear" w:color="auto" w:fill="FFFFFF"/>
        <w:spacing w:line="288" w:lineRule="auto"/>
        <w:ind w:left="139"/>
        <w:jc w:val="center"/>
        <w:rPr>
          <w:b/>
          <w:bCs/>
          <w:i/>
          <w:color w:val="000000"/>
          <w:spacing w:val="20"/>
          <w:sz w:val="16"/>
          <w:szCs w:val="22"/>
        </w:rPr>
      </w:pPr>
    </w:p>
    <w:p w:rsidR="0006027F" w:rsidRDefault="00430F57">
      <w:pPr>
        <w:pStyle w:val="a4"/>
        <w:tabs>
          <w:tab w:val="clear" w:pos="4677"/>
          <w:tab w:val="clear" w:pos="9355"/>
        </w:tabs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Тема номера</w:t>
      </w:r>
      <w:r w:rsidR="0006027F">
        <w:rPr>
          <w:b/>
          <w:sz w:val="36"/>
          <w:szCs w:val="28"/>
        </w:rPr>
        <w:t>:</w:t>
      </w:r>
    </w:p>
    <w:p w:rsidR="005A216E" w:rsidRDefault="00430F57">
      <w:pPr>
        <w:pStyle w:val="a4"/>
        <w:tabs>
          <w:tab w:val="clear" w:pos="4677"/>
          <w:tab w:val="clear" w:pos="9355"/>
        </w:tabs>
        <w:jc w:val="center"/>
        <w:rPr>
          <w:b/>
          <w:sz w:val="50"/>
          <w:szCs w:val="50"/>
        </w:rPr>
      </w:pPr>
      <w:r w:rsidRPr="005A216E">
        <w:rPr>
          <w:b/>
          <w:sz w:val="50"/>
          <w:szCs w:val="50"/>
        </w:rPr>
        <w:t xml:space="preserve">Развитие муниципального земельного и имущественного комплекса </w:t>
      </w:r>
    </w:p>
    <w:p w:rsidR="00430F57" w:rsidRPr="005A216E" w:rsidRDefault="00430F57">
      <w:pPr>
        <w:pStyle w:val="a4"/>
        <w:tabs>
          <w:tab w:val="clear" w:pos="4677"/>
          <w:tab w:val="clear" w:pos="9355"/>
        </w:tabs>
        <w:jc w:val="center"/>
        <w:rPr>
          <w:b/>
          <w:szCs w:val="50"/>
        </w:rPr>
      </w:pPr>
      <w:r w:rsidRPr="005A216E">
        <w:rPr>
          <w:b/>
          <w:sz w:val="50"/>
          <w:szCs w:val="50"/>
        </w:rPr>
        <w:t>в современных усл</w:t>
      </w:r>
      <w:r w:rsidRPr="005A216E">
        <w:rPr>
          <w:b/>
          <w:sz w:val="50"/>
          <w:szCs w:val="50"/>
        </w:rPr>
        <w:t>о</w:t>
      </w:r>
      <w:r w:rsidRPr="005A216E">
        <w:rPr>
          <w:b/>
          <w:sz w:val="50"/>
          <w:szCs w:val="50"/>
        </w:rPr>
        <w:t>виях</w:t>
      </w:r>
      <w:r w:rsidR="0093153E" w:rsidRPr="005A216E">
        <w:rPr>
          <w:b/>
          <w:sz w:val="50"/>
          <w:szCs w:val="50"/>
        </w:rPr>
        <w:br/>
      </w:r>
    </w:p>
    <w:p w:rsidR="00430F57" w:rsidRPr="0093153E" w:rsidRDefault="00430F57" w:rsidP="0093153E">
      <w:pPr>
        <w:pStyle w:val="aa"/>
        <w:spacing w:line="336" w:lineRule="auto"/>
        <w:rPr>
          <w:sz w:val="28"/>
        </w:rPr>
      </w:pPr>
      <w:hyperlink w:anchor="asdg" w:history="1">
        <w:bookmarkStart w:id="0" w:name="_Toc411962067"/>
        <w:r w:rsidRPr="0093153E">
          <w:rPr>
            <w:rStyle w:val="a7"/>
            <w:sz w:val="28"/>
            <w:lang w:val="ru-MO"/>
          </w:rPr>
          <w:t xml:space="preserve">— </w:t>
        </w:r>
        <w:r w:rsidRPr="0093153E">
          <w:rPr>
            <w:rStyle w:val="a7"/>
            <w:sz w:val="28"/>
          </w:rPr>
          <w:t>26-27 февраля в Томске состоится конференция АСДГ</w:t>
        </w:r>
        <w:r w:rsidRPr="0093153E">
          <w:rPr>
            <w:rStyle w:val="a7"/>
            <w:bCs w:val="0"/>
            <w:sz w:val="28"/>
          </w:rPr>
          <w:t xml:space="preserve"> </w:t>
        </w:r>
        <w:r w:rsidR="00D03F53">
          <w:rPr>
            <w:rStyle w:val="a7"/>
            <w:sz w:val="28"/>
          </w:rPr>
          <w:t>«</w:t>
        </w:r>
        <w:r w:rsidRPr="0093153E">
          <w:rPr>
            <w:rStyle w:val="a7"/>
            <w:sz w:val="28"/>
          </w:rPr>
          <w:t>Тенденции развития м</w:t>
        </w:r>
        <w:r w:rsidRPr="0093153E">
          <w:rPr>
            <w:rStyle w:val="a7"/>
            <w:sz w:val="28"/>
          </w:rPr>
          <w:t>у</w:t>
        </w:r>
        <w:r w:rsidRPr="0093153E">
          <w:rPr>
            <w:rStyle w:val="a7"/>
            <w:sz w:val="28"/>
          </w:rPr>
          <w:t>ниципального земельного и имущественного комплекса в условиях изменений фед</w:t>
        </w:r>
        <w:r w:rsidRPr="0093153E">
          <w:rPr>
            <w:rStyle w:val="a7"/>
            <w:sz w:val="28"/>
          </w:rPr>
          <w:t>е</w:t>
        </w:r>
        <w:r w:rsidRPr="0093153E">
          <w:rPr>
            <w:rStyle w:val="a7"/>
            <w:sz w:val="28"/>
          </w:rPr>
          <w:t>рального законодательства: новые требования и порядки</w:t>
        </w:r>
        <w:r w:rsidR="00D03F53">
          <w:rPr>
            <w:rStyle w:val="a7"/>
            <w:sz w:val="28"/>
          </w:rPr>
          <w:t>»</w:t>
        </w:r>
        <w:bookmarkEnd w:id="0"/>
      </w:hyperlink>
    </w:p>
    <w:p w:rsidR="00430F57" w:rsidRPr="0093153E" w:rsidRDefault="00430F57" w:rsidP="0093153E">
      <w:pPr>
        <w:pStyle w:val="aa"/>
        <w:spacing w:line="336" w:lineRule="auto"/>
        <w:rPr>
          <w:sz w:val="28"/>
        </w:rPr>
      </w:pPr>
      <w:hyperlink w:anchor="gosduma" w:history="1">
        <w:bookmarkStart w:id="1" w:name="_Toc411962068"/>
        <w:r w:rsidRPr="0093153E">
          <w:rPr>
            <w:rStyle w:val="a7"/>
            <w:sz w:val="28"/>
          </w:rPr>
          <w:t xml:space="preserve">— Государственная Дума: порядок </w:t>
        </w:r>
        <w:proofErr w:type="spellStart"/>
        <w:r w:rsidRPr="0093153E">
          <w:rPr>
            <w:rStyle w:val="a7"/>
            <w:sz w:val="28"/>
          </w:rPr>
          <w:t>д</w:t>
        </w:r>
        <w:r w:rsidRPr="0093153E">
          <w:rPr>
            <w:rStyle w:val="a7"/>
            <w:sz w:val="28"/>
          </w:rPr>
          <w:t>е</w:t>
        </w:r>
        <w:r w:rsidRPr="0093153E">
          <w:rPr>
            <w:rStyle w:val="a7"/>
            <w:sz w:val="28"/>
          </w:rPr>
          <w:t>приватизации</w:t>
        </w:r>
        <w:proofErr w:type="spellEnd"/>
        <w:r w:rsidRPr="0093153E">
          <w:rPr>
            <w:rStyle w:val="a7"/>
            <w:sz w:val="28"/>
          </w:rPr>
          <w:t xml:space="preserve"> распишут в законе</w:t>
        </w:r>
        <w:bookmarkEnd w:id="1"/>
      </w:hyperlink>
    </w:p>
    <w:p w:rsidR="00430F57" w:rsidRPr="00520BFB" w:rsidRDefault="00430F57" w:rsidP="0093153E">
      <w:pPr>
        <w:pStyle w:val="aa"/>
        <w:spacing w:line="336" w:lineRule="auto"/>
        <w:rPr>
          <w:sz w:val="28"/>
        </w:rPr>
      </w:pPr>
      <w:hyperlink w:anchor="gosduma2" w:history="1">
        <w:bookmarkStart w:id="2" w:name="_Toc411962069"/>
        <w:r w:rsidRPr="0093153E">
          <w:rPr>
            <w:rStyle w:val="a7"/>
            <w:sz w:val="28"/>
          </w:rPr>
          <w:t>— Депутаты Государственной Думы предлагают новые правила для застройщ</w:t>
        </w:r>
        <w:r w:rsidRPr="0093153E">
          <w:rPr>
            <w:rStyle w:val="a7"/>
            <w:sz w:val="28"/>
          </w:rPr>
          <w:t>и</w:t>
        </w:r>
        <w:r w:rsidRPr="0093153E">
          <w:rPr>
            <w:rStyle w:val="a7"/>
            <w:sz w:val="28"/>
          </w:rPr>
          <w:t xml:space="preserve">ков: утром квартиры </w:t>
        </w:r>
        <w:r w:rsidR="00767785">
          <w:rPr>
            <w:rStyle w:val="a7"/>
            <w:sz w:val="28"/>
          </w:rPr>
          <w:t>—</w:t>
        </w:r>
        <w:r w:rsidRPr="0093153E">
          <w:rPr>
            <w:rStyle w:val="a7"/>
            <w:sz w:val="28"/>
          </w:rPr>
          <w:t xml:space="preserve"> вечером уч</w:t>
        </w:r>
        <w:r w:rsidRPr="0093153E">
          <w:rPr>
            <w:rStyle w:val="a7"/>
            <w:sz w:val="28"/>
          </w:rPr>
          <w:t>а</w:t>
        </w:r>
        <w:r w:rsidRPr="0093153E">
          <w:rPr>
            <w:rStyle w:val="a7"/>
            <w:sz w:val="28"/>
          </w:rPr>
          <w:t>сток</w:t>
        </w:r>
        <w:bookmarkEnd w:id="2"/>
      </w:hyperlink>
    </w:p>
    <w:p w:rsidR="00AD5B69" w:rsidRPr="0093153E" w:rsidRDefault="00F91A9C" w:rsidP="0093153E">
      <w:pPr>
        <w:pStyle w:val="aa"/>
        <w:spacing w:line="336" w:lineRule="auto"/>
        <w:rPr>
          <w:sz w:val="28"/>
        </w:rPr>
      </w:pPr>
      <w:hyperlink w:anchor="gosduma3" w:history="1">
        <w:bookmarkStart w:id="3" w:name="_Toc411962070"/>
        <w:r w:rsidR="00AD5B69" w:rsidRPr="0093153E">
          <w:rPr>
            <w:rStyle w:val="a7"/>
            <w:sz w:val="28"/>
          </w:rPr>
          <w:t xml:space="preserve">— </w:t>
        </w:r>
        <w:r w:rsidRPr="0093153E">
          <w:rPr>
            <w:rStyle w:val="a7"/>
            <w:sz w:val="28"/>
          </w:rPr>
          <w:t>Государственная Дума</w:t>
        </w:r>
        <w:r w:rsidR="00AD5B69" w:rsidRPr="0093153E">
          <w:rPr>
            <w:rStyle w:val="a7"/>
            <w:sz w:val="28"/>
          </w:rPr>
          <w:t xml:space="preserve"> может пр</w:t>
        </w:r>
        <w:r w:rsidR="00AD5B69" w:rsidRPr="0093153E">
          <w:rPr>
            <w:rStyle w:val="a7"/>
            <w:sz w:val="28"/>
          </w:rPr>
          <w:t>о</w:t>
        </w:r>
        <w:r w:rsidR="00AD5B69" w:rsidRPr="0093153E">
          <w:rPr>
            <w:rStyle w:val="a7"/>
            <w:sz w:val="28"/>
          </w:rPr>
          <w:t xml:space="preserve">длить сроки </w:t>
        </w:r>
        <w:r w:rsidR="00D03F53">
          <w:rPr>
            <w:rStyle w:val="a7"/>
            <w:sz w:val="28"/>
          </w:rPr>
          <w:t>«</w:t>
        </w:r>
        <w:r w:rsidR="00AD5B69" w:rsidRPr="0093153E">
          <w:rPr>
            <w:rStyle w:val="a7"/>
            <w:sz w:val="28"/>
          </w:rPr>
          <w:t>дачной амнистии</w:t>
        </w:r>
        <w:r w:rsidR="00D03F53">
          <w:rPr>
            <w:rStyle w:val="a7"/>
            <w:sz w:val="28"/>
          </w:rPr>
          <w:t>»</w:t>
        </w:r>
        <w:bookmarkEnd w:id="3"/>
      </w:hyperlink>
    </w:p>
    <w:p w:rsidR="00317F88" w:rsidRPr="0093153E" w:rsidRDefault="00317F88" w:rsidP="0093153E">
      <w:pPr>
        <w:pStyle w:val="aa"/>
        <w:spacing w:line="336" w:lineRule="auto"/>
        <w:rPr>
          <w:sz w:val="28"/>
        </w:rPr>
      </w:pPr>
      <w:hyperlink w:anchor="min" w:history="1">
        <w:bookmarkStart w:id="4" w:name="_Toc411962071"/>
        <w:r w:rsidRPr="0093153E">
          <w:rPr>
            <w:rStyle w:val="a7"/>
            <w:sz w:val="28"/>
          </w:rPr>
          <w:t>— Министерство экономического развития Российской Федерации утвердило П</w:t>
        </w:r>
        <w:r w:rsidRPr="0093153E">
          <w:rPr>
            <w:rStyle w:val="a7"/>
            <w:sz w:val="28"/>
          </w:rPr>
          <w:t>о</w:t>
        </w:r>
        <w:r w:rsidRPr="0093153E">
          <w:rPr>
            <w:rStyle w:val="a7"/>
            <w:sz w:val="28"/>
          </w:rPr>
          <w:t>рядок осуществления государственн</w:t>
        </w:r>
        <w:r w:rsidRPr="0093153E">
          <w:rPr>
            <w:rStyle w:val="a7"/>
            <w:sz w:val="28"/>
          </w:rPr>
          <w:t>о</w:t>
        </w:r>
        <w:r w:rsidRPr="0093153E">
          <w:rPr>
            <w:rStyle w:val="a7"/>
            <w:sz w:val="28"/>
          </w:rPr>
          <w:t>го мониторинга земель</w:t>
        </w:r>
        <w:bookmarkEnd w:id="4"/>
      </w:hyperlink>
    </w:p>
    <w:p w:rsidR="001E433B" w:rsidRPr="0093153E" w:rsidRDefault="001E433B" w:rsidP="0093153E">
      <w:pPr>
        <w:pStyle w:val="aa"/>
        <w:spacing w:line="336" w:lineRule="auto"/>
        <w:rPr>
          <w:sz w:val="28"/>
        </w:rPr>
      </w:pPr>
      <w:hyperlink w:anchor="podmoskovie" w:history="1">
        <w:bookmarkStart w:id="5" w:name="_Toc411962072"/>
        <w:r w:rsidRPr="0093153E">
          <w:rPr>
            <w:rStyle w:val="a7"/>
            <w:sz w:val="28"/>
          </w:rPr>
          <w:t>— Подмосковную землю под значимые проекты можно будет получить без торгов</w:t>
        </w:r>
        <w:bookmarkEnd w:id="5"/>
      </w:hyperlink>
    </w:p>
    <w:p w:rsidR="00430F57" w:rsidRPr="00520BFB" w:rsidRDefault="00430F57" w:rsidP="0093153E">
      <w:pPr>
        <w:pStyle w:val="aa"/>
        <w:spacing w:line="336" w:lineRule="auto"/>
        <w:rPr>
          <w:sz w:val="28"/>
        </w:rPr>
      </w:pPr>
      <w:hyperlink w:anchor="penza" w:history="1">
        <w:bookmarkStart w:id="6" w:name="_Toc411962073"/>
        <w:r w:rsidRPr="0093153E">
          <w:rPr>
            <w:rStyle w:val="a7"/>
            <w:sz w:val="28"/>
          </w:rPr>
          <w:t xml:space="preserve">— </w:t>
        </w:r>
        <w:proofErr w:type="spellStart"/>
        <w:r w:rsidRPr="0093153E">
          <w:rPr>
            <w:rStyle w:val="a7"/>
            <w:sz w:val="28"/>
          </w:rPr>
          <w:t>Пензенцам</w:t>
        </w:r>
        <w:proofErr w:type="spellEnd"/>
        <w:r w:rsidRPr="0093153E">
          <w:rPr>
            <w:rStyle w:val="a7"/>
            <w:sz w:val="28"/>
          </w:rPr>
          <w:t xml:space="preserve"> раздадут муниципальные земли под огороды</w:t>
        </w:r>
        <w:bookmarkEnd w:id="6"/>
      </w:hyperlink>
    </w:p>
    <w:p w:rsidR="00317F88" w:rsidRPr="0093153E" w:rsidRDefault="00317F88" w:rsidP="0093153E">
      <w:pPr>
        <w:pStyle w:val="aa"/>
        <w:spacing w:line="336" w:lineRule="auto"/>
        <w:rPr>
          <w:sz w:val="28"/>
        </w:rPr>
      </w:pPr>
      <w:hyperlink w:anchor="tumen" w:history="1">
        <w:bookmarkStart w:id="7" w:name="_Toc411962074"/>
        <w:r w:rsidRPr="0093153E">
          <w:rPr>
            <w:rStyle w:val="a7"/>
            <w:sz w:val="28"/>
          </w:rPr>
          <w:t>— В Тюмени будет сформирован фонд недорогого арендного жилья</w:t>
        </w:r>
        <w:bookmarkEnd w:id="7"/>
      </w:hyperlink>
    </w:p>
    <w:p w:rsidR="00AC33D5" w:rsidRPr="0093153E" w:rsidRDefault="00AC33D5" w:rsidP="0093153E">
      <w:pPr>
        <w:pStyle w:val="aa"/>
        <w:spacing w:line="336" w:lineRule="auto"/>
        <w:rPr>
          <w:sz w:val="28"/>
        </w:rPr>
      </w:pPr>
      <w:hyperlink w:anchor="ulan" w:history="1">
        <w:bookmarkStart w:id="8" w:name="_Toc411962075"/>
        <w:r w:rsidRPr="0093153E">
          <w:rPr>
            <w:rStyle w:val="a7"/>
            <w:sz w:val="28"/>
          </w:rPr>
          <w:t>— Председатель комитета по управлению имуществом Улан-Удэ: земля дол</w:t>
        </w:r>
        <w:r w:rsidRPr="0093153E">
          <w:rPr>
            <w:rStyle w:val="a7"/>
            <w:sz w:val="28"/>
          </w:rPr>
          <w:t>ж</w:t>
        </w:r>
        <w:r w:rsidRPr="0093153E">
          <w:rPr>
            <w:rStyle w:val="a7"/>
            <w:sz w:val="28"/>
          </w:rPr>
          <w:t>на приносить доход в городской бю</w:t>
        </w:r>
        <w:r w:rsidRPr="0093153E">
          <w:rPr>
            <w:rStyle w:val="a7"/>
            <w:sz w:val="28"/>
          </w:rPr>
          <w:t>д</w:t>
        </w:r>
        <w:r w:rsidRPr="0093153E">
          <w:rPr>
            <w:rStyle w:val="a7"/>
            <w:sz w:val="28"/>
          </w:rPr>
          <w:t>жет</w:t>
        </w:r>
        <w:bookmarkEnd w:id="8"/>
      </w:hyperlink>
    </w:p>
    <w:p w:rsidR="00423C3F" w:rsidRPr="0093153E" w:rsidRDefault="00423C3F" w:rsidP="0093153E">
      <w:pPr>
        <w:pStyle w:val="aa"/>
        <w:spacing w:line="336" w:lineRule="auto"/>
        <w:rPr>
          <w:sz w:val="28"/>
        </w:rPr>
      </w:pPr>
      <w:hyperlink w:anchor="almanah" w:history="1">
        <w:bookmarkStart w:id="9" w:name="_Toc411962076"/>
        <w:r w:rsidRPr="0093153E">
          <w:rPr>
            <w:rStyle w:val="a7"/>
            <w:sz w:val="28"/>
          </w:rPr>
          <w:t xml:space="preserve">— </w:t>
        </w:r>
        <w:r w:rsidR="00D03F53">
          <w:rPr>
            <w:rStyle w:val="a7"/>
            <w:sz w:val="28"/>
          </w:rPr>
          <w:t>«</w:t>
        </w:r>
        <w:r w:rsidRPr="0093153E">
          <w:rPr>
            <w:rStyle w:val="a7"/>
            <w:sz w:val="28"/>
          </w:rPr>
          <w:t>Городской альманах</w:t>
        </w:r>
        <w:r w:rsidR="00D03F53">
          <w:rPr>
            <w:rStyle w:val="a7"/>
            <w:sz w:val="28"/>
          </w:rPr>
          <w:t>»</w:t>
        </w:r>
        <w:r w:rsidRPr="0093153E">
          <w:rPr>
            <w:rStyle w:val="a7"/>
            <w:sz w:val="28"/>
          </w:rPr>
          <w:t>: разрешенное использование земельных участков — пр</w:t>
        </w:r>
        <w:r w:rsidRPr="0093153E">
          <w:rPr>
            <w:rStyle w:val="a7"/>
            <w:sz w:val="28"/>
          </w:rPr>
          <w:t>о</w:t>
        </w:r>
        <w:r w:rsidRPr="0093153E">
          <w:rPr>
            <w:rStyle w:val="a7"/>
            <w:sz w:val="28"/>
          </w:rPr>
          <w:t>блемы поним</w:t>
        </w:r>
        <w:r w:rsidRPr="0093153E">
          <w:rPr>
            <w:rStyle w:val="a7"/>
            <w:sz w:val="28"/>
          </w:rPr>
          <w:t>а</w:t>
        </w:r>
        <w:r w:rsidRPr="0093153E">
          <w:rPr>
            <w:rStyle w:val="a7"/>
            <w:sz w:val="28"/>
          </w:rPr>
          <w:t>ния</w:t>
        </w:r>
        <w:bookmarkEnd w:id="9"/>
      </w:hyperlink>
    </w:p>
    <w:p w:rsidR="005845DF" w:rsidRPr="0093153E" w:rsidRDefault="005845DF" w:rsidP="0093153E">
      <w:pPr>
        <w:pStyle w:val="aa"/>
        <w:spacing w:line="336" w:lineRule="auto"/>
        <w:rPr>
          <w:sz w:val="28"/>
        </w:rPr>
      </w:pPr>
      <w:hyperlink w:anchor="expert" w:history="1">
        <w:bookmarkStart w:id="10" w:name="_Toc411962077"/>
        <w:r w:rsidRPr="0093153E">
          <w:rPr>
            <w:rStyle w:val="a7"/>
            <w:sz w:val="28"/>
          </w:rPr>
          <w:t xml:space="preserve">— </w:t>
        </w:r>
        <w:r w:rsidR="00D03F53">
          <w:rPr>
            <w:rStyle w:val="a7"/>
            <w:sz w:val="28"/>
          </w:rPr>
          <w:t>«</w:t>
        </w:r>
        <w:r w:rsidRPr="0093153E">
          <w:rPr>
            <w:rStyle w:val="a7"/>
            <w:sz w:val="28"/>
          </w:rPr>
          <w:t>Экспертный центр электронного государства</w:t>
        </w:r>
        <w:r w:rsidR="00D03F53">
          <w:rPr>
            <w:rStyle w:val="a7"/>
            <w:sz w:val="28"/>
          </w:rPr>
          <w:t>»</w:t>
        </w:r>
        <w:r w:rsidRPr="0093153E">
          <w:rPr>
            <w:rStyle w:val="a7"/>
            <w:sz w:val="28"/>
          </w:rPr>
          <w:t>: автоматизация и инвентар</w:t>
        </w:r>
        <w:r w:rsidRPr="0093153E">
          <w:rPr>
            <w:rStyle w:val="a7"/>
            <w:sz w:val="28"/>
          </w:rPr>
          <w:t>и</w:t>
        </w:r>
        <w:r w:rsidRPr="0093153E">
          <w:rPr>
            <w:rStyle w:val="a7"/>
            <w:sz w:val="28"/>
          </w:rPr>
          <w:t>зация — как IT могут увеличить п</w:t>
        </w:r>
        <w:r w:rsidRPr="0093153E">
          <w:rPr>
            <w:rStyle w:val="a7"/>
            <w:sz w:val="28"/>
          </w:rPr>
          <w:t>о</w:t>
        </w:r>
        <w:r w:rsidRPr="0093153E">
          <w:rPr>
            <w:rStyle w:val="a7"/>
            <w:sz w:val="28"/>
          </w:rPr>
          <w:t>ступления в муниципальный бюджет</w:t>
        </w:r>
        <w:bookmarkEnd w:id="10"/>
      </w:hyperlink>
    </w:p>
    <w:p w:rsidR="00520BFB" w:rsidRDefault="0006027F" w:rsidP="00520BFB">
      <w:pPr>
        <w:pStyle w:val="8"/>
        <w:rPr>
          <w:rFonts w:asciiTheme="minorHAnsi" w:eastAsiaTheme="minorEastAsia" w:hAnsiTheme="minorHAnsi" w:cstheme="minorBidi"/>
          <w:i/>
          <w:noProof/>
          <w:sz w:val="22"/>
          <w:szCs w:val="22"/>
        </w:rPr>
      </w:pPr>
      <w:r>
        <w:lastRenderedPageBreak/>
        <w:t>СОДЕРЖАНИЕ</w:t>
      </w:r>
      <w:r>
        <w:rPr>
          <w:i/>
          <w:iCs/>
          <w:sz w:val="18"/>
          <w:lang w:val="ru-MO"/>
        </w:rPr>
        <w:fldChar w:fldCharType="begin"/>
      </w:r>
      <w:r>
        <w:rPr>
          <w:i/>
          <w:iCs/>
          <w:sz w:val="18"/>
          <w:lang w:val="ru-MO"/>
        </w:rPr>
        <w:instrText xml:space="preserve"> TOC \o "1-3" \h \z </w:instrText>
      </w:r>
      <w:r>
        <w:rPr>
          <w:i/>
          <w:iCs/>
          <w:sz w:val="18"/>
          <w:lang w:val="ru-MO"/>
        </w:rPr>
        <w:fldChar w:fldCharType="separate"/>
      </w:r>
    </w:p>
    <w:p w:rsidR="00520BFB" w:rsidRDefault="00520BFB" w:rsidP="00520BFB">
      <w:pPr>
        <w:pStyle w:val="10"/>
        <w:jc w:val="both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11962078" w:history="1">
        <w:r w:rsidRPr="00922015">
          <w:rPr>
            <w:rStyle w:val="a7"/>
          </w:rPr>
          <w:t>ФЕДЕРАЛЬНЫЕ НОВОСТИ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1962079" w:history="1">
        <w:r w:rsidRPr="00922015">
          <w:rPr>
            <w:rStyle w:val="a7"/>
          </w:rPr>
          <w:t>ПРЕЗИДЕНТ РОССИЙСКОЙ ФЕДЕРАЦИИ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080" w:history="1">
        <w:r w:rsidRPr="00922015">
          <w:rPr>
            <w:rStyle w:val="a7"/>
          </w:rPr>
          <w:t>— Внесены изменения в закон об основных гарантиях избирательных прав и в закон об общих принципах местного самоуправления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1962081" w:history="1">
        <w:r w:rsidRPr="00922015">
          <w:rPr>
            <w:rStyle w:val="a7"/>
          </w:rPr>
          <w:t>СОВЕТ ФЕДЕРАЦИИ ФЕДЕРАЛЬНОГО СОБРАНИЯ РОССИЙСКОЙ ФЕДЕРАЦИИ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082" w:history="1">
        <w:r w:rsidRPr="00922015">
          <w:rPr>
            <w:rStyle w:val="a7"/>
          </w:rPr>
          <w:t>— Сенаторы делают ставку на муниципалитеты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1962083" w:history="1">
        <w:r w:rsidRPr="00922015">
          <w:rPr>
            <w:rStyle w:val="a7"/>
          </w:rPr>
          <w:t>ГОСУДАРСТВЕННАЯ ДУМА ФЕДЕРАЛЬНОГО СОБРАНИЯ РОССИЙСКОЙ ФЕДЕРАЦИИ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084" w:history="1">
        <w:r w:rsidRPr="00922015">
          <w:rPr>
            <w:rStyle w:val="a7"/>
          </w:rPr>
          <w:t>— Порядок деприватизации распишут в законе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085" w:history="1">
        <w:r w:rsidRPr="00922015">
          <w:rPr>
            <w:rStyle w:val="a7"/>
          </w:rPr>
          <w:t>— Малоимущим жилье в собственность предлагают не давать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086" w:history="1">
        <w:r w:rsidRPr="00922015">
          <w:rPr>
            <w:rStyle w:val="a7"/>
          </w:rPr>
          <w:t>— Частным застройщикам навяжут цвет и вид фасадов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087" w:history="1">
        <w:r w:rsidRPr="00922015">
          <w:rPr>
            <w:rStyle w:val="a7"/>
          </w:rPr>
          <w:t xml:space="preserve">— Новые правила для застройщиков: утром квартиры </w:t>
        </w:r>
        <w:r w:rsidR="00767785">
          <w:rPr>
            <w:rStyle w:val="a7"/>
          </w:rPr>
          <w:t>—</w:t>
        </w:r>
        <w:r w:rsidRPr="00922015">
          <w:rPr>
            <w:rStyle w:val="a7"/>
          </w:rPr>
          <w:t xml:space="preserve"> вечером участок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088" w:history="1">
        <w:r w:rsidRPr="00922015">
          <w:rPr>
            <w:rStyle w:val="a7"/>
          </w:rPr>
          <w:t>— Исторические поселения защитят от варварской застройки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089" w:history="1">
        <w:r w:rsidRPr="00922015">
          <w:rPr>
            <w:rStyle w:val="a7"/>
          </w:rPr>
          <w:t xml:space="preserve">— Нижняя палата парламента может продлить сроки </w:t>
        </w:r>
        <w:r w:rsidR="00D03F53">
          <w:rPr>
            <w:rStyle w:val="a7"/>
          </w:rPr>
          <w:t>«</w:t>
        </w:r>
        <w:r w:rsidRPr="00922015">
          <w:rPr>
            <w:rStyle w:val="a7"/>
          </w:rPr>
          <w:t>дачной амнистии</w:t>
        </w:r>
        <w:r w:rsidR="00D03F53">
          <w:rPr>
            <w:rStyle w:val="a7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1962090" w:history="1">
        <w:r w:rsidRPr="00922015">
          <w:rPr>
            <w:rStyle w:val="a7"/>
          </w:rPr>
          <w:t>МИНИСТЕРСТВО ЭКОНОМИЧЕСКОГО РАЗВИТИЯ РОССИЙСКОЙ ФЕДЕРАЦИИ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091" w:history="1">
        <w:r w:rsidRPr="00922015">
          <w:rPr>
            <w:rStyle w:val="a7"/>
          </w:rPr>
          <w:t>— Утвержден Порядок осуществления государственного мониторинга земель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10"/>
        <w:jc w:val="both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11962092" w:history="1">
        <w:r w:rsidRPr="00922015">
          <w:rPr>
            <w:rStyle w:val="a7"/>
          </w:rPr>
          <w:t>МЕЖРЕГИОНАЛЬНОЕ СОТРУДНИЧЕСТВО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1962093" w:history="1">
        <w:r w:rsidRPr="00922015">
          <w:rPr>
            <w:rStyle w:val="a7"/>
          </w:rPr>
          <w:t xml:space="preserve">МЕЖРЕГИОНАЛЬНАЯ АССОЦИАЦИЯ </w:t>
        </w:r>
        <w:r w:rsidR="00D03F53">
          <w:rPr>
            <w:rStyle w:val="a7"/>
          </w:rPr>
          <w:t>«</w:t>
        </w:r>
        <w:r w:rsidRPr="00922015">
          <w:rPr>
            <w:rStyle w:val="a7"/>
          </w:rPr>
          <w:t>СИБИРСКОЕ СОГЛАШЕНИЕ</w:t>
        </w:r>
        <w:r w:rsidR="00D03F53">
          <w:rPr>
            <w:rStyle w:val="a7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094" w:history="1">
        <w:r w:rsidRPr="00922015">
          <w:rPr>
            <w:rStyle w:val="a7"/>
          </w:rPr>
          <w:t>— В цифровом неравенстве ставим равенство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10"/>
        <w:jc w:val="both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11962095" w:history="1">
        <w:r w:rsidRPr="00922015">
          <w:rPr>
            <w:rStyle w:val="a7"/>
          </w:rPr>
          <w:t>МЕЖМУНИЦИПАЛЬНОЕ СОТРУДНИЧЕСТВО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1962096" w:history="1">
        <w:r w:rsidRPr="00922015">
          <w:rPr>
            <w:rStyle w:val="a7"/>
          </w:rPr>
          <w:t>ВСЕРОССИЙСКИЙ СОВЕТ МЕСТНОГО САМОУПРАВЛЕНИЯ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097" w:history="1">
        <w:r w:rsidRPr="00922015">
          <w:rPr>
            <w:rStyle w:val="a7"/>
          </w:rPr>
          <w:t>— Совет приступил к формированию Банка лучших муниципальных практик в сфере местного самоуправления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1962098" w:history="1">
        <w:r w:rsidRPr="00922015">
          <w:rPr>
            <w:rStyle w:val="a7"/>
          </w:rPr>
          <w:t>АССОЦИАЦИЯ СИБИРСКИХ И ДАЛЬНЕВОСТОЧНЫХ ГОРОДОВ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099" w:history="1">
        <w:r w:rsidRPr="00922015">
          <w:rPr>
            <w:rStyle w:val="a7"/>
            <w:lang w:val="ru-MO"/>
          </w:rPr>
          <w:t xml:space="preserve">— </w:t>
        </w:r>
        <w:r w:rsidRPr="00922015">
          <w:rPr>
            <w:rStyle w:val="a7"/>
          </w:rPr>
          <w:t xml:space="preserve">26-27 февраля в Томске состоится конференция АСДГ </w:t>
        </w:r>
        <w:r w:rsidR="00D03F53">
          <w:rPr>
            <w:rStyle w:val="a7"/>
          </w:rPr>
          <w:t>«</w:t>
        </w:r>
        <w:r w:rsidRPr="00922015">
          <w:rPr>
            <w:rStyle w:val="a7"/>
          </w:rPr>
          <w:t>Тенденции развития муниципального земельного и имущественного комплекса в условиях изменений федерального законодательства: новые требования и порядки</w:t>
        </w:r>
        <w:r w:rsidR="00D03F53">
          <w:rPr>
            <w:rStyle w:val="a7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00" w:history="1">
        <w:r w:rsidRPr="00922015">
          <w:rPr>
            <w:rStyle w:val="a7"/>
          </w:rPr>
          <w:t>— Новости информационной сети АСДГ (ИС АСДГ)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10"/>
        <w:jc w:val="both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11962101" w:history="1">
        <w:r w:rsidRPr="00922015">
          <w:rPr>
            <w:rStyle w:val="a7"/>
          </w:rPr>
          <w:t>ФЕДЕРАЛЬНЫЕ ОКРУГА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1962102" w:history="1">
        <w:r w:rsidRPr="00922015">
          <w:rPr>
            <w:rStyle w:val="a7"/>
          </w:rPr>
          <w:t>ДАЛЬНЕВОСТОЧНЫЙ ФЕДЕРАЛЬНЫЙ ОКРУГ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03" w:history="1">
        <w:r w:rsidRPr="00922015">
          <w:rPr>
            <w:rStyle w:val="a7"/>
          </w:rPr>
          <w:t>— Правительственная подкомиссия по вопросам реализации инвестиционных проектов на Дальнем Востоке включила Комсомольск-на-Амуре в перечень площадок под территории опережающего развития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10"/>
        <w:jc w:val="both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11962104" w:history="1">
        <w:r w:rsidRPr="00922015">
          <w:rPr>
            <w:rStyle w:val="a7"/>
          </w:rPr>
          <w:t>НОВОСТИ РЕГИОНОВ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05" w:history="1">
        <w:r w:rsidRPr="00042B23">
          <w:rPr>
            <w:rStyle w:val="a7"/>
            <w:sz w:val="22"/>
          </w:rPr>
          <w:t>Республика Бурятия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_Toc411962105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9</w:t>
        </w:r>
        <w:r w:rsidRPr="00042B23">
          <w:rPr>
            <w:webHidden/>
            <w:sz w:val="22"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06" w:history="1">
        <w:r w:rsidRPr="00042B23">
          <w:rPr>
            <w:rStyle w:val="a7"/>
            <w:i/>
          </w:rPr>
          <w:t>Улан-Удэ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_Toc411962106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9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07" w:history="1">
        <w:r w:rsidRPr="00922015">
          <w:rPr>
            <w:rStyle w:val="a7"/>
          </w:rPr>
          <w:t>— Председатель комитета по управлению имуществом: земля должна приносить доход в городской бюджет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08" w:history="1">
        <w:r w:rsidRPr="00042B23">
          <w:rPr>
            <w:rStyle w:val="a7"/>
            <w:sz w:val="22"/>
          </w:rPr>
          <w:t>Республика Дагестан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_Toc411962108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11</w:t>
        </w:r>
        <w:r w:rsidRPr="00042B23">
          <w:rPr>
            <w:webHidden/>
            <w:sz w:val="22"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09" w:history="1">
        <w:r w:rsidRPr="00922015">
          <w:rPr>
            <w:rStyle w:val="a7"/>
          </w:rPr>
          <w:t>— Пути совершенствования государственной молодежной политики обсудили на слушаниях в Махачкале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10" w:history="1">
        <w:r w:rsidRPr="00042B23">
          <w:rPr>
            <w:rStyle w:val="a7"/>
            <w:sz w:val="22"/>
          </w:rPr>
          <w:t>Республика Крым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_Toc411962110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12</w:t>
        </w:r>
        <w:r w:rsidRPr="00042B23">
          <w:rPr>
            <w:webHidden/>
            <w:sz w:val="22"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11" w:history="1">
        <w:r w:rsidRPr="00922015">
          <w:rPr>
            <w:rStyle w:val="a7"/>
          </w:rPr>
          <w:t xml:space="preserve">— Госсовет региона предлагает разрешить губернаторам увольнять глав муниципалитетов </w:t>
        </w:r>
        <w:r w:rsidR="00D03F53">
          <w:rPr>
            <w:rStyle w:val="a7"/>
          </w:rPr>
          <w:t>«</w:t>
        </w:r>
        <w:r w:rsidRPr="00922015">
          <w:rPr>
            <w:rStyle w:val="a7"/>
          </w:rPr>
          <w:t>за утрату доверия</w:t>
        </w:r>
        <w:r w:rsidR="00D03F53">
          <w:rPr>
            <w:rStyle w:val="a7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12" w:history="1">
        <w:r w:rsidRPr="00922015">
          <w:rPr>
            <w:rStyle w:val="a7"/>
          </w:rPr>
          <w:t>— Местным администрациям дали право открывать рынки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13" w:history="1">
        <w:r w:rsidRPr="00042B23">
          <w:rPr>
            <w:rStyle w:val="a7"/>
            <w:sz w:val="22"/>
          </w:rPr>
          <w:t>Республика Марий Эл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_Toc411962113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13</w:t>
        </w:r>
        <w:r w:rsidRPr="00042B23">
          <w:rPr>
            <w:webHidden/>
            <w:sz w:val="22"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14" w:history="1">
        <w:r w:rsidRPr="00042B23">
          <w:rPr>
            <w:rStyle w:val="a7"/>
            <w:i/>
          </w:rPr>
          <w:t>Йошкар-Ола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_Toc411962114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13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15" w:history="1">
        <w:r w:rsidRPr="00922015">
          <w:rPr>
            <w:rStyle w:val="a7"/>
          </w:rPr>
          <w:t>— Социальные проездные разделили по видам транспорта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16" w:history="1">
        <w:r w:rsidRPr="00042B23">
          <w:rPr>
            <w:rStyle w:val="a7"/>
            <w:sz w:val="22"/>
          </w:rPr>
          <w:t>Республика Саха (Якутия)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_Toc411962116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13</w:t>
        </w:r>
        <w:r w:rsidRPr="00042B23">
          <w:rPr>
            <w:webHidden/>
            <w:sz w:val="22"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17" w:history="1">
        <w:r w:rsidRPr="00922015">
          <w:rPr>
            <w:rStyle w:val="a7"/>
          </w:rPr>
          <w:t>— В 2014 году установлены требования к служебному поведению муниципального служащего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18" w:history="1">
        <w:r w:rsidRPr="00922015">
          <w:rPr>
            <w:rStyle w:val="a7"/>
          </w:rPr>
          <w:t>— В Ил Тумэне обсудили проект закона о содействии развитию благоустройства территорий поселений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19" w:history="1">
        <w:r w:rsidRPr="00042B23">
          <w:rPr>
            <w:rStyle w:val="a7"/>
            <w:i/>
          </w:rPr>
          <w:t>Якутск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_Toc411962119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14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20" w:history="1">
        <w:r w:rsidRPr="00922015">
          <w:rPr>
            <w:rStyle w:val="a7"/>
          </w:rPr>
          <w:t>— Дворы темных фонарей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21" w:history="1">
        <w:r w:rsidRPr="00922015">
          <w:rPr>
            <w:rStyle w:val="a7"/>
          </w:rPr>
          <w:t>— Столица Якутии в числе пилотных муниципалитетов для апробации лучших муниципальных практик по созданию комфортных условий для бизнеса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22" w:history="1">
        <w:r w:rsidRPr="00042B23">
          <w:rPr>
            <w:rStyle w:val="a7"/>
            <w:sz w:val="22"/>
          </w:rPr>
          <w:t>Алтайский край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_Toc411962122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15</w:t>
        </w:r>
        <w:r w:rsidRPr="00042B23">
          <w:rPr>
            <w:webHidden/>
            <w:sz w:val="22"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23" w:history="1">
        <w:r w:rsidRPr="00922015">
          <w:rPr>
            <w:rStyle w:val="a7"/>
          </w:rPr>
          <w:t>— В администрации края обсудили вопросы передачи части полномочий муниципальных районов сельским поселениям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24" w:history="1">
        <w:r w:rsidRPr="00042B23">
          <w:rPr>
            <w:rStyle w:val="a7"/>
            <w:sz w:val="22"/>
          </w:rPr>
          <w:t>Камчатский край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_Toc411962124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16</w:t>
        </w:r>
        <w:r w:rsidRPr="00042B23">
          <w:rPr>
            <w:webHidden/>
            <w:sz w:val="22"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25" w:history="1">
        <w:r w:rsidRPr="00042B23">
          <w:rPr>
            <w:rStyle w:val="a7"/>
            <w:i/>
          </w:rPr>
          <w:t>Петропавловск-Камчатский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_Toc411962125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16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26" w:history="1">
        <w:r w:rsidRPr="00922015">
          <w:rPr>
            <w:rStyle w:val="a7"/>
          </w:rPr>
          <w:t>— Общественным организациям предоставят субсидии на реализацию молодёжных инициатив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27" w:history="1">
        <w:r w:rsidRPr="00042B23">
          <w:rPr>
            <w:rStyle w:val="a7"/>
            <w:sz w:val="22"/>
          </w:rPr>
          <w:t>Краснодарский край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_Toc411962127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16</w:t>
        </w:r>
        <w:r w:rsidRPr="00042B23">
          <w:rPr>
            <w:webHidden/>
            <w:sz w:val="22"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28" w:history="1">
        <w:r w:rsidRPr="00922015">
          <w:rPr>
            <w:rStyle w:val="a7"/>
          </w:rPr>
          <w:t xml:space="preserve">— Новый стандарт МСУ на Кубани: от закона </w:t>
        </w:r>
        <w:r w:rsidR="00767785">
          <w:rPr>
            <w:rStyle w:val="a7"/>
          </w:rPr>
          <w:t>—</w:t>
        </w:r>
        <w:r w:rsidRPr="00922015">
          <w:rPr>
            <w:rStyle w:val="a7"/>
          </w:rPr>
          <w:t xml:space="preserve"> к делу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29" w:history="1">
        <w:r w:rsidRPr="00042B23">
          <w:rPr>
            <w:rStyle w:val="a7"/>
            <w:sz w:val="22"/>
          </w:rPr>
          <w:t>Красноярский край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_Toc411962129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17</w:t>
        </w:r>
        <w:r w:rsidRPr="00042B23">
          <w:rPr>
            <w:webHidden/>
            <w:sz w:val="22"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30" w:history="1">
        <w:r w:rsidRPr="00042B23">
          <w:rPr>
            <w:rStyle w:val="a7"/>
            <w:i/>
          </w:rPr>
          <w:t>Красноярск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_Toc411962130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17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31" w:history="1">
        <w:r w:rsidRPr="00922015">
          <w:rPr>
            <w:rStyle w:val="a7"/>
          </w:rPr>
          <w:t>— Виктор Толоконский: к работам по реконструкции и благоустройству исторических районов города мы должны подходить с большой осторожностью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32" w:history="1">
        <w:r w:rsidRPr="00922015">
          <w:rPr>
            <w:rStyle w:val="a7"/>
          </w:rPr>
          <w:t>— При получении государственных и муниципальных услуг в электронном виде можно не только сэкономить время, но и деньги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33" w:history="1">
        <w:r w:rsidRPr="00042B23">
          <w:rPr>
            <w:rStyle w:val="a7"/>
            <w:i/>
          </w:rPr>
          <w:t>Норильск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_Toc411962133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18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34" w:history="1">
        <w:r w:rsidRPr="00922015">
          <w:rPr>
            <w:rStyle w:val="a7"/>
          </w:rPr>
          <w:t>— Собственников жилья станут больше информировать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35" w:history="1">
        <w:r w:rsidRPr="00042B23">
          <w:rPr>
            <w:rStyle w:val="a7"/>
            <w:sz w:val="22"/>
          </w:rPr>
          <w:t>Приморский край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_Toc411962135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18</w:t>
        </w:r>
        <w:r w:rsidRPr="00042B23">
          <w:rPr>
            <w:webHidden/>
            <w:sz w:val="22"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36" w:history="1">
        <w:r w:rsidRPr="00042B23">
          <w:rPr>
            <w:rStyle w:val="a7"/>
            <w:i/>
          </w:rPr>
          <w:t>Артем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_Toc411962136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18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37" w:history="1">
        <w:r w:rsidRPr="00922015">
          <w:rPr>
            <w:rStyle w:val="a7"/>
          </w:rPr>
          <w:t xml:space="preserve">— Думе Артемовского городского округа </w:t>
        </w:r>
        <w:r w:rsidR="00767785">
          <w:rPr>
            <w:rStyle w:val="a7"/>
          </w:rPr>
          <w:t>—</w:t>
        </w:r>
        <w:r w:rsidRPr="00922015">
          <w:rPr>
            <w:rStyle w:val="a7"/>
          </w:rPr>
          <w:t xml:space="preserve"> 20 лет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38" w:history="1">
        <w:r w:rsidRPr="00922015">
          <w:rPr>
            <w:rStyle w:val="a7"/>
          </w:rPr>
          <w:t>— Медицинское обслуживание на селе станет доступнее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39" w:history="1">
        <w:r w:rsidRPr="00042B23">
          <w:rPr>
            <w:rStyle w:val="a7"/>
            <w:i/>
          </w:rPr>
          <w:t>Владивосток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_Toc411962139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19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40" w:history="1">
        <w:r w:rsidRPr="00922015">
          <w:rPr>
            <w:rStyle w:val="a7"/>
          </w:rPr>
          <w:t>— Предприниматели обсудили патентную систему налогообложения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41" w:history="1">
        <w:r w:rsidRPr="00042B23">
          <w:rPr>
            <w:rStyle w:val="a7"/>
            <w:sz w:val="22"/>
          </w:rPr>
          <w:t>Архангельская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_Toc411962141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19</w:t>
        </w:r>
        <w:r w:rsidRPr="00042B23">
          <w:rPr>
            <w:webHidden/>
            <w:sz w:val="22"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42" w:history="1">
        <w:r w:rsidRPr="00922015">
          <w:rPr>
            <w:rStyle w:val="a7"/>
          </w:rPr>
          <w:t>— Муниципалитеты Поморья получат субсидии на развитие ТОС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43" w:history="1">
        <w:r w:rsidRPr="00042B23">
          <w:rPr>
            <w:rStyle w:val="a7"/>
            <w:i/>
          </w:rPr>
          <w:t>Вельский район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_Toc411962143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19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44" w:history="1">
        <w:r w:rsidRPr="00922015">
          <w:rPr>
            <w:rStyle w:val="a7"/>
          </w:rPr>
          <w:t>— 136-ФЗ: муниципалитет будет жить по новому уставу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45" w:history="1">
        <w:r w:rsidRPr="00042B23">
          <w:rPr>
            <w:rStyle w:val="a7"/>
            <w:sz w:val="22"/>
          </w:rPr>
          <w:t>Волгоградская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_Toc411962145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19</w:t>
        </w:r>
        <w:r w:rsidRPr="00042B23">
          <w:rPr>
            <w:webHidden/>
            <w:sz w:val="22"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46" w:history="1">
        <w:r w:rsidRPr="00922015">
          <w:rPr>
            <w:rStyle w:val="a7"/>
          </w:rPr>
          <w:t xml:space="preserve">— </w:t>
        </w:r>
        <w:r w:rsidR="00D03F53">
          <w:rPr>
            <w:rStyle w:val="a7"/>
          </w:rPr>
          <w:t>«</w:t>
        </w:r>
        <w:r w:rsidRPr="00922015">
          <w:rPr>
            <w:rStyle w:val="a7"/>
          </w:rPr>
          <w:t>Школы общественной активности</w:t>
        </w:r>
        <w:r w:rsidR="00D03F53">
          <w:rPr>
            <w:rStyle w:val="a7"/>
          </w:rPr>
          <w:t>»</w:t>
        </w:r>
        <w:r w:rsidRPr="00922015">
          <w:rPr>
            <w:rStyle w:val="a7"/>
          </w:rPr>
          <w:t xml:space="preserve"> откроют по всему региону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47" w:history="1">
        <w:r w:rsidRPr="00042B23">
          <w:rPr>
            <w:rStyle w:val="a7"/>
            <w:sz w:val="22"/>
          </w:rPr>
          <w:t>Вологодская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_Toc411962147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20</w:t>
        </w:r>
        <w:r w:rsidRPr="00042B23">
          <w:rPr>
            <w:webHidden/>
            <w:sz w:val="22"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48" w:history="1">
        <w:r w:rsidRPr="00922015">
          <w:rPr>
            <w:rStyle w:val="a7"/>
          </w:rPr>
          <w:t>— Депутаты Северо-Запада поддержали вологодскую инициативу об управлении муниципальной собственностью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1962149" w:history="1">
        <w:r w:rsidRPr="00042B23">
          <w:rPr>
            <w:rStyle w:val="a7"/>
            <w:sz w:val="22"/>
          </w:rPr>
          <w:t>Иркутская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_Toc411962149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20</w:t>
        </w:r>
        <w:r w:rsidRPr="00042B23">
          <w:rPr>
            <w:webHidden/>
            <w:sz w:val="22"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50" w:history="1">
        <w:r w:rsidRPr="00922015">
          <w:rPr>
            <w:rStyle w:val="a7"/>
          </w:rPr>
          <w:t>— Приангарье на два года заморозит тарифы на ЖКУ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51" w:history="1">
        <w:r w:rsidRPr="00922015">
          <w:rPr>
            <w:rStyle w:val="a7"/>
          </w:rPr>
          <w:t>— Эксперт: всегда есть угроза сделать моногород тем же моногородом, только с другим производством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52" w:history="1">
        <w:r w:rsidRPr="00042B23">
          <w:rPr>
            <w:rStyle w:val="a7"/>
            <w:i/>
          </w:rPr>
          <w:t>Братск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_Toc411962152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21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53" w:history="1">
        <w:r w:rsidRPr="00922015">
          <w:rPr>
            <w:rStyle w:val="a7"/>
          </w:rPr>
          <w:t>— Татьяна Алексеева: бюджетные обязательства выполняем своевременно и в полных объемах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54" w:history="1">
        <w:r w:rsidRPr="00042B23">
          <w:rPr>
            <w:rStyle w:val="a7"/>
            <w:sz w:val="22"/>
          </w:rPr>
          <w:t>Кемеровская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_Toc411962154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22</w:t>
        </w:r>
        <w:r w:rsidRPr="00042B23">
          <w:rPr>
            <w:webHidden/>
            <w:sz w:val="22"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55" w:history="1">
        <w:r w:rsidRPr="00922015">
          <w:rPr>
            <w:rStyle w:val="a7"/>
          </w:rPr>
          <w:t>— Власти Кузбасса требуют сократить расходы муниципалитетов на 10%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1962156" w:history="1">
        <w:r w:rsidRPr="00042B23">
          <w:rPr>
            <w:rStyle w:val="a7"/>
            <w:sz w:val="22"/>
          </w:rPr>
          <w:t>Курганская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_Toc411962156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22</w:t>
        </w:r>
        <w:r w:rsidRPr="00042B23">
          <w:rPr>
            <w:webHidden/>
            <w:sz w:val="22"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57" w:history="1">
        <w:r w:rsidRPr="00042B23">
          <w:rPr>
            <w:rStyle w:val="a7"/>
            <w:i/>
          </w:rPr>
          <w:t>Курган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_Toc411962157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22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58" w:history="1">
        <w:r w:rsidRPr="00922015">
          <w:rPr>
            <w:rStyle w:val="a7"/>
          </w:rPr>
          <w:t>— Глава города Сергей Руденко: важно не только выявлять и пресекать коррупцию, но и формировать антикоррупционное сознание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1962159" w:history="1">
        <w:r w:rsidRPr="00042B23">
          <w:rPr>
            <w:rStyle w:val="a7"/>
            <w:sz w:val="22"/>
          </w:rPr>
          <w:t>Магаданская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_Toc411962159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23</w:t>
        </w:r>
        <w:r w:rsidRPr="00042B23">
          <w:rPr>
            <w:webHidden/>
            <w:sz w:val="22"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60" w:history="1">
        <w:r w:rsidRPr="00042B23">
          <w:rPr>
            <w:rStyle w:val="a7"/>
            <w:i/>
          </w:rPr>
          <w:t>Магадан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_Toc411962160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23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61" w:history="1">
        <w:r w:rsidRPr="00922015">
          <w:rPr>
            <w:rStyle w:val="a7"/>
          </w:rPr>
          <w:t xml:space="preserve">— Столица Колымы удостоена дипломами VII Международного смотра-конкурса городских практик городов СНГ и ЕврАзЭС </w:t>
        </w:r>
        <w:r w:rsidR="00D03F53">
          <w:rPr>
            <w:rStyle w:val="a7"/>
          </w:rPr>
          <w:t>«</w:t>
        </w:r>
        <w:r w:rsidRPr="00922015">
          <w:rPr>
            <w:rStyle w:val="a7"/>
          </w:rPr>
          <w:t>Город, где хочется жить</w:t>
        </w:r>
        <w:r w:rsidR="00D03F53">
          <w:rPr>
            <w:rStyle w:val="a7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62" w:history="1">
        <w:r w:rsidRPr="00042B23">
          <w:rPr>
            <w:rStyle w:val="a7"/>
            <w:sz w:val="22"/>
          </w:rPr>
          <w:t>Московская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_Toc411962162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23</w:t>
        </w:r>
        <w:r w:rsidRPr="00042B23">
          <w:rPr>
            <w:webHidden/>
            <w:sz w:val="22"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63" w:history="1">
        <w:r w:rsidRPr="00922015">
          <w:rPr>
            <w:rStyle w:val="a7"/>
          </w:rPr>
          <w:t>— Ольга Ковшарь: городская власть на сегодняшний день не поддается никакому контролю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64" w:history="1">
        <w:r w:rsidRPr="00922015">
          <w:rPr>
            <w:rStyle w:val="a7"/>
          </w:rPr>
          <w:t>— Единые администрации появятся в 10 подмосковных муниципалитетах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65" w:history="1">
        <w:r w:rsidRPr="00922015">
          <w:rPr>
            <w:rStyle w:val="a7"/>
          </w:rPr>
          <w:t>— Подмосковную землю под значимые проекты можно будет получить без торгов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66" w:history="1">
        <w:r w:rsidRPr="00042B23">
          <w:rPr>
            <w:rStyle w:val="a7"/>
            <w:sz w:val="22"/>
          </w:rPr>
          <w:t>Новосибирская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_Toc411962166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24</w:t>
        </w:r>
        <w:r w:rsidRPr="00042B23">
          <w:rPr>
            <w:webHidden/>
            <w:sz w:val="22"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67" w:history="1">
        <w:r w:rsidRPr="00922015">
          <w:rPr>
            <w:rStyle w:val="a7"/>
          </w:rPr>
          <w:t>— Цифровое телерадиовещание доступно во всех районах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68" w:history="1">
        <w:r w:rsidRPr="00042B23">
          <w:rPr>
            <w:rStyle w:val="a7"/>
            <w:i/>
          </w:rPr>
          <w:t>Новосибирск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_Toc411962168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25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69" w:history="1">
        <w:r w:rsidRPr="00922015">
          <w:rPr>
            <w:rStyle w:val="a7"/>
          </w:rPr>
          <w:t>— Аудиту подвергнутся почти две сотни муниципальных учреждений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70" w:history="1">
        <w:r w:rsidRPr="00922015">
          <w:rPr>
            <w:rStyle w:val="a7"/>
          </w:rPr>
          <w:t>— Мэр Анатолий Локоть: уверенная работа предприятий оборонного комплекса для города очень важна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71" w:history="1">
        <w:r w:rsidRPr="00922015">
          <w:rPr>
            <w:rStyle w:val="a7"/>
          </w:rPr>
          <w:t>— Мэрия сократит свои расходы на содержание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72" w:history="1">
        <w:r w:rsidRPr="00922015">
          <w:rPr>
            <w:rStyle w:val="a7"/>
          </w:rPr>
          <w:t>— Проект новосибирского планетария стал лучшим в России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E952EA" w:rsidRDefault="00E952EA" w:rsidP="00520BFB">
      <w:pPr>
        <w:pStyle w:val="21"/>
        <w:jc w:val="both"/>
        <w:rPr>
          <w:rStyle w:val="a7"/>
          <w:sz w:val="22"/>
        </w:rPr>
      </w:pPr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73" w:history="1">
        <w:r w:rsidRPr="00042B23">
          <w:rPr>
            <w:rStyle w:val="a7"/>
            <w:sz w:val="22"/>
          </w:rPr>
          <w:t>Омская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_Toc411962173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26</w:t>
        </w:r>
        <w:r w:rsidRPr="00042B23">
          <w:rPr>
            <w:webHidden/>
            <w:sz w:val="22"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74" w:history="1">
        <w:r w:rsidRPr="00042B23">
          <w:rPr>
            <w:rStyle w:val="a7"/>
            <w:i/>
          </w:rPr>
          <w:t>Омск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_Toc411962174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26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75" w:history="1">
        <w:r w:rsidRPr="00922015">
          <w:rPr>
            <w:rStyle w:val="a7"/>
          </w:rPr>
          <w:t>— В городе планируется модернизировать клубную систему работы с подростками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76" w:history="1">
        <w:r w:rsidRPr="00042B23">
          <w:rPr>
            <w:rStyle w:val="a7"/>
            <w:sz w:val="22"/>
          </w:rPr>
          <w:t>Пензенская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_Toc411962176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26</w:t>
        </w:r>
        <w:r w:rsidRPr="00042B23">
          <w:rPr>
            <w:webHidden/>
            <w:sz w:val="22"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77" w:history="1">
        <w:r w:rsidRPr="00922015">
          <w:rPr>
            <w:rStyle w:val="a7"/>
          </w:rPr>
          <w:t>— Пензенцам раздадут муниципальные земли под огороды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78" w:history="1">
        <w:r w:rsidRPr="00042B23">
          <w:rPr>
            <w:rStyle w:val="a7"/>
            <w:sz w:val="22"/>
          </w:rPr>
          <w:t>Самарская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_Toc411962178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27</w:t>
        </w:r>
        <w:r w:rsidRPr="00042B23">
          <w:rPr>
            <w:webHidden/>
            <w:sz w:val="22"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79" w:history="1">
        <w:r w:rsidRPr="00042B23">
          <w:rPr>
            <w:rStyle w:val="a7"/>
            <w:i/>
          </w:rPr>
          <w:t>Тольятти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_Toc411962179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27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80" w:history="1">
        <w:r w:rsidRPr="00922015">
          <w:rPr>
            <w:rStyle w:val="a7"/>
          </w:rPr>
          <w:t>— Депутаты тольяттинской думы поддержали новый устав города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1962181" w:history="1">
        <w:r w:rsidRPr="00042B23">
          <w:rPr>
            <w:rStyle w:val="a7"/>
            <w:sz w:val="22"/>
          </w:rPr>
          <w:t>Сахалинская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_Toc411962181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27</w:t>
        </w:r>
        <w:r w:rsidRPr="00042B23">
          <w:rPr>
            <w:webHidden/>
            <w:sz w:val="22"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82" w:history="1">
        <w:r w:rsidRPr="00042B23">
          <w:rPr>
            <w:rStyle w:val="a7"/>
            <w:i/>
          </w:rPr>
          <w:t>Южно-Сахалинск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_Toc411962182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27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83" w:history="1">
        <w:r w:rsidRPr="00922015">
          <w:rPr>
            <w:rStyle w:val="a7"/>
          </w:rPr>
          <w:t>— Детские службы примирения созданы в 30 образовательных учреждениях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84" w:history="1">
        <w:r w:rsidRPr="00042B23">
          <w:rPr>
            <w:rStyle w:val="a7"/>
            <w:sz w:val="22"/>
          </w:rPr>
          <w:t>Свердловская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_Toc411962184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28</w:t>
        </w:r>
        <w:r w:rsidRPr="00042B23">
          <w:rPr>
            <w:webHidden/>
            <w:sz w:val="22"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85" w:history="1">
        <w:r w:rsidRPr="00042B23">
          <w:rPr>
            <w:rStyle w:val="a7"/>
            <w:i/>
          </w:rPr>
          <w:t>Березовский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_Toc411962185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28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86" w:history="1">
        <w:r w:rsidRPr="00922015">
          <w:rPr>
            <w:rStyle w:val="a7"/>
          </w:rPr>
          <w:t>— Депутаты поддержали отмену прямых выборов мэра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87" w:history="1">
        <w:r w:rsidRPr="00042B23">
          <w:rPr>
            <w:rStyle w:val="a7"/>
            <w:i/>
          </w:rPr>
          <w:t>Екатеринбург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_Toc411962187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28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88" w:history="1">
        <w:r w:rsidRPr="00922015">
          <w:rPr>
            <w:rStyle w:val="a7"/>
          </w:rPr>
          <w:t>— Муниципальные практики города: структура органов местного самоуправления продолжает совершенствоваться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1962189" w:history="1">
        <w:r w:rsidRPr="00042B23">
          <w:rPr>
            <w:rStyle w:val="a7"/>
            <w:sz w:val="22"/>
          </w:rPr>
          <w:t>Смоленская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_Toc411962189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28</w:t>
        </w:r>
        <w:r w:rsidRPr="00042B23">
          <w:rPr>
            <w:webHidden/>
            <w:sz w:val="22"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90" w:history="1">
        <w:r w:rsidRPr="00922015">
          <w:rPr>
            <w:rStyle w:val="a7"/>
          </w:rPr>
          <w:t>— Лишь половина собственников жилья отчисляет средства на капремонт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1962191" w:history="1">
        <w:r w:rsidRPr="00042B23">
          <w:rPr>
            <w:rStyle w:val="a7"/>
            <w:sz w:val="22"/>
          </w:rPr>
          <w:t>Томская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_Toc411962191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28</w:t>
        </w:r>
        <w:r w:rsidRPr="00042B23">
          <w:rPr>
            <w:webHidden/>
            <w:sz w:val="22"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192" w:history="1">
        <w:r w:rsidRPr="00042B23">
          <w:rPr>
            <w:rStyle w:val="a7"/>
            <w:i/>
          </w:rPr>
          <w:t>Томск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_Toc411962192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28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93" w:history="1">
        <w:r w:rsidRPr="00922015">
          <w:rPr>
            <w:rStyle w:val="a7"/>
          </w:rPr>
          <w:t>— В городе началась работа по снижению неформальной занятости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94" w:history="1">
        <w:r w:rsidRPr="00922015">
          <w:rPr>
            <w:rStyle w:val="a7"/>
          </w:rPr>
          <w:t>— В муниципалитете будет разработан регламент действий городских служб при сложных погодных условиях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95" w:history="1">
        <w:r w:rsidRPr="00922015">
          <w:rPr>
            <w:rStyle w:val="a7"/>
          </w:rPr>
          <w:t>— Срок выдачи разрешения на строительство сократился до 200 дней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96" w:history="1">
        <w:r w:rsidRPr="00042B23">
          <w:rPr>
            <w:rStyle w:val="a7"/>
            <w:sz w:val="22"/>
          </w:rPr>
          <w:t>Тюменская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_Toc411962196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29</w:t>
        </w:r>
        <w:r w:rsidRPr="00042B23">
          <w:rPr>
            <w:webHidden/>
            <w:sz w:val="22"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97" w:history="1">
        <w:r w:rsidRPr="00922015">
          <w:rPr>
            <w:rStyle w:val="a7"/>
          </w:rPr>
          <w:t>— В Тюмени будет сформирован фонд недорогого арендного жилья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198" w:history="1">
        <w:r w:rsidRPr="00042B23">
          <w:rPr>
            <w:rStyle w:val="a7"/>
            <w:sz w:val="22"/>
          </w:rPr>
          <w:t>Челябинская область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_Toc411962198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29</w:t>
        </w:r>
        <w:r w:rsidRPr="00042B23">
          <w:rPr>
            <w:webHidden/>
            <w:sz w:val="22"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199" w:history="1">
        <w:r w:rsidRPr="00922015">
          <w:rPr>
            <w:rStyle w:val="a7"/>
          </w:rPr>
          <w:t>— На Южном Урале планируют поменять порядок избрания муниципальных глав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200" w:history="1">
        <w:r w:rsidRPr="00922015">
          <w:rPr>
            <w:rStyle w:val="a7"/>
          </w:rPr>
          <w:t xml:space="preserve">— Реформа местного самоуправления: мнения </w:t>
        </w:r>
        <w:r w:rsidR="00D03F53">
          <w:rPr>
            <w:rStyle w:val="a7"/>
          </w:rPr>
          <w:t>«</w:t>
        </w:r>
        <w:r w:rsidRPr="00922015">
          <w:rPr>
            <w:rStyle w:val="a7"/>
          </w:rPr>
          <w:t>за</w:t>
        </w:r>
        <w:r w:rsidR="00D03F53">
          <w:rPr>
            <w:rStyle w:val="a7"/>
          </w:rPr>
          <w:t>»</w:t>
        </w:r>
        <w:r w:rsidRPr="00922015">
          <w:rPr>
            <w:rStyle w:val="a7"/>
          </w:rPr>
          <w:t xml:space="preserve"> и </w:t>
        </w:r>
        <w:r w:rsidR="00D03F53">
          <w:rPr>
            <w:rStyle w:val="a7"/>
          </w:rPr>
          <w:t>«</w:t>
        </w:r>
        <w:r w:rsidRPr="00922015">
          <w:rPr>
            <w:rStyle w:val="a7"/>
          </w:rPr>
          <w:t>против</w:t>
        </w:r>
        <w:r w:rsidR="00D03F53">
          <w:rPr>
            <w:rStyle w:val="a7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1962201" w:history="1">
        <w:r w:rsidRPr="00042B23">
          <w:rPr>
            <w:rStyle w:val="a7"/>
            <w:sz w:val="22"/>
          </w:rPr>
          <w:t>Ханты-Мансийский автономный округ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_Toc411962201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30</w:t>
        </w:r>
        <w:r w:rsidRPr="00042B23">
          <w:rPr>
            <w:webHidden/>
            <w:sz w:val="22"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202" w:history="1">
        <w:r w:rsidRPr="00042B23">
          <w:rPr>
            <w:rStyle w:val="a7"/>
            <w:i/>
          </w:rPr>
          <w:t>Сургут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_Toc411962202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30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203" w:history="1">
        <w:r w:rsidRPr="00922015">
          <w:rPr>
            <w:rStyle w:val="a7"/>
          </w:rPr>
          <w:t>— В муниципалитете заработает виртуальная диспетчерская по вопросам ЖКХ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204" w:history="1">
        <w:r w:rsidRPr="00042B23">
          <w:rPr>
            <w:rStyle w:val="a7"/>
            <w:i/>
          </w:rPr>
          <w:t>Ханты-Мансийск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_Toc411962204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31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205" w:history="1">
        <w:r w:rsidRPr="00922015">
          <w:rPr>
            <w:rStyle w:val="a7"/>
          </w:rPr>
          <w:t xml:space="preserve">— В первый класс </w:t>
        </w:r>
        <w:r w:rsidR="00767785">
          <w:rPr>
            <w:rStyle w:val="a7"/>
          </w:rPr>
          <w:t>—</w:t>
        </w:r>
        <w:r w:rsidRPr="00922015">
          <w:rPr>
            <w:rStyle w:val="a7"/>
          </w:rPr>
          <w:t xml:space="preserve"> через Интернет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1962206" w:history="1">
        <w:r w:rsidRPr="00042B23">
          <w:rPr>
            <w:rStyle w:val="a7"/>
            <w:sz w:val="22"/>
          </w:rPr>
          <w:t>Ямало-Ненецкий автономный округ</w:t>
        </w:r>
        <w:r w:rsidRPr="00042B23">
          <w:rPr>
            <w:webHidden/>
            <w:sz w:val="22"/>
          </w:rPr>
          <w:tab/>
        </w:r>
        <w:r w:rsidRPr="00042B23">
          <w:rPr>
            <w:webHidden/>
            <w:sz w:val="22"/>
          </w:rPr>
          <w:fldChar w:fldCharType="begin"/>
        </w:r>
        <w:r w:rsidRPr="00042B23">
          <w:rPr>
            <w:webHidden/>
            <w:sz w:val="22"/>
          </w:rPr>
          <w:instrText xml:space="preserve"> PAGEREF _Toc411962206 \h </w:instrText>
        </w:r>
        <w:r w:rsidRPr="00042B23">
          <w:rPr>
            <w:webHidden/>
            <w:sz w:val="22"/>
          </w:rPr>
        </w:r>
        <w:r w:rsidRPr="00042B23">
          <w:rPr>
            <w:webHidden/>
            <w:sz w:val="22"/>
          </w:rPr>
          <w:fldChar w:fldCharType="separate"/>
        </w:r>
        <w:r w:rsidRPr="00042B23">
          <w:rPr>
            <w:webHidden/>
            <w:sz w:val="22"/>
          </w:rPr>
          <w:t>31</w:t>
        </w:r>
        <w:r w:rsidRPr="00042B23">
          <w:rPr>
            <w:webHidden/>
            <w:sz w:val="22"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207" w:history="1">
        <w:r w:rsidRPr="00922015">
          <w:rPr>
            <w:rStyle w:val="a7"/>
          </w:rPr>
          <w:t>— В городах и поселках Ямала предельную сбытовую надбавку сделают гибкой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10"/>
        <w:jc w:val="both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11962208" w:history="1">
        <w:r w:rsidRPr="00922015">
          <w:rPr>
            <w:rStyle w:val="a7"/>
          </w:rPr>
          <w:t>МЕСТНОЕ САМОУПРАВЛЕНИЕ ГЛАЗАМИ СМИ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209" w:history="1">
        <w:r w:rsidR="00D03F53">
          <w:rPr>
            <w:rStyle w:val="a7"/>
            <w:i/>
          </w:rPr>
          <w:t>«</w:t>
        </w:r>
        <w:r w:rsidRPr="00042B23">
          <w:rPr>
            <w:rStyle w:val="a7"/>
            <w:i/>
          </w:rPr>
          <w:t>Городской альманах</w:t>
        </w:r>
        <w:r w:rsidR="00D03F53">
          <w:rPr>
            <w:rStyle w:val="a7"/>
            <w:i/>
          </w:rPr>
          <w:t>»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_Toc411962209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32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210" w:history="1">
        <w:r w:rsidRPr="00922015">
          <w:rPr>
            <w:rStyle w:val="a7"/>
          </w:rPr>
          <w:t>— Современный этап реформы местного самоуправления в России и мировые тенденции муниципального развития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211" w:history="1">
        <w:r w:rsidRPr="00922015">
          <w:rPr>
            <w:rStyle w:val="a7"/>
          </w:rPr>
          <w:t>— Разрешенное использование земельных участков: проблемы понимания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212" w:history="1">
        <w:r w:rsidRPr="00042B23">
          <w:rPr>
            <w:rStyle w:val="a7"/>
            <w:i/>
          </w:rPr>
          <w:t xml:space="preserve">ИА </w:t>
        </w:r>
        <w:r w:rsidR="00D03F53">
          <w:rPr>
            <w:rStyle w:val="a7"/>
            <w:i/>
          </w:rPr>
          <w:t>«</w:t>
        </w:r>
        <w:r w:rsidRPr="00042B23">
          <w:rPr>
            <w:rStyle w:val="a7"/>
            <w:i/>
          </w:rPr>
          <w:t>Росбалт</w:t>
        </w:r>
        <w:r w:rsidR="00D03F53">
          <w:rPr>
            <w:rStyle w:val="a7"/>
            <w:i/>
          </w:rPr>
          <w:t>»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_Toc411962212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39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213" w:history="1">
        <w:r w:rsidRPr="00922015">
          <w:rPr>
            <w:rStyle w:val="a7"/>
          </w:rPr>
          <w:t>— Андрей Максимов: власть встраивает местное самоуправление в свою вертикаль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214" w:history="1">
        <w:r w:rsidRPr="00922015">
          <w:rPr>
            <w:rStyle w:val="a7"/>
          </w:rPr>
          <w:t>— Андрей Нечаев: финансовое обезвоживание органов местного самоуправления власти дополняют фактической отменой выборов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1962215" w:history="1">
        <w:r w:rsidRPr="00922015">
          <w:rPr>
            <w:rStyle w:val="a7"/>
          </w:rPr>
          <w:t>— Василий Мельниченко: главной задачей сити-менеджеров на селе будет освоение бюджетных субсидий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520BFB" w:rsidRPr="00042B23" w:rsidRDefault="00520BFB" w:rsidP="00520BFB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1962216" w:history="1">
        <w:r w:rsidR="00D03F53">
          <w:rPr>
            <w:rStyle w:val="a7"/>
            <w:i/>
          </w:rPr>
          <w:t>«</w:t>
        </w:r>
        <w:r w:rsidRPr="00042B23">
          <w:rPr>
            <w:rStyle w:val="a7"/>
            <w:i/>
          </w:rPr>
          <w:t>Экспертный центр электронного государства</w:t>
        </w:r>
        <w:r w:rsidR="00D03F53">
          <w:rPr>
            <w:rStyle w:val="a7"/>
            <w:i/>
          </w:rPr>
          <w:t>»</w:t>
        </w:r>
        <w:r w:rsidRPr="00042B23">
          <w:rPr>
            <w:i/>
            <w:webHidden/>
          </w:rPr>
          <w:tab/>
        </w:r>
        <w:r w:rsidRPr="00042B23">
          <w:rPr>
            <w:i/>
            <w:webHidden/>
          </w:rPr>
          <w:fldChar w:fldCharType="begin"/>
        </w:r>
        <w:r w:rsidRPr="00042B23">
          <w:rPr>
            <w:i/>
            <w:webHidden/>
          </w:rPr>
          <w:instrText xml:space="preserve"> PAGEREF _Toc411962216 \h </w:instrText>
        </w:r>
        <w:r w:rsidRPr="00042B23">
          <w:rPr>
            <w:i/>
            <w:webHidden/>
          </w:rPr>
        </w:r>
        <w:r w:rsidRPr="00042B23">
          <w:rPr>
            <w:i/>
            <w:webHidden/>
          </w:rPr>
          <w:fldChar w:fldCharType="separate"/>
        </w:r>
        <w:r w:rsidRPr="00042B23">
          <w:rPr>
            <w:i/>
            <w:webHidden/>
          </w:rPr>
          <w:t>40</w:t>
        </w:r>
        <w:r w:rsidRPr="00042B23">
          <w:rPr>
            <w:i/>
            <w:webHidden/>
          </w:rPr>
          <w:fldChar w:fldCharType="end"/>
        </w:r>
      </w:hyperlink>
    </w:p>
    <w:p w:rsidR="00520BFB" w:rsidRDefault="00520BFB" w:rsidP="00520BFB">
      <w:pPr>
        <w:pStyle w:val="31"/>
        <w:jc w:val="both"/>
        <w:rPr>
          <w:rStyle w:val="a7"/>
        </w:rPr>
      </w:pPr>
      <w:hyperlink w:anchor="_Toc411962217" w:history="1">
        <w:r w:rsidRPr="00922015">
          <w:rPr>
            <w:rStyle w:val="a7"/>
          </w:rPr>
          <w:t>— Автоматизация и инвентаризация: как IT могут увеличить поступления в муниципальный бюджет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_Toc411962217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06027F" w:rsidRPr="00520BFB" w:rsidRDefault="0006027F" w:rsidP="00520BFB">
      <w:pPr>
        <w:rPr>
          <w:rFonts w:eastAsia="Calibri"/>
          <w:b/>
          <w:bCs/>
          <w:i/>
          <w:iCs/>
          <w:noProof/>
          <w:sz w:val="18"/>
          <w:szCs w:val="20"/>
          <w:lang w:val="ru-MO" w:eastAsia="en-US"/>
        </w:rPr>
        <w:sectPr w:rsidR="0006027F" w:rsidRPr="00520BF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851" w:right="851" w:bottom="851" w:left="851" w:header="397" w:footer="397" w:gutter="0"/>
          <w:cols w:space="708"/>
          <w:titlePg/>
          <w:docGrid w:linePitch="360"/>
        </w:sectPr>
      </w:pPr>
      <w:r>
        <w:rPr>
          <w:i/>
          <w:iCs/>
          <w:sz w:val="18"/>
          <w:lang w:val="ru-MO"/>
        </w:rPr>
        <w:fldChar w:fldCharType="end"/>
      </w:r>
      <w:bookmarkStart w:id="11" w:name="_Toc186618887"/>
      <w:bookmarkStart w:id="12" w:name="_Toc186621759"/>
    </w:p>
    <w:p w:rsidR="00CA358A" w:rsidRDefault="00CA358A">
      <w:pPr>
        <w:rPr>
          <w:b/>
          <w:bCs/>
          <w:spacing w:val="60"/>
          <w:sz w:val="22"/>
          <w:szCs w:val="22"/>
          <w:u w:val="double"/>
        </w:rPr>
      </w:pPr>
      <w:bookmarkStart w:id="13" w:name="_Toc190000115"/>
      <w:bookmarkStart w:id="14" w:name="_Toc411962078"/>
      <w:r>
        <w:lastRenderedPageBreak/>
        <w:br w:type="page"/>
      </w:r>
    </w:p>
    <w:p w:rsidR="0006027F" w:rsidRDefault="0006027F">
      <w:pPr>
        <w:pStyle w:val="a9"/>
      </w:pPr>
      <w:r>
        <w:lastRenderedPageBreak/>
        <w:t>ФЕДЕРАЛЬНЫЕ НОВОСТИ</w:t>
      </w:r>
      <w:bookmarkEnd w:id="13"/>
      <w:bookmarkEnd w:id="14"/>
    </w:p>
    <w:p w:rsidR="0006027F" w:rsidRDefault="0006027F">
      <w:pPr>
        <w:pStyle w:val="af"/>
      </w:pPr>
      <w:bookmarkStart w:id="15" w:name="_Toc190000116"/>
      <w:bookmarkStart w:id="16" w:name="_Toc411962079"/>
      <w:bookmarkEnd w:id="11"/>
      <w:bookmarkEnd w:id="12"/>
      <w:r>
        <w:t>ПРЕЗИДЕНТ РОССИЙСКОЙ ФЕДЕРАЦИИ</w:t>
      </w:r>
      <w:bookmarkEnd w:id="15"/>
      <w:bookmarkEnd w:id="16"/>
    </w:p>
    <w:p w:rsidR="00972742" w:rsidRDefault="0006027F" w:rsidP="00972742">
      <w:pPr>
        <w:pStyle w:val="aa"/>
      </w:pPr>
      <w:bookmarkStart w:id="17" w:name="_Toc411962080"/>
      <w:r>
        <w:t xml:space="preserve">— </w:t>
      </w:r>
      <w:r w:rsidR="00972742">
        <w:t>Внесены изменения в закон об основных гарантиях и</w:t>
      </w:r>
      <w:r w:rsidR="00972742">
        <w:t>з</w:t>
      </w:r>
      <w:r w:rsidR="00972742">
        <w:t>бирательных прав и в закон об общих принципах местн</w:t>
      </w:r>
      <w:r w:rsidR="00972742">
        <w:t>о</w:t>
      </w:r>
      <w:r w:rsidR="00972742">
        <w:t>го самоуправления</w:t>
      </w:r>
      <w:bookmarkEnd w:id="17"/>
    </w:p>
    <w:p w:rsidR="00972742" w:rsidRDefault="00972742" w:rsidP="00972742">
      <w:pPr>
        <w:pStyle w:val="ab"/>
      </w:pPr>
      <w:r>
        <w:t xml:space="preserve">Владимир Путин подписал Федеральный закон </w:t>
      </w:r>
      <w:r w:rsidR="00D03F53">
        <w:t>«</w:t>
      </w:r>
      <w:r>
        <w:t>О внес</w:t>
      </w:r>
      <w:r>
        <w:t>е</w:t>
      </w:r>
      <w:r>
        <w:t xml:space="preserve">нии изменений в статьи 32 и 33 Федерального закона </w:t>
      </w:r>
      <w:r w:rsidR="00D03F53">
        <w:t>«</w:t>
      </w:r>
      <w:r>
        <w:t>Об основных гарантиях избирательных прав и права на уч</w:t>
      </w:r>
      <w:r>
        <w:t>а</w:t>
      </w:r>
      <w:r>
        <w:t>стие в референдуме граждан Российской Федерации</w:t>
      </w:r>
      <w:r w:rsidR="00D03F53">
        <w:t>»</w:t>
      </w:r>
      <w:r>
        <w:t xml:space="preserve"> и Федеральный закон </w:t>
      </w:r>
      <w:r w:rsidR="00D03F53">
        <w:t>«</w:t>
      </w:r>
      <w:r>
        <w:t>Об общих принц</w:t>
      </w:r>
      <w:r>
        <w:t>и</w:t>
      </w:r>
      <w:r>
        <w:t>пах организации местного самоуправления в Российской Федерации</w:t>
      </w:r>
      <w:r w:rsidR="00D03F53">
        <w:t>»</w:t>
      </w:r>
      <w:r>
        <w:t>. Ф</w:t>
      </w:r>
      <w:r>
        <w:t>е</w:t>
      </w:r>
      <w:r>
        <w:t>деральный закон принят Государственной Думой 23 я</w:t>
      </w:r>
      <w:r>
        <w:t>н</w:t>
      </w:r>
      <w:r>
        <w:t xml:space="preserve">варя 2015 года и одобрен Советом Федерации 28 января 2015 года. </w:t>
      </w:r>
      <w:proofErr w:type="gramStart"/>
      <w:r>
        <w:t>Федеральным законом предусматривается, что лица, я</w:t>
      </w:r>
      <w:r>
        <w:t>в</w:t>
      </w:r>
      <w:r>
        <w:t>лявшиеся депутатами представительного органа муниципального образования, распущенного на основ</w:t>
      </w:r>
      <w:r>
        <w:t>а</w:t>
      </w:r>
      <w:r>
        <w:t xml:space="preserve">нии части 21 статьи 73 Федерального закона </w:t>
      </w:r>
      <w:r w:rsidR="00D03F53">
        <w:t>«</w:t>
      </w:r>
      <w:r>
        <w:t>Об общих принципах организации местного самоуправления в Ро</w:t>
      </w:r>
      <w:r>
        <w:t>с</w:t>
      </w:r>
      <w:r>
        <w:t>сийской Федерации</w:t>
      </w:r>
      <w:r w:rsidR="00D03F53">
        <w:t>»</w:t>
      </w:r>
      <w:r>
        <w:t xml:space="preserve"> за </w:t>
      </w:r>
      <w:proofErr w:type="spellStart"/>
      <w:r>
        <w:t>непроведение</w:t>
      </w:r>
      <w:proofErr w:type="spellEnd"/>
      <w:r>
        <w:t xml:space="preserve"> правомочного зас</w:t>
      </w:r>
      <w:r>
        <w:t>е</w:t>
      </w:r>
      <w:r>
        <w:t>дания в т</w:t>
      </w:r>
      <w:r>
        <w:t>е</w:t>
      </w:r>
      <w:r>
        <w:t>чение трёх месяцев подряд (за исключением тех, в отношении которых судом установлено отсутствие вины за такое бездействие представительного органа м</w:t>
      </w:r>
      <w:r>
        <w:t>у</w:t>
      </w:r>
      <w:r>
        <w:t>ниц</w:t>
      </w:r>
      <w:r>
        <w:t>и</w:t>
      </w:r>
      <w:r>
        <w:t>пального образования), не могут быть выдвинуты кандидатами</w:t>
      </w:r>
      <w:proofErr w:type="gramEnd"/>
      <w:r>
        <w:t xml:space="preserve"> на выборах, назначенных в связи с данным о</w:t>
      </w:r>
      <w:r>
        <w:t>б</w:t>
      </w:r>
      <w:r>
        <w:t>стоятельством. При этом соответствующее заявление в суд может быть подано в течение 10 дней со дня вступл</w:t>
      </w:r>
      <w:r>
        <w:t>е</w:t>
      </w:r>
      <w:r>
        <w:t>ния в силу закона субъекта Российской Федерации о ро</w:t>
      </w:r>
      <w:r>
        <w:t>с</w:t>
      </w:r>
      <w:r>
        <w:t>пуске представительного органа муниципального образ</w:t>
      </w:r>
      <w:r>
        <w:t>о</w:t>
      </w:r>
      <w:r>
        <w:t>вания, а суд до</w:t>
      </w:r>
      <w:r>
        <w:t>л</w:t>
      </w:r>
      <w:r>
        <w:t>жен рассмотреть его и принять решение в течение 10 дней со дня подачи заявления. Ф</w:t>
      </w:r>
      <w:r>
        <w:t>е</w:t>
      </w:r>
      <w:r>
        <w:t xml:space="preserve">деральным законом устанавливается новый способ избрания главы муниципального образования </w:t>
      </w:r>
      <w:r w:rsidR="00767785">
        <w:t>—</w:t>
      </w:r>
      <w:r>
        <w:t xml:space="preserve"> представительным орг</w:t>
      </w:r>
      <w:r>
        <w:t>а</w:t>
      </w:r>
      <w:r>
        <w:t>ном муниципального образования из числа канд</w:t>
      </w:r>
      <w:r>
        <w:t>и</w:t>
      </w:r>
      <w:r>
        <w:t xml:space="preserve">датов, представленных конкурсной комиссией по результатам конкурса. Предусматривается, что </w:t>
      </w:r>
      <w:proofErr w:type="gramStart"/>
      <w:r>
        <w:t>такой</w:t>
      </w:r>
      <w:proofErr w:type="gramEnd"/>
      <w:r>
        <w:t xml:space="preserve"> глава муниц</w:t>
      </w:r>
      <w:r>
        <w:t>и</w:t>
      </w:r>
      <w:r>
        <w:t>пального образования возглавляет местную администр</w:t>
      </w:r>
      <w:r>
        <w:t>а</w:t>
      </w:r>
      <w:r>
        <w:t>цию. Кроме того, в соответствии с Федеральным законом глава муниципального образования, избранный предст</w:t>
      </w:r>
      <w:r>
        <w:t>а</w:t>
      </w:r>
      <w:r>
        <w:t>вительным органом муниципального образования из св</w:t>
      </w:r>
      <w:r>
        <w:t>о</w:t>
      </w:r>
      <w:r>
        <w:t>его состава, испо</w:t>
      </w:r>
      <w:r>
        <w:t>л</w:t>
      </w:r>
      <w:r>
        <w:t>няет полномочия его председателя с правом решающего голоса либо возглавляет местную а</w:t>
      </w:r>
      <w:r>
        <w:t>д</w:t>
      </w:r>
      <w:r>
        <w:t>минис</w:t>
      </w:r>
      <w:r>
        <w:t>т</w:t>
      </w:r>
      <w:r>
        <w:t>рацию. Полномочия депутата представительного органа муниципального образования, избранного главой мун</w:t>
      </w:r>
      <w:r>
        <w:t>и</w:t>
      </w:r>
      <w:r>
        <w:t>ципального образования, прекращаются.</w:t>
      </w:r>
    </w:p>
    <w:p w:rsidR="00D0181D" w:rsidRDefault="00D0181D">
      <w:pPr>
        <w:pStyle w:val="af"/>
      </w:pPr>
      <w:bookmarkStart w:id="18" w:name="_Toc190000118"/>
      <w:bookmarkStart w:id="19" w:name="_Toc411962081"/>
      <w:r>
        <w:t>СОВЕТ ФЕДЕРАЦИИ ФЕДЕРАЛЬНОГО СОБРАНИЯ РОССИЙСКОЙ ФЕДЕРАЦИИ</w:t>
      </w:r>
      <w:bookmarkEnd w:id="19"/>
    </w:p>
    <w:p w:rsidR="00D0181D" w:rsidRDefault="00D0181D" w:rsidP="00D0181D">
      <w:pPr>
        <w:pStyle w:val="aa"/>
      </w:pPr>
      <w:bookmarkStart w:id="20" w:name="_Toc411962082"/>
      <w:r>
        <w:t>— Сенаторы делают ставку на муниципалитеты</w:t>
      </w:r>
      <w:bookmarkEnd w:id="20"/>
    </w:p>
    <w:p w:rsidR="00D0181D" w:rsidRDefault="00D0181D" w:rsidP="00D0181D">
      <w:pPr>
        <w:pStyle w:val="ab"/>
      </w:pPr>
      <w:r>
        <w:t>В комитете Совета Федерации по федеративному устро</w:t>
      </w:r>
      <w:r>
        <w:t>й</w:t>
      </w:r>
      <w:r>
        <w:t>ству, региональной политике, местному самоуправлению и делам Севера работают над проектом по аккумуляции лу</w:t>
      </w:r>
      <w:r>
        <w:t>ч</w:t>
      </w:r>
      <w:r>
        <w:t>шего опыта муниципальной работы, об этом сообщил председатель комитета Дмитрий Азаров. Д.Азаров по</w:t>
      </w:r>
      <w:r>
        <w:t>д</w:t>
      </w:r>
      <w:r>
        <w:t>черкнул важность эффективной работы на местах, в ра</w:t>
      </w:r>
      <w:r>
        <w:t>м</w:t>
      </w:r>
      <w:r>
        <w:t>ках которой реш</w:t>
      </w:r>
      <w:r>
        <w:t>а</w:t>
      </w:r>
      <w:r>
        <w:t>ется ряд вопросов местного значения по развитию общественных коммуникаций, малого и средн</w:t>
      </w:r>
      <w:r>
        <w:t>е</w:t>
      </w:r>
      <w:r>
        <w:t>го бизнеса, туризма, также преодоления социальных пр</w:t>
      </w:r>
      <w:r>
        <w:t>о</w:t>
      </w:r>
      <w:r>
        <w:t>блем. С наиболее успешными практиками можно будет в дальнейшем ознакомиться на сайте Всероссийского Сов</w:t>
      </w:r>
      <w:r>
        <w:t>е</w:t>
      </w:r>
      <w:r>
        <w:t>та местного самоуправления.</w:t>
      </w:r>
    </w:p>
    <w:p w:rsidR="00D0181D" w:rsidRDefault="00D0181D">
      <w:pPr>
        <w:pStyle w:val="af"/>
      </w:pPr>
      <w:bookmarkStart w:id="21" w:name="_Toc411962083"/>
      <w:r>
        <w:lastRenderedPageBreak/>
        <w:t>ГОСУДАРСТВЕННАЯ ДУМА ФЕДЕРАЛЬНОГО СОБРАНИЯ РОССИЙСКОЙ ФЕДЕРАЦИИ</w:t>
      </w:r>
      <w:bookmarkEnd w:id="21"/>
    </w:p>
    <w:p w:rsidR="00D0181D" w:rsidRDefault="00D0181D" w:rsidP="00D0181D">
      <w:pPr>
        <w:pStyle w:val="aa"/>
      </w:pPr>
      <w:bookmarkStart w:id="22" w:name="gosduma"/>
      <w:bookmarkStart w:id="23" w:name="_Toc411962084"/>
      <w:r>
        <w:t xml:space="preserve">— Порядок </w:t>
      </w:r>
      <w:proofErr w:type="spellStart"/>
      <w:r>
        <w:t>деприватизации</w:t>
      </w:r>
      <w:proofErr w:type="spellEnd"/>
      <w:r>
        <w:t xml:space="preserve"> распишут в законе</w:t>
      </w:r>
      <w:bookmarkEnd w:id="23"/>
    </w:p>
    <w:bookmarkEnd w:id="22"/>
    <w:p w:rsidR="00D0181D" w:rsidRDefault="00D0181D" w:rsidP="00D0181D">
      <w:pPr>
        <w:pStyle w:val="ab"/>
      </w:pPr>
      <w:r>
        <w:t>Законопроект, который прописывает подробный порядок передачи ранее приватизированных квартир в государс</w:t>
      </w:r>
      <w:r>
        <w:t>т</w:t>
      </w:r>
      <w:r>
        <w:t>венную и муниципальную собственность, поступил на ра</w:t>
      </w:r>
      <w:r>
        <w:t>с</w:t>
      </w:r>
      <w:r>
        <w:t>смотрение в Госдуму. Квартиры, которые свободны от обязательств, будут передаваться в собственность гос</w:t>
      </w:r>
      <w:r>
        <w:t>у</w:t>
      </w:r>
      <w:r>
        <w:t>дарства и муниципалитета бесплатно. Для этого необх</w:t>
      </w:r>
      <w:r>
        <w:t>о</w:t>
      </w:r>
      <w:r>
        <w:t>димо будет получить с</w:t>
      </w:r>
      <w:r>
        <w:t>о</w:t>
      </w:r>
      <w:r>
        <w:t>гласие всех участников общей собственности такого жилья. Кроме того, если среди со</w:t>
      </w:r>
      <w:r>
        <w:t>б</w:t>
      </w:r>
      <w:r>
        <w:t>ственников есть несове</w:t>
      </w:r>
      <w:r>
        <w:t>р</w:t>
      </w:r>
      <w:r>
        <w:t>шеннолетние, недееспособные или ограниченные судом в дееспособности лица, то п</w:t>
      </w:r>
      <w:r>
        <w:t>о</w:t>
      </w:r>
      <w:r>
        <w:t>требуется предварительное разрешение органов опеки и п</w:t>
      </w:r>
      <w:r>
        <w:t>о</w:t>
      </w:r>
      <w:r>
        <w:t>печительства. Если за время владения квартирой в ней была сделана самовольная перепланировка, то собстве</w:t>
      </w:r>
      <w:r>
        <w:t>н</w:t>
      </w:r>
      <w:r>
        <w:t>ник должен самостоятельно привести все в прежнее с</w:t>
      </w:r>
      <w:r>
        <w:t>о</w:t>
      </w:r>
      <w:r>
        <w:t>стояние. Отказать в заключени</w:t>
      </w:r>
      <w:proofErr w:type="gramStart"/>
      <w:r>
        <w:t>и</w:t>
      </w:r>
      <w:proofErr w:type="gramEnd"/>
      <w:r>
        <w:t xml:space="preserve"> договора передачи вл</w:t>
      </w:r>
      <w:r>
        <w:t>а</w:t>
      </w:r>
      <w:r>
        <w:t>сти могут лишь в случае, если подан не полный пакет д</w:t>
      </w:r>
      <w:r>
        <w:t>о</w:t>
      </w:r>
      <w:r>
        <w:t>кументов или не получено согласие всех совладельцев. С бывшими со</w:t>
      </w:r>
      <w:r>
        <w:t>б</w:t>
      </w:r>
      <w:r>
        <w:t>ственниками после передачи заключается договор социального найма.</w:t>
      </w:r>
    </w:p>
    <w:p w:rsidR="00545E72" w:rsidRDefault="00545E72" w:rsidP="00545E72">
      <w:pPr>
        <w:pStyle w:val="aa"/>
      </w:pPr>
      <w:bookmarkStart w:id="24" w:name="_Toc411962085"/>
      <w:r>
        <w:t xml:space="preserve">— </w:t>
      </w:r>
      <w:proofErr w:type="gramStart"/>
      <w:r>
        <w:t>Малоимущим</w:t>
      </w:r>
      <w:proofErr w:type="gramEnd"/>
      <w:r>
        <w:t xml:space="preserve"> жилье в собственность предлагают не давать</w:t>
      </w:r>
      <w:bookmarkEnd w:id="24"/>
    </w:p>
    <w:p w:rsidR="00545E72" w:rsidRDefault="00545E72" w:rsidP="00545E72">
      <w:pPr>
        <w:pStyle w:val="ab"/>
      </w:pPr>
      <w:r>
        <w:t>Депутат Госдумы Галина Хованская предлагает запретить приватизацию жилых помещений малоимущим гражд</w:t>
      </w:r>
      <w:r>
        <w:t>а</w:t>
      </w:r>
      <w:r>
        <w:t xml:space="preserve">нам. Соответствующие поправки предложено внести к закону </w:t>
      </w:r>
      <w:r w:rsidR="00D03F53">
        <w:t>«</w:t>
      </w:r>
      <w:r>
        <w:t>О приватизации жилищного фонда в Российской Федерации</w:t>
      </w:r>
      <w:r w:rsidR="00D03F53">
        <w:t>»</w:t>
      </w:r>
      <w:r>
        <w:t>. Если он будет принят, то к списку объектов, которые не подлежат приватизации, будут добавлены ж</w:t>
      </w:r>
      <w:r>
        <w:t>и</w:t>
      </w:r>
      <w:r>
        <w:t>лые помещ</w:t>
      </w:r>
      <w:r>
        <w:t>е</w:t>
      </w:r>
      <w:r>
        <w:t xml:space="preserve">ния, выделенные малоимущим гражданам, принятым на учет в качестве нуждающихся. </w:t>
      </w:r>
      <w:r w:rsidR="00D03F53">
        <w:t>«</w:t>
      </w:r>
      <w:r>
        <w:t>С 1 марта 2005 года претендовать на постановку на учет в качестве нуждающихся в ж</w:t>
      </w:r>
      <w:r>
        <w:t>и</w:t>
      </w:r>
      <w:r>
        <w:t>лых помещениях имеют право только малоимущие, требующие особой социальной защ</w:t>
      </w:r>
      <w:r>
        <w:t>и</w:t>
      </w:r>
      <w:r>
        <w:t xml:space="preserve">ты </w:t>
      </w:r>
      <w:proofErr w:type="gramStart"/>
      <w:r>
        <w:t>со</w:t>
      </w:r>
      <w:proofErr w:type="gramEnd"/>
      <w:r>
        <w:t xml:space="preserve"> стороны государства. Такие граждане в большинстве св</w:t>
      </w:r>
      <w:r>
        <w:t>о</w:t>
      </w:r>
      <w:r>
        <w:t>ем не смогут нести бремя содержания недвижимого им</w:t>
      </w:r>
      <w:r>
        <w:t>у</w:t>
      </w:r>
      <w:r>
        <w:t>щества, приватизировав его. В связи с этим законопрое</w:t>
      </w:r>
      <w:r>
        <w:t>к</w:t>
      </w:r>
      <w:r>
        <w:t>том исключается бесплатная передача помещений в со</w:t>
      </w:r>
      <w:r>
        <w:t>б</w:t>
      </w:r>
      <w:r>
        <w:t>ственность этих граждан</w:t>
      </w:r>
      <w:r w:rsidR="00D03F53">
        <w:t>»</w:t>
      </w:r>
      <w:r>
        <w:t xml:space="preserve">, </w:t>
      </w:r>
      <w:r w:rsidR="00767785">
        <w:t>—</w:t>
      </w:r>
      <w:r>
        <w:t xml:space="preserve"> отмеч</w:t>
      </w:r>
      <w:r>
        <w:t>а</w:t>
      </w:r>
      <w:r>
        <w:t>ется в пояснительной записке к проекту.</w:t>
      </w:r>
    </w:p>
    <w:p w:rsidR="001B7C43" w:rsidRDefault="001B7C43" w:rsidP="001B7C43">
      <w:pPr>
        <w:pStyle w:val="aa"/>
      </w:pPr>
      <w:bookmarkStart w:id="25" w:name="_Toc411962086"/>
      <w:r>
        <w:t>— Частным застройщикам навяжут цвет и вид фасадов</w:t>
      </w:r>
      <w:bookmarkEnd w:id="25"/>
    </w:p>
    <w:p w:rsidR="001B7C43" w:rsidRDefault="001B7C43" w:rsidP="001B7C43">
      <w:pPr>
        <w:pStyle w:val="ab"/>
      </w:pPr>
      <w:r>
        <w:t>Перечень документов, которые необходимы для получ</w:t>
      </w:r>
      <w:r>
        <w:t>е</w:t>
      </w:r>
      <w:r>
        <w:t>ния разрешения на индивидуальное жилищное строител</w:t>
      </w:r>
      <w:r>
        <w:t>ь</w:t>
      </w:r>
      <w:r>
        <w:t>ство, предлагают дополнить. Соответствующие нововв</w:t>
      </w:r>
      <w:r>
        <w:t>е</w:t>
      </w:r>
      <w:r>
        <w:t>дения планируется внести в статью 51 Градостроительн</w:t>
      </w:r>
      <w:r>
        <w:t>о</w:t>
      </w:r>
      <w:r>
        <w:t>го кодекса. Документ, автором которого выступило Зак</w:t>
      </w:r>
      <w:r>
        <w:t>о</w:t>
      </w:r>
      <w:r>
        <w:t>нодательное Собрание Владимирской области, направлен накануне в Госдуму. В статье появится пункт, согласно которого гражданин, планирующий строить дом в гран</w:t>
      </w:r>
      <w:r>
        <w:t>и</w:t>
      </w:r>
      <w:r>
        <w:t>цах зоны охраны объектов культурного наследия, должен согласовать архитекту</w:t>
      </w:r>
      <w:r>
        <w:t>р</w:t>
      </w:r>
      <w:r>
        <w:t>ное и цветовое решение фасадов с исполнительным органом региональной власти. Кроме этого, документом предлагается исключить из закона тр</w:t>
      </w:r>
      <w:r>
        <w:t>е</w:t>
      </w:r>
      <w:r>
        <w:t>бование, по которому застройщик должен обр</w:t>
      </w:r>
      <w:r>
        <w:t>а</w:t>
      </w:r>
      <w:r>
        <w:t>титься за продлением разрешения на строительство не менее чем за 60 дней до истечения срока его действия. А также пре</w:t>
      </w:r>
      <w:r>
        <w:t>д</w:t>
      </w:r>
      <w:r>
        <w:t>ложено дополнить перечень случаев, когда действие ра</w:t>
      </w:r>
      <w:r>
        <w:t>з</w:t>
      </w:r>
      <w:r>
        <w:t>решения на строительство может быть прекращено до</w:t>
      </w:r>
      <w:r>
        <w:t>с</w:t>
      </w:r>
      <w:r>
        <w:t>рочно, вступившим в силу решением суда и предписан</w:t>
      </w:r>
      <w:r>
        <w:t>и</w:t>
      </w:r>
      <w:r>
        <w:t>ем от должностного лица контролиру</w:t>
      </w:r>
      <w:r>
        <w:t>ю</w:t>
      </w:r>
      <w:r>
        <w:t>щего органа.</w:t>
      </w:r>
    </w:p>
    <w:p w:rsidR="00AD17D1" w:rsidRDefault="00AD17D1" w:rsidP="00AD17D1">
      <w:pPr>
        <w:pStyle w:val="aa"/>
      </w:pPr>
      <w:bookmarkStart w:id="26" w:name="gosduma2"/>
      <w:bookmarkStart w:id="27" w:name="_Toc411962087"/>
      <w:r>
        <w:lastRenderedPageBreak/>
        <w:t xml:space="preserve">— Новые правила для застройщиков: утром квартиры </w:t>
      </w:r>
      <w:r w:rsidR="00767785">
        <w:t>—</w:t>
      </w:r>
      <w:r>
        <w:t xml:space="preserve"> вечером участок</w:t>
      </w:r>
      <w:bookmarkEnd w:id="27"/>
    </w:p>
    <w:bookmarkEnd w:id="26"/>
    <w:p w:rsidR="00AD17D1" w:rsidRDefault="00AD17D1" w:rsidP="00AD17D1">
      <w:pPr>
        <w:pStyle w:val="ab"/>
      </w:pPr>
      <w:r>
        <w:t>В Градостроительный кодекс предлагают внести измен</w:t>
      </w:r>
      <w:r>
        <w:t>е</w:t>
      </w:r>
      <w:r>
        <w:t>ние, которое затрагивает вопрос развития застроенных территорий, занятых аварийным фондом. Инициатор д</w:t>
      </w:r>
      <w:r>
        <w:t>о</w:t>
      </w:r>
      <w:r>
        <w:t xml:space="preserve">кумента </w:t>
      </w:r>
      <w:r w:rsidR="00767785">
        <w:t>—</w:t>
      </w:r>
      <w:r>
        <w:t xml:space="preserve"> Законодательное Собрание Санкт-Петербурга. Суть изменений в том, чтобы застройщик передавал ж</w:t>
      </w:r>
      <w:r>
        <w:t>и</w:t>
      </w:r>
      <w:r>
        <w:t>лые помещения для расселения жильцов аварийных д</w:t>
      </w:r>
      <w:r>
        <w:t>о</w:t>
      </w:r>
      <w:r>
        <w:t xml:space="preserve">мов в построенном доме до начала продаж в нем. </w:t>
      </w:r>
      <w:r w:rsidR="00D03F53">
        <w:t>«</w:t>
      </w:r>
      <w:r>
        <w:t>Н</w:t>
      </w:r>
      <w:r>
        <w:t>а</w:t>
      </w:r>
      <w:r>
        <w:t>стоящий проект подготовлен для защиты прав гра</w:t>
      </w:r>
      <w:r>
        <w:t>ж</w:t>
      </w:r>
      <w:r>
        <w:t>дан, проживающих на застроенных территориях. Практ</w:t>
      </w:r>
      <w:r>
        <w:t>и</w:t>
      </w:r>
      <w:r>
        <w:t>ка показывает, что нередко инвестор, получив участки для строительства, и построив там жилые дома, вместо того, чтобы передавать помещения в них муниципалитету, к</w:t>
      </w:r>
      <w:r>
        <w:t>о</w:t>
      </w:r>
      <w:r>
        <w:t>торый предоставит их гражданам, чьи дома предназнач</w:t>
      </w:r>
      <w:r>
        <w:t>е</w:t>
      </w:r>
      <w:r>
        <w:t>ны под снос, направляет их на продажу, отделываясь н</w:t>
      </w:r>
      <w:r>
        <w:t>е</w:t>
      </w:r>
      <w:r>
        <w:t>значительными штрафами за нарушение графика перед</w:t>
      </w:r>
      <w:r>
        <w:t>а</w:t>
      </w:r>
      <w:r>
        <w:t>чи помещений в госсобственность</w:t>
      </w:r>
      <w:r w:rsidR="00D03F53">
        <w:t>»</w:t>
      </w:r>
      <w:r>
        <w:t xml:space="preserve">, </w:t>
      </w:r>
      <w:r w:rsidR="00767785">
        <w:t>—</w:t>
      </w:r>
      <w:r>
        <w:t xml:space="preserve"> отмечают авторы документа.</w:t>
      </w:r>
    </w:p>
    <w:p w:rsidR="00951831" w:rsidRDefault="00951831" w:rsidP="00951831">
      <w:pPr>
        <w:pStyle w:val="aa"/>
      </w:pPr>
      <w:bookmarkStart w:id="28" w:name="_Toc411962088"/>
      <w:r>
        <w:t>— Исторические поселения защитят от варварской з</w:t>
      </w:r>
      <w:r>
        <w:t>а</w:t>
      </w:r>
      <w:r>
        <w:t>стройки</w:t>
      </w:r>
      <w:bookmarkEnd w:id="28"/>
    </w:p>
    <w:p w:rsidR="00951831" w:rsidRDefault="00951831" w:rsidP="00951831">
      <w:pPr>
        <w:pStyle w:val="ab"/>
      </w:pPr>
      <w:r>
        <w:t>Депутаты Госдумы подготовили два пакета поправок в законодательство, регламентирующее порядок строител</w:t>
      </w:r>
      <w:r>
        <w:t>ь</w:t>
      </w:r>
      <w:r>
        <w:t>ства и ремонтных работ на территории объектов культу</w:t>
      </w:r>
      <w:r>
        <w:t>р</w:t>
      </w:r>
      <w:r>
        <w:t>ного наследия. Один из документов вводит обязанность компаний согласовывать проекты строительства и реко</w:t>
      </w:r>
      <w:r>
        <w:t>н</w:t>
      </w:r>
      <w:r>
        <w:t>струкции объектов, расположенных в границе историч</w:t>
      </w:r>
      <w:r>
        <w:t>е</w:t>
      </w:r>
      <w:r>
        <w:t>ских поселений. Уполномоченные органы, в свою оч</w:t>
      </w:r>
      <w:r>
        <w:t>е</w:t>
      </w:r>
      <w:r>
        <w:t>редь, будут проверять их на предмет возможного искаж</w:t>
      </w:r>
      <w:r>
        <w:t>е</w:t>
      </w:r>
      <w:r>
        <w:t>ния исторической застройки. Без соответствующего з</w:t>
      </w:r>
      <w:r>
        <w:t>а</w:t>
      </w:r>
      <w:r>
        <w:t>ключения органа охр</w:t>
      </w:r>
      <w:r>
        <w:t>а</w:t>
      </w:r>
      <w:r>
        <w:t>ны объектов культурного наследия на таких территориях нельзя будет получить разреш</w:t>
      </w:r>
      <w:r>
        <w:t>е</w:t>
      </w:r>
      <w:r>
        <w:t xml:space="preserve">ние на строительство. </w:t>
      </w:r>
      <w:proofErr w:type="gramStart"/>
      <w:r>
        <w:t>Кроме того, этим же законопроектом в Кодекс об администрати</w:t>
      </w:r>
      <w:r>
        <w:t>в</w:t>
      </w:r>
      <w:r>
        <w:t>ных правонарушениях вносится норма, по которой за нарушение градостроительных ре</w:t>
      </w:r>
      <w:r>
        <w:t>г</w:t>
      </w:r>
      <w:r>
        <w:t>ламентов на этих территориях будут действовать сл</w:t>
      </w:r>
      <w:r>
        <w:t>е</w:t>
      </w:r>
      <w:r>
        <w:t xml:space="preserve">дующие штрафные санкции: от 15 до 100 тыс. руб. </w:t>
      </w:r>
      <w:r w:rsidR="00767785">
        <w:t>—</w:t>
      </w:r>
      <w:r>
        <w:t xml:space="preserve"> для граждан, от 20 до 300 тыс. руб. </w:t>
      </w:r>
      <w:r w:rsidR="00767785">
        <w:t>—</w:t>
      </w:r>
      <w:r>
        <w:t xml:space="preserve"> для должнос</w:t>
      </w:r>
      <w:r>
        <w:t>т</w:t>
      </w:r>
      <w:r>
        <w:t xml:space="preserve">ных лиц, и от 100 тыс. до 1 млн руб. </w:t>
      </w:r>
      <w:r w:rsidR="00767785">
        <w:t>—</w:t>
      </w:r>
      <w:r>
        <w:t xml:space="preserve"> для юридических лиц.</w:t>
      </w:r>
      <w:proofErr w:type="gramEnd"/>
      <w:r>
        <w:t xml:space="preserve"> Вт</w:t>
      </w:r>
      <w:r>
        <w:t>о</w:t>
      </w:r>
      <w:r>
        <w:t>рой документ касается уже охраны не только поселений, но и достопримечательных мест, объектов культурного наследия. Согласно планируемого нововведения при пр</w:t>
      </w:r>
      <w:r>
        <w:t>и</w:t>
      </w:r>
      <w:r>
        <w:t xml:space="preserve">нятии решения о включении объекта </w:t>
      </w:r>
      <w:proofErr w:type="gramStart"/>
      <w:r>
        <w:t>в</w:t>
      </w:r>
      <w:proofErr w:type="gramEnd"/>
      <w:r>
        <w:t xml:space="preserve"> </w:t>
      </w:r>
      <w:proofErr w:type="gramStart"/>
      <w:r>
        <w:t>единый</w:t>
      </w:r>
      <w:proofErr w:type="gramEnd"/>
      <w:r>
        <w:t xml:space="preserve"> </w:t>
      </w:r>
      <w:proofErr w:type="spellStart"/>
      <w:r>
        <w:t>го</w:t>
      </w:r>
      <w:r>
        <w:t>с</w:t>
      </w:r>
      <w:r>
        <w:t>реестр</w:t>
      </w:r>
      <w:proofErr w:type="spellEnd"/>
      <w:r>
        <w:t xml:space="preserve"> его защитная зона устанавливается автоматически и де</w:t>
      </w:r>
      <w:r>
        <w:t>й</w:t>
      </w:r>
      <w:r>
        <w:t>ствует вплоть до утве</w:t>
      </w:r>
      <w:r>
        <w:t>р</w:t>
      </w:r>
      <w:r>
        <w:t>ждения зон охраны объекта. На этой территории запрещается любое строительство и р</w:t>
      </w:r>
      <w:r>
        <w:t>е</w:t>
      </w:r>
      <w:r>
        <w:t>конструкцию объектов капитального строительства. Гр</w:t>
      </w:r>
      <w:r>
        <w:t>а</w:t>
      </w:r>
      <w:r>
        <w:t>ница защитной зоны для памятника, стоящего в населе</w:t>
      </w:r>
      <w:r>
        <w:t>н</w:t>
      </w:r>
      <w:r>
        <w:t>ном пункте, составит 100 м от его внешней границы и 200 м, если объект вне границ населенн</w:t>
      </w:r>
      <w:r>
        <w:t>о</w:t>
      </w:r>
      <w:r>
        <w:t>го пункта. Если речь идет об ансамбле, то параметры будут 150 м и 250 м соо</w:t>
      </w:r>
      <w:r>
        <w:t>т</w:t>
      </w:r>
      <w:r>
        <w:t>ветстве</w:t>
      </w:r>
      <w:r>
        <w:t>н</w:t>
      </w:r>
      <w:r>
        <w:t>но.</w:t>
      </w:r>
    </w:p>
    <w:p w:rsidR="00AD5B69" w:rsidRDefault="00AD5B69" w:rsidP="00AD5B69">
      <w:pPr>
        <w:pStyle w:val="aa"/>
      </w:pPr>
      <w:bookmarkStart w:id="29" w:name="gosduma3"/>
      <w:bookmarkStart w:id="30" w:name="_Toc411962089"/>
      <w:r>
        <w:t xml:space="preserve">— Нижняя палата парламента может продлить сроки </w:t>
      </w:r>
      <w:r w:rsidR="00D03F53">
        <w:t>«</w:t>
      </w:r>
      <w:r>
        <w:t>да</w:t>
      </w:r>
      <w:r>
        <w:t>ч</w:t>
      </w:r>
      <w:r>
        <w:t>ной амнистии</w:t>
      </w:r>
      <w:r w:rsidR="00D03F53">
        <w:t>»</w:t>
      </w:r>
      <w:bookmarkEnd w:id="30"/>
    </w:p>
    <w:bookmarkEnd w:id="29"/>
    <w:p w:rsidR="00AD5B69" w:rsidRPr="00AD5B69" w:rsidRDefault="00AD5B69" w:rsidP="00AD5B69">
      <w:pPr>
        <w:pStyle w:val="ab"/>
        <w:rPr>
          <w:szCs w:val="12"/>
        </w:rPr>
      </w:pPr>
      <w:r w:rsidRPr="00AD5B69">
        <w:rPr>
          <w:szCs w:val="12"/>
        </w:rPr>
        <w:t>Комитет Г</w:t>
      </w:r>
      <w:r>
        <w:rPr>
          <w:szCs w:val="12"/>
        </w:rPr>
        <w:t xml:space="preserve">осударственной </w:t>
      </w:r>
      <w:r w:rsidRPr="00AD5B69">
        <w:rPr>
          <w:szCs w:val="12"/>
        </w:rPr>
        <w:t>Д</w:t>
      </w:r>
      <w:r>
        <w:rPr>
          <w:szCs w:val="12"/>
        </w:rPr>
        <w:t>умы</w:t>
      </w:r>
      <w:r w:rsidRPr="00AD5B69">
        <w:rPr>
          <w:szCs w:val="12"/>
        </w:rPr>
        <w:t xml:space="preserve"> по гражданскому, уг</w:t>
      </w:r>
      <w:r w:rsidRPr="00AD5B69">
        <w:rPr>
          <w:szCs w:val="12"/>
        </w:rPr>
        <w:t>о</w:t>
      </w:r>
      <w:r w:rsidRPr="00AD5B69">
        <w:rPr>
          <w:szCs w:val="12"/>
        </w:rPr>
        <w:t>ловному, арбитражному и процессуальному законод</w:t>
      </w:r>
      <w:r w:rsidRPr="00AD5B69">
        <w:rPr>
          <w:szCs w:val="12"/>
        </w:rPr>
        <w:t>а</w:t>
      </w:r>
      <w:r w:rsidRPr="00AD5B69">
        <w:rPr>
          <w:szCs w:val="12"/>
        </w:rPr>
        <w:t>тельству рекомендовал нижней палате парламента пр</w:t>
      </w:r>
      <w:r w:rsidRPr="00AD5B69">
        <w:rPr>
          <w:szCs w:val="12"/>
        </w:rPr>
        <w:t>и</w:t>
      </w:r>
      <w:r w:rsidRPr="00AD5B69">
        <w:rPr>
          <w:szCs w:val="12"/>
        </w:rPr>
        <w:t>нять такой з</w:t>
      </w:r>
      <w:r w:rsidRPr="00AD5B69">
        <w:rPr>
          <w:szCs w:val="12"/>
        </w:rPr>
        <w:t>а</w:t>
      </w:r>
      <w:r w:rsidRPr="00AD5B69">
        <w:rPr>
          <w:szCs w:val="12"/>
        </w:rPr>
        <w:t>конопроект. Предполагается, что Госдума рассмотрит поправки до конца февраля.</w:t>
      </w:r>
      <w:r>
        <w:rPr>
          <w:szCs w:val="12"/>
        </w:rPr>
        <w:t xml:space="preserve"> З</w:t>
      </w:r>
      <w:r w:rsidRPr="00AD5B69">
        <w:rPr>
          <w:szCs w:val="12"/>
        </w:rPr>
        <w:t>ак</w:t>
      </w:r>
      <w:r w:rsidRPr="00AD5B69">
        <w:rPr>
          <w:szCs w:val="12"/>
        </w:rPr>
        <w:t>о</w:t>
      </w:r>
      <w:r w:rsidRPr="00AD5B69">
        <w:rPr>
          <w:szCs w:val="12"/>
        </w:rPr>
        <w:t>нопроект, разработанный председателем комитета Госдумы по з</w:t>
      </w:r>
      <w:r w:rsidRPr="00AD5B69">
        <w:rPr>
          <w:szCs w:val="12"/>
        </w:rPr>
        <w:t>а</w:t>
      </w:r>
      <w:r w:rsidRPr="00AD5B69">
        <w:rPr>
          <w:szCs w:val="12"/>
        </w:rPr>
        <w:t>конодательству Павлом Крашенинн</w:t>
      </w:r>
      <w:r w:rsidRPr="00AD5B69">
        <w:rPr>
          <w:szCs w:val="12"/>
        </w:rPr>
        <w:t>и</w:t>
      </w:r>
      <w:r w:rsidRPr="00AD5B69">
        <w:rPr>
          <w:szCs w:val="12"/>
        </w:rPr>
        <w:t xml:space="preserve">ковым, предлагает продлить </w:t>
      </w:r>
      <w:r w:rsidR="00D03F53">
        <w:rPr>
          <w:szCs w:val="12"/>
        </w:rPr>
        <w:t>«</w:t>
      </w:r>
      <w:r w:rsidRPr="00AD5B69">
        <w:rPr>
          <w:szCs w:val="12"/>
        </w:rPr>
        <w:t>дачную амнистию</w:t>
      </w:r>
      <w:r w:rsidR="00D03F53">
        <w:rPr>
          <w:szCs w:val="12"/>
        </w:rPr>
        <w:t>»</w:t>
      </w:r>
      <w:r w:rsidRPr="00AD5B69">
        <w:rPr>
          <w:szCs w:val="12"/>
        </w:rPr>
        <w:t xml:space="preserve"> до 1 марта 2018 года. По мнению депутата, тогда все желающие гарантированно успеют зарегистрировать свою землю, дома, гаражи и </w:t>
      </w:r>
      <w:r w:rsidRPr="00AD5B69">
        <w:rPr>
          <w:szCs w:val="12"/>
        </w:rPr>
        <w:lastRenderedPageBreak/>
        <w:t>бани.</w:t>
      </w:r>
      <w:r>
        <w:rPr>
          <w:szCs w:val="12"/>
        </w:rPr>
        <w:t xml:space="preserve"> </w:t>
      </w:r>
      <w:r w:rsidR="00D03F53">
        <w:rPr>
          <w:szCs w:val="12"/>
        </w:rPr>
        <w:t>«</w:t>
      </w:r>
      <w:r w:rsidRPr="00AD5B69">
        <w:rPr>
          <w:szCs w:val="12"/>
        </w:rPr>
        <w:t>Дачная амнистия</w:t>
      </w:r>
      <w:r w:rsidR="00D03F53">
        <w:rPr>
          <w:szCs w:val="12"/>
        </w:rPr>
        <w:t>»</w:t>
      </w:r>
      <w:r w:rsidRPr="00AD5B69">
        <w:rPr>
          <w:szCs w:val="12"/>
        </w:rPr>
        <w:t>, напомним, начала действовать в сентя</w:t>
      </w:r>
      <w:r w:rsidRPr="00AD5B69">
        <w:rPr>
          <w:szCs w:val="12"/>
        </w:rPr>
        <w:t>б</w:t>
      </w:r>
      <w:r w:rsidRPr="00AD5B69">
        <w:rPr>
          <w:szCs w:val="12"/>
        </w:rPr>
        <w:t xml:space="preserve">ре 2006 года. Завершить ее планировали в 2010 году, но к этому времени, по данным </w:t>
      </w:r>
      <w:proofErr w:type="spellStart"/>
      <w:r w:rsidRPr="00AD5B69">
        <w:rPr>
          <w:szCs w:val="12"/>
        </w:rPr>
        <w:t>Ро</w:t>
      </w:r>
      <w:r w:rsidRPr="00AD5B69">
        <w:rPr>
          <w:szCs w:val="12"/>
        </w:rPr>
        <w:t>с</w:t>
      </w:r>
      <w:r w:rsidRPr="00AD5B69">
        <w:rPr>
          <w:szCs w:val="12"/>
        </w:rPr>
        <w:t>реестра</w:t>
      </w:r>
      <w:proofErr w:type="spellEnd"/>
      <w:r w:rsidRPr="00AD5B69">
        <w:rPr>
          <w:szCs w:val="12"/>
        </w:rPr>
        <w:t>, правом упрощенной регистрации успели воспользоваться только 12-15</w:t>
      </w:r>
      <w:r w:rsidR="00767785">
        <w:rPr>
          <w:szCs w:val="12"/>
        </w:rPr>
        <w:t>%</w:t>
      </w:r>
      <w:r w:rsidRPr="00AD5B69">
        <w:rPr>
          <w:szCs w:val="12"/>
        </w:rPr>
        <w:t xml:space="preserve"> владельцев дачных участков - около 2,5 млн чел</w:t>
      </w:r>
      <w:r w:rsidRPr="00AD5B69">
        <w:rPr>
          <w:szCs w:val="12"/>
        </w:rPr>
        <w:t>о</w:t>
      </w:r>
      <w:r w:rsidRPr="00AD5B69">
        <w:rPr>
          <w:szCs w:val="12"/>
        </w:rPr>
        <w:t>век.</w:t>
      </w:r>
      <w:r>
        <w:rPr>
          <w:szCs w:val="12"/>
        </w:rPr>
        <w:t xml:space="preserve"> </w:t>
      </w:r>
      <w:r w:rsidRPr="00AD5B69">
        <w:rPr>
          <w:szCs w:val="12"/>
        </w:rPr>
        <w:t>Практика показала, что одной из основных пр</w:t>
      </w:r>
      <w:r w:rsidRPr="00AD5B69">
        <w:rPr>
          <w:szCs w:val="12"/>
        </w:rPr>
        <w:t>и</w:t>
      </w:r>
      <w:r w:rsidRPr="00AD5B69">
        <w:rPr>
          <w:szCs w:val="12"/>
        </w:rPr>
        <w:t xml:space="preserve">чин </w:t>
      </w:r>
      <w:proofErr w:type="spellStart"/>
      <w:r w:rsidRPr="00AD5B69">
        <w:rPr>
          <w:szCs w:val="12"/>
        </w:rPr>
        <w:t>невостребованности</w:t>
      </w:r>
      <w:proofErr w:type="spellEnd"/>
      <w:r w:rsidRPr="00AD5B69">
        <w:rPr>
          <w:szCs w:val="12"/>
        </w:rPr>
        <w:t xml:space="preserve"> амнистии была </w:t>
      </w:r>
      <w:proofErr w:type="spellStart"/>
      <w:r w:rsidRPr="00AD5B69">
        <w:rPr>
          <w:szCs w:val="12"/>
        </w:rPr>
        <w:t>затратность</w:t>
      </w:r>
      <w:proofErr w:type="spellEnd"/>
      <w:r w:rsidRPr="00AD5B69">
        <w:rPr>
          <w:szCs w:val="12"/>
        </w:rPr>
        <w:t xml:space="preserve"> и дл</w:t>
      </w:r>
      <w:r w:rsidRPr="00AD5B69">
        <w:rPr>
          <w:szCs w:val="12"/>
        </w:rPr>
        <w:t>и</w:t>
      </w:r>
      <w:r w:rsidRPr="00AD5B69">
        <w:rPr>
          <w:szCs w:val="12"/>
        </w:rPr>
        <w:t>тельность кадастровых работ. В итоге ее решили пр</w:t>
      </w:r>
      <w:r w:rsidRPr="00AD5B69">
        <w:rPr>
          <w:szCs w:val="12"/>
        </w:rPr>
        <w:t>о</w:t>
      </w:r>
      <w:r w:rsidRPr="00AD5B69">
        <w:rPr>
          <w:szCs w:val="12"/>
        </w:rPr>
        <w:t>длить еще на пять лет.</w:t>
      </w:r>
    </w:p>
    <w:p w:rsidR="00317F88" w:rsidRDefault="00317F88" w:rsidP="00317F88">
      <w:pPr>
        <w:pStyle w:val="af"/>
      </w:pPr>
      <w:bookmarkStart w:id="31" w:name="_Toc411962090"/>
      <w:r>
        <w:t>МИНИСТЕРСТВО ЭКОНОМИЧЕСКОГО РАЗВИТИЯ РОССИЙСКОЙ ФЕДЕРАЦИИ</w:t>
      </w:r>
      <w:bookmarkEnd w:id="31"/>
    </w:p>
    <w:p w:rsidR="00317F88" w:rsidRDefault="00317F88" w:rsidP="00317F88">
      <w:pPr>
        <w:pStyle w:val="aa"/>
      </w:pPr>
      <w:bookmarkStart w:id="32" w:name="min"/>
      <w:bookmarkStart w:id="33" w:name="_Toc411962091"/>
      <w:r>
        <w:t>— Утвержден Порядок осуществления государственного монит</w:t>
      </w:r>
      <w:r>
        <w:t>о</w:t>
      </w:r>
      <w:r>
        <w:t>ринга земель</w:t>
      </w:r>
      <w:bookmarkEnd w:id="33"/>
    </w:p>
    <w:bookmarkEnd w:id="32"/>
    <w:p w:rsidR="00317F88" w:rsidRPr="00317F88" w:rsidRDefault="00317F88" w:rsidP="00317F88">
      <w:pPr>
        <w:pStyle w:val="ab"/>
      </w:pPr>
      <w:proofErr w:type="gramStart"/>
      <w:r>
        <w:t>Н</w:t>
      </w:r>
      <w:r w:rsidRPr="00317F88">
        <w:t xml:space="preserve">а официальном </w:t>
      </w:r>
      <w:proofErr w:type="spellStart"/>
      <w:r w:rsidRPr="00317F88">
        <w:t>интернет-портале</w:t>
      </w:r>
      <w:proofErr w:type="spellEnd"/>
      <w:r w:rsidRPr="00317F88">
        <w:t xml:space="preserve"> правовой информации опубликован Приказ Министерства экономического ра</w:t>
      </w:r>
      <w:r w:rsidRPr="00317F88">
        <w:t>з</w:t>
      </w:r>
      <w:r w:rsidRPr="00317F88">
        <w:t>вития Российской Федерации</w:t>
      </w:r>
      <w:r w:rsidRPr="00317F88">
        <w:rPr>
          <w:rStyle w:val="apple-converted-space"/>
          <w:szCs w:val="13"/>
        </w:rPr>
        <w:t> </w:t>
      </w:r>
      <w:hyperlink r:id="rId15" w:tgtFrame="_blank" w:history="1">
        <w:r w:rsidR="00BB4C83">
          <w:rPr>
            <w:rStyle w:val="a7"/>
            <w:color w:val="auto"/>
            <w:szCs w:val="13"/>
            <w:u w:val="none"/>
          </w:rPr>
          <w:t>от 26.12.2014 №</w:t>
        </w:r>
        <w:r w:rsidRPr="00317F88">
          <w:rPr>
            <w:rStyle w:val="a7"/>
            <w:color w:val="auto"/>
            <w:szCs w:val="13"/>
            <w:u w:val="none"/>
          </w:rPr>
          <w:t>852</w:t>
        </w:r>
      </w:hyperlink>
      <w:r w:rsidR="00D03F53">
        <w:t>«</w:t>
      </w:r>
      <w:r w:rsidRPr="00317F88">
        <w:t>Об у</w:t>
      </w:r>
      <w:r w:rsidRPr="00317F88">
        <w:t>т</w:t>
      </w:r>
      <w:r w:rsidRPr="00317F88">
        <w:t>верждении Порядка осуществления государственного мониторинга земель, за исключением земель сельскох</w:t>
      </w:r>
      <w:r w:rsidRPr="00317F88">
        <w:t>о</w:t>
      </w:r>
      <w:r w:rsidRPr="00317F88">
        <w:t>зяйственного назначения</w:t>
      </w:r>
      <w:r w:rsidR="00D03F53">
        <w:t>»</w:t>
      </w:r>
      <w:r w:rsidRPr="00317F88">
        <w:t xml:space="preserve"> (Приказ, Порядок).</w:t>
      </w:r>
      <w:proofErr w:type="gramEnd"/>
      <w:r>
        <w:t xml:space="preserve"> </w:t>
      </w:r>
      <w:r w:rsidRPr="00317F88">
        <w:t>Номер о</w:t>
      </w:r>
      <w:r>
        <w:t xml:space="preserve">публикования: 0001201502160047. </w:t>
      </w:r>
      <w:r w:rsidRPr="00317F88">
        <w:t>Приказ зарегистрир</w:t>
      </w:r>
      <w:r w:rsidRPr="00317F88">
        <w:t>о</w:t>
      </w:r>
      <w:r w:rsidRPr="00317F88">
        <w:t>ван</w:t>
      </w:r>
      <w:r>
        <w:t xml:space="preserve"> в Минюсте России 13.02.2015 №</w:t>
      </w:r>
      <w:r w:rsidRPr="00317F88">
        <w:t>35994.</w:t>
      </w:r>
      <w:r>
        <w:t xml:space="preserve"> </w:t>
      </w:r>
      <w:r w:rsidRPr="00317F88">
        <w:t>Порядок у</w:t>
      </w:r>
      <w:r w:rsidRPr="00317F88">
        <w:t>т</w:t>
      </w:r>
      <w:r w:rsidRPr="00317F88">
        <w:t>вержден Минэкономразвития России в рамках реализации полномочия, предусмотренного пунктом 5 статьи 67 З</w:t>
      </w:r>
      <w:r w:rsidRPr="00317F88">
        <w:t>е</w:t>
      </w:r>
      <w:r w:rsidRPr="00317F88">
        <w:t>мельного кодекса Российской Федерации (ЗК РФ) и пун</w:t>
      </w:r>
      <w:r w:rsidRPr="00317F88">
        <w:t>к</w:t>
      </w:r>
      <w:r w:rsidRPr="00317F88">
        <w:t>та 5.2.28.11 Положения о Минэкономразвития России, утвержденного постановлением П</w:t>
      </w:r>
      <w:r>
        <w:t>равительства РФ от 05.06.2008 №</w:t>
      </w:r>
      <w:r w:rsidRPr="00317F88">
        <w:t>437, соответственно.</w:t>
      </w:r>
      <w:r>
        <w:t xml:space="preserve"> </w:t>
      </w:r>
      <w:r w:rsidRPr="00317F88">
        <w:t>Как следует из назв</w:t>
      </w:r>
      <w:r w:rsidRPr="00317F88">
        <w:t>а</w:t>
      </w:r>
      <w:r w:rsidRPr="00317F88">
        <w:t>ния Приказа, утвержденный им Порядок не распростр</w:t>
      </w:r>
      <w:r w:rsidRPr="00317F88">
        <w:t>а</w:t>
      </w:r>
      <w:r w:rsidRPr="00317F88">
        <w:t>няет свое действие на земли сельскохозяйственного н</w:t>
      </w:r>
      <w:r w:rsidRPr="00317F88">
        <w:t>а</w:t>
      </w:r>
      <w:r w:rsidRPr="00317F88">
        <w:t xml:space="preserve">значения. Это закреплено и в пункте 1 </w:t>
      </w:r>
      <w:proofErr w:type="gramStart"/>
      <w:r w:rsidRPr="00317F88">
        <w:t>Порядка</w:t>
      </w:r>
      <w:proofErr w:type="gramEnd"/>
      <w:r w:rsidRPr="00317F88">
        <w:t xml:space="preserve"> из котор</w:t>
      </w:r>
      <w:r w:rsidRPr="00317F88">
        <w:t>о</w:t>
      </w:r>
      <w:r w:rsidRPr="00317F88">
        <w:t>го следует, что Порядок определяет механизм осущест</w:t>
      </w:r>
      <w:r w:rsidRPr="00317F88">
        <w:t>в</w:t>
      </w:r>
      <w:r w:rsidRPr="00317F88">
        <w:t>ления государственного мониторинга земель, за данным исключением.</w:t>
      </w:r>
      <w:r>
        <w:t xml:space="preserve"> </w:t>
      </w:r>
      <w:proofErr w:type="gramStart"/>
      <w:r w:rsidRPr="00317F88">
        <w:t>Органом, уполномоченным осуществлять государственный мон</w:t>
      </w:r>
      <w:r w:rsidRPr="00317F88">
        <w:t>и</w:t>
      </w:r>
      <w:r w:rsidRPr="00317F88">
        <w:t>торинг земель в России является</w:t>
      </w:r>
      <w:proofErr w:type="gramEnd"/>
      <w:r w:rsidRPr="00317F88">
        <w:t xml:space="preserve"> </w:t>
      </w:r>
      <w:proofErr w:type="spellStart"/>
      <w:r w:rsidRPr="00317F88">
        <w:t>Росреестр</w:t>
      </w:r>
      <w:proofErr w:type="spellEnd"/>
      <w:r w:rsidRPr="00317F88">
        <w:t xml:space="preserve"> (пункт 2 Порядка).</w:t>
      </w:r>
      <w:r>
        <w:t xml:space="preserve"> </w:t>
      </w:r>
      <w:proofErr w:type="gramStart"/>
      <w:r w:rsidRPr="00317F88">
        <w:t>В рамках государственного мониторинга земель осуществляются:</w:t>
      </w:r>
      <w:r>
        <w:t xml:space="preserve"> </w:t>
      </w:r>
      <w:r w:rsidRPr="00317F88">
        <w:t>систематические наблюдения· за фактическим состоянием и использован</w:t>
      </w:r>
      <w:r w:rsidRPr="00317F88">
        <w:t>и</w:t>
      </w:r>
      <w:r w:rsidRPr="00317F88">
        <w:t>ем земель;</w:t>
      </w:r>
      <w:r>
        <w:t xml:space="preserve"> </w:t>
      </w:r>
      <w:r w:rsidRPr="00317F88">
        <w:t>выявление изменений состояния земель;</w:t>
      </w:r>
      <w:r>
        <w:t xml:space="preserve"> </w:t>
      </w:r>
      <w:r w:rsidRPr="00317F88">
        <w:t>оце</w:t>
      </w:r>
      <w:r w:rsidRPr="00317F88">
        <w:t>н</w:t>
      </w:r>
      <w:r w:rsidRPr="00317F88">
        <w:t>ка качественного состояния земель с учетом возде</w:t>
      </w:r>
      <w:r w:rsidRPr="00317F88">
        <w:t>й</w:t>
      </w:r>
      <w:r w:rsidRPr="00317F88">
        <w:t>ствия природных и антропогенных факторов;</w:t>
      </w:r>
      <w:r>
        <w:t xml:space="preserve"> </w:t>
      </w:r>
      <w:r w:rsidRPr="00317F88">
        <w:t>оценка и прогн</w:t>
      </w:r>
      <w:r w:rsidRPr="00317F88">
        <w:t>о</w:t>
      </w:r>
      <w:r w:rsidRPr="00317F88">
        <w:t>зирование развития негативных процессов, обусловле</w:t>
      </w:r>
      <w:r w:rsidRPr="00317F88">
        <w:t>н</w:t>
      </w:r>
      <w:r w:rsidRPr="00317F88">
        <w:t>ных природными и антропогенными воздействиями;</w:t>
      </w:r>
      <w:r>
        <w:t xml:space="preserve"> </w:t>
      </w:r>
      <w:r w:rsidRPr="00317F88">
        <w:t>в</w:t>
      </w:r>
      <w:r w:rsidRPr="00317F88">
        <w:t>ы</w:t>
      </w:r>
      <w:r w:rsidRPr="00317F88">
        <w:t>работка предложений о предотвращении негативного во</w:t>
      </w:r>
      <w:r w:rsidRPr="00317F88">
        <w:t>з</w:t>
      </w:r>
      <w:r w:rsidRPr="00317F88">
        <w:t>действия на земли, об устранении последствий такого воздействия;</w:t>
      </w:r>
      <w:proofErr w:type="gramEnd"/>
      <w:r>
        <w:t xml:space="preserve"> </w:t>
      </w:r>
      <w:r w:rsidRPr="00317F88">
        <w:t>обеспечение органов государственной вл</w:t>
      </w:r>
      <w:r w:rsidRPr="00317F88">
        <w:t>а</w:t>
      </w:r>
      <w:r w:rsidRPr="00317F88">
        <w:t>сти, органов местного самоуправления, юридических лиц, индивидуальных предпринимателей и граждан информ</w:t>
      </w:r>
      <w:r w:rsidRPr="00317F88">
        <w:t>а</w:t>
      </w:r>
      <w:r w:rsidRPr="00317F88">
        <w:t>цией о с</w:t>
      </w:r>
      <w:r w:rsidRPr="00317F88">
        <w:t>о</w:t>
      </w:r>
      <w:r w:rsidRPr="00317F88">
        <w:t>стоянии окружающей среды в части состояния земель.</w:t>
      </w:r>
      <w:r>
        <w:t xml:space="preserve"> </w:t>
      </w:r>
      <w:r w:rsidRPr="00317F88">
        <w:t>При этом</w:t>
      </w:r>
      <w:r>
        <w:rPr>
          <w:rStyle w:val="apple-converted-space"/>
          <w:szCs w:val="13"/>
        </w:rPr>
        <w:t xml:space="preserve"> </w:t>
      </w:r>
      <w:r w:rsidRPr="00317F88">
        <w:rPr>
          <w:rStyle w:val="af3"/>
          <w:b w:val="0"/>
          <w:bCs w:val="0"/>
          <w:szCs w:val="13"/>
        </w:rPr>
        <w:t>государственный мониторинг з</w:t>
      </w:r>
      <w:r w:rsidRPr="00317F88">
        <w:rPr>
          <w:rStyle w:val="af3"/>
          <w:b w:val="0"/>
          <w:bCs w:val="0"/>
          <w:szCs w:val="13"/>
        </w:rPr>
        <w:t>е</w:t>
      </w:r>
      <w:r w:rsidRPr="00317F88">
        <w:rPr>
          <w:rStyle w:val="af3"/>
          <w:b w:val="0"/>
          <w:bCs w:val="0"/>
          <w:szCs w:val="13"/>
        </w:rPr>
        <w:t>мель</w:t>
      </w:r>
      <w:r w:rsidRPr="00317F88">
        <w:rPr>
          <w:rStyle w:val="apple-converted-space"/>
          <w:szCs w:val="13"/>
        </w:rPr>
        <w:t> </w:t>
      </w:r>
      <w:r w:rsidRPr="00317F88">
        <w:t>подразделяется на 2 составляющие:</w:t>
      </w:r>
      <w:r>
        <w:t xml:space="preserve"> </w:t>
      </w:r>
      <w:r w:rsidRPr="00317F88">
        <w:rPr>
          <w:rStyle w:val="af3"/>
          <w:b w:val="0"/>
          <w:bCs w:val="0"/>
          <w:szCs w:val="13"/>
        </w:rPr>
        <w:t>мониторинг и</w:t>
      </w:r>
      <w:r w:rsidRPr="00317F88">
        <w:rPr>
          <w:rStyle w:val="af3"/>
          <w:b w:val="0"/>
          <w:bCs w:val="0"/>
          <w:szCs w:val="13"/>
        </w:rPr>
        <w:t>с</w:t>
      </w:r>
      <w:r w:rsidRPr="00317F88">
        <w:rPr>
          <w:rStyle w:val="af3"/>
          <w:b w:val="0"/>
          <w:bCs w:val="0"/>
          <w:szCs w:val="13"/>
        </w:rPr>
        <w:t>пользования земель</w:t>
      </w:r>
      <w:r w:rsidRPr="00317F88">
        <w:t>;</w:t>
      </w:r>
      <w:r>
        <w:t xml:space="preserve"> </w:t>
      </w:r>
      <w:r w:rsidRPr="00317F88">
        <w:rPr>
          <w:rStyle w:val="af3"/>
          <w:b w:val="0"/>
          <w:bCs w:val="0"/>
          <w:szCs w:val="13"/>
        </w:rPr>
        <w:t>мониторинг состояния земель</w:t>
      </w:r>
      <w:r w:rsidRPr="00317F88">
        <w:t>.</w:t>
      </w:r>
      <w:r>
        <w:t xml:space="preserve"> </w:t>
      </w:r>
      <w:r w:rsidRPr="00317F88">
        <w:t>В рамках мониторинга использования земель осуществляе</w:t>
      </w:r>
      <w:r w:rsidRPr="00317F88">
        <w:t>т</w:t>
      </w:r>
      <w:r w:rsidRPr="00317F88">
        <w:t>ся набл</w:t>
      </w:r>
      <w:r w:rsidRPr="00317F88">
        <w:t>ю</w:t>
      </w:r>
      <w:r w:rsidRPr="00317F88">
        <w:t>дение за использованием земель и земельных участков в соответствии с их целевым назначением.</w:t>
      </w:r>
      <w:r w:rsidR="00D03F53">
        <w:t xml:space="preserve"> </w:t>
      </w:r>
      <w:r w:rsidRPr="00317F88">
        <w:t>П</w:t>
      </w:r>
      <w:r w:rsidRPr="00317F88">
        <w:t>о</w:t>
      </w:r>
      <w:r w:rsidRPr="00317F88">
        <w:t>лученные сведения используются при осуществл</w:t>
      </w:r>
      <w:r w:rsidRPr="00317F88">
        <w:t>е</w:t>
      </w:r>
      <w:r w:rsidRPr="00317F88">
        <w:t>нии государственного земельного надзора для обеспеч</w:t>
      </w:r>
      <w:r w:rsidRPr="00317F88">
        <w:t>е</w:t>
      </w:r>
      <w:r w:rsidRPr="00317F88">
        <w:t>ния органов государственной власти, органов местного сам</w:t>
      </w:r>
      <w:r w:rsidRPr="00317F88">
        <w:t>о</w:t>
      </w:r>
      <w:r w:rsidRPr="00317F88">
        <w:t>управления, организаций и граждан информацией об и</w:t>
      </w:r>
      <w:r w:rsidRPr="00317F88">
        <w:t>с</w:t>
      </w:r>
      <w:r w:rsidRPr="00317F88">
        <w:t>пользовании земель.</w:t>
      </w:r>
      <w:r>
        <w:t xml:space="preserve"> </w:t>
      </w:r>
      <w:r w:rsidRPr="00317F88">
        <w:t>В ра</w:t>
      </w:r>
      <w:r w:rsidRPr="00317F88">
        <w:t>м</w:t>
      </w:r>
      <w:r w:rsidRPr="00317F88">
        <w:t>ках мониторинга состояния земель осуществляются наблюдение за изменением кол</w:t>
      </w:r>
      <w:r w:rsidRPr="00317F88">
        <w:t>и</w:t>
      </w:r>
      <w:r w:rsidRPr="00317F88">
        <w:t>чественных и качес</w:t>
      </w:r>
      <w:r w:rsidRPr="00317F88">
        <w:t>т</w:t>
      </w:r>
      <w:r w:rsidRPr="00317F88">
        <w:t>венных характеристик земель, в том числе с учетом данных результатов наблюдений за с</w:t>
      </w:r>
      <w:r w:rsidRPr="00317F88">
        <w:t>о</w:t>
      </w:r>
      <w:r w:rsidRPr="00317F88">
        <w:t>стоянием почв, их загрязнением, захламлением, деград</w:t>
      </w:r>
      <w:r w:rsidRPr="00317F88">
        <w:t>а</w:t>
      </w:r>
      <w:r w:rsidRPr="00317F88">
        <w:t>цией, нарушением земель, оценка и прогнозирование и</w:t>
      </w:r>
      <w:r w:rsidRPr="00317F88">
        <w:t>з</w:t>
      </w:r>
      <w:r w:rsidRPr="00317F88">
        <w:lastRenderedPageBreak/>
        <w:t>менений состояния земель.</w:t>
      </w:r>
      <w:r>
        <w:t xml:space="preserve"> </w:t>
      </w:r>
      <w:r w:rsidRPr="00317F88">
        <w:t>При этом источн</w:t>
      </w:r>
      <w:r w:rsidRPr="00317F88">
        <w:t>и</w:t>
      </w:r>
      <w:r w:rsidRPr="00317F88">
        <w:t xml:space="preserve">ки данных для </w:t>
      </w:r>
      <w:proofErr w:type="gramStart"/>
      <w:r w:rsidRPr="00317F88">
        <w:t>обеих</w:t>
      </w:r>
      <w:proofErr w:type="gramEnd"/>
      <w:r w:rsidRPr="00317F88">
        <w:t xml:space="preserve"> составляющих государственного мониторинга земель единые, необходимые сведения получаются с и</w:t>
      </w:r>
      <w:r w:rsidRPr="00317F88">
        <w:t>с</w:t>
      </w:r>
      <w:r w:rsidRPr="00317F88">
        <w:t>пользованием:</w:t>
      </w:r>
      <w:r>
        <w:t xml:space="preserve"> </w:t>
      </w:r>
      <w:r w:rsidRPr="00317F88">
        <w:t>а) дистанционного зондирования (съемки и наблюдения с космических аппаратов, самолетов, с п</w:t>
      </w:r>
      <w:r w:rsidRPr="00317F88">
        <w:t>о</w:t>
      </w:r>
      <w:r w:rsidRPr="00317F88">
        <w:t>мощью средств малой авиации и других летательных а</w:t>
      </w:r>
      <w:r w:rsidRPr="00317F88">
        <w:t>п</w:t>
      </w:r>
      <w:r w:rsidRPr="00317F88">
        <w:t>паратов);</w:t>
      </w:r>
      <w:r>
        <w:t xml:space="preserve"> </w:t>
      </w:r>
      <w:r w:rsidRPr="00317F88">
        <w:t>б) сети постоянно действующих полигонов, эт</w:t>
      </w:r>
      <w:r w:rsidRPr="00317F88">
        <w:t>а</w:t>
      </w:r>
      <w:r w:rsidRPr="00317F88">
        <w:t>лонных стационарных и иных участков;</w:t>
      </w:r>
      <w:r>
        <w:t xml:space="preserve"> </w:t>
      </w:r>
      <w:r w:rsidRPr="00317F88">
        <w:t>в) наземных съ</w:t>
      </w:r>
      <w:r w:rsidRPr="00317F88">
        <w:t>е</w:t>
      </w:r>
      <w:r w:rsidRPr="00317F88">
        <w:t>мок, наблюдений и обследований (сплошных и выборо</w:t>
      </w:r>
      <w:r w:rsidRPr="00317F88">
        <w:t>ч</w:t>
      </w:r>
      <w:r w:rsidRPr="00317F88">
        <w:t>ных);</w:t>
      </w:r>
      <w:r>
        <w:t xml:space="preserve"> </w:t>
      </w:r>
      <w:r w:rsidRPr="00317F88">
        <w:t>г) сведений, содержащихся в государственном кад</w:t>
      </w:r>
      <w:r w:rsidRPr="00317F88">
        <w:t>а</w:t>
      </w:r>
      <w:r w:rsidRPr="00317F88">
        <w:t>стре недвижимости;</w:t>
      </w:r>
      <w:r>
        <w:t xml:space="preserve"> </w:t>
      </w:r>
      <w:proofErr w:type="spellStart"/>
      <w:r w:rsidRPr="00317F88">
        <w:t>д</w:t>
      </w:r>
      <w:proofErr w:type="spellEnd"/>
      <w:r w:rsidRPr="00317F88">
        <w:t>) землеустроительной документ</w:t>
      </w:r>
      <w:r w:rsidRPr="00317F88">
        <w:t>а</w:t>
      </w:r>
      <w:r w:rsidRPr="00317F88">
        <w:t>ции;</w:t>
      </w:r>
      <w:r>
        <w:t xml:space="preserve"> </w:t>
      </w:r>
      <w:r w:rsidRPr="00317F88">
        <w:t>е) материалов инвентаризации и обследования з</w:t>
      </w:r>
      <w:r w:rsidRPr="00317F88">
        <w:t>е</w:t>
      </w:r>
      <w:r w:rsidRPr="00317F88">
        <w:t>мель, утвержденных в установленном порядке;</w:t>
      </w:r>
      <w:r>
        <w:t xml:space="preserve"> </w:t>
      </w:r>
      <w:r w:rsidRPr="00317F88">
        <w:t>ж) свед</w:t>
      </w:r>
      <w:r w:rsidRPr="00317F88">
        <w:t>е</w:t>
      </w:r>
      <w:r w:rsidRPr="00317F88">
        <w:t>ний о количестве земель и составе угодий, содержащи</w:t>
      </w:r>
      <w:r w:rsidRPr="00317F88">
        <w:t>х</w:t>
      </w:r>
      <w:r w:rsidRPr="00317F88">
        <w:t>ся в актах органов государственной власти и органов м</w:t>
      </w:r>
      <w:r w:rsidRPr="00317F88">
        <w:t>е</w:t>
      </w:r>
      <w:r w:rsidRPr="00317F88">
        <w:t>стного самоуправления;</w:t>
      </w:r>
      <w:r>
        <w:t xml:space="preserve"> </w:t>
      </w:r>
      <w:proofErr w:type="spellStart"/>
      <w:r w:rsidRPr="00317F88">
        <w:t>з</w:t>
      </w:r>
      <w:proofErr w:type="spellEnd"/>
      <w:r w:rsidRPr="00317F88">
        <w:t>) данных, представленных орг</w:t>
      </w:r>
      <w:r w:rsidRPr="00317F88">
        <w:t>а</w:t>
      </w:r>
      <w:r w:rsidRPr="00317F88">
        <w:t>нами государственной власти</w:t>
      </w:r>
      <w:r>
        <w:t xml:space="preserve"> </w:t>
      </w:r>
      <w:r w:rsidRPr="00317F88">
        <w:t>и органами местного сам</w:t>
      </w:r>
      <w:r w:rsidRPr="00317F88">
        <w:t>о</w:t>
      </w:r>
      <w:r w:rsidRPr="00317F88">
        <w:t>управления;</w:t>
      </w:r>
      <w:r>
        <w:t xml:space="preserve"> </w:t>
      </w:r>
      <w:r w:rsidRPr="00317F88">
        <w:t>и) результатов обновления картографич</w:t>
      </w:r>
      <w:r w:rsidRPr="00317F88">
        <w:t>е</w:t>
      </w:r>
      <w:r w:rsidRPr="00317F88">
        <w:t>ской основы (результатов</w:t>
      </w:r>
      <w:r>
        <w:t xml:space="preserve"> </w:t>
      </w:r>
      <w:r w:rsidRPr="00317F88">
        <w:t xml:space="preserve">дешифрирования </w:t>
      </w:r>
      <w:proofErr w:type="spellStart"/>
      <w:r w:rsidRPr="00317F88">
        <w:t>ортофотопланов</w:t>
      </w:r>
      <w:proofErr w:type="spellEnd"/>
      <w:r w:rsidRPr="00317F88">
        <w:t xml:space="preserve"> или сведений топографич</w:t>
      </w:r>
      <w:r w:rsidRPr="00317F88">
        <w:t>е</w:t>
      </w:r>
      <w:r w:rsidRPr="00317F88">
        <w:t>ских карт и планов);</w:t>
      </w:r>
      <w:r>
        <w:t xml:space="preserve"> </w:t>
      </w:r>
      <w:r w:rsidRPr="00317F88">
        <w:t>к) данных государственного лесного реестра, а также</w:t>
      </w:r>
      <w:r>
        <w:t xml:space="preserve"> </w:t>
      </w:r>
      <w:r w:rsidRPr="00317F88">
        <w:t>лесохозяйс</w:t>
      </w:r>
      <w:r w:rsidRPr="00317F88">
        <w:t>т</w:t>
      </w:r>
      <w:r w:rsidRPr="00317F88">
        <w:t>венных регламентов лесничеств (лесопарков).</w:t>
      </w:r>
      <w:r>
        <w:t xml:space="preserve"> </w:t>
      </w:r>
      <w:proofErr w:type="gramStart"/>
      <w:r w:rsidRPr="00317F88">
        <w:t>При этом съемки, наблюдения и обслед</w:t>
      </w:r>
      <w:r w:rsidRPr="00317F88">
        <w:t>о</w:t>
      </w:r>
      <w:r w:rsidRPr="00317F88">
        <w:t>вания, осуществляемые в ходе проведения государственного мониторинга земель, в зависимости от срока</w:t>
      </w:r>
      <w:r>
        <w:t xml:space="preserve"> </w:t>
      </w:r>
      <w:r w:rsidRPr="00317F88">
        <w:t>и периодичности проведения деля</w:t>
      </w:r>
      <w:r w:rsidRPr="00317F88">
        <w:t>т</w:t>
      </w:r>
      <w:r w:rsidRPr="00317F88">
        <w:t>ся на:</w:t>
      </w:r>
      <w:r>
        <w:t xml:space="preserve"> </w:t>
      </w:r>
      <w:r w:rsidRPr="00317F88">
        <w:t>а) базовые (проводятся для получения данных об использовании и</w:t>
      </w:r>
      <w:r>
        <w:t xml:space="preserve"> </w:t>
      </w:r>
      <w:r w:rsidRPr="00317F88">
        <w:t>состоянии земель на момент начала осуществл</w:t>
      </w:r>
      <w:r w:rsidRPr="00317F88">
        <w:t>е</w:t>
      </w:r>
      <w:r w:rsidRPr="00317F88">
        <w:t>ния государственного мониторинга земель);</w:t>
      </w:r>
      <w:r>
        <w:t xml:space="preserve"> </w:t>
      </w:r>
      <w:r w:rsidRPr="00317F88">
        <w:t>б) периодические (проводятся для получения данных об и</w:t>
      </w:r>
      <w:r w:rsidRPr="00317F88">
        <w:t>с</w:t>
      </w:r>
      <w:r w:rsidRPr="00317F88">
        <w:t>пользовании</w:t>
      </w:r>
      <w:r>
        <w:t xml:space="preserve"> </w:t>
      </w:r>
      <w:r w:rsidRPr="00317F88">
        <w:t>и состоянии земель за период 3-х лет);</w:t>
      </w:r>
      <w:proofErr w:type="gramEnd"/>
      <w:r>
        <w:t xml:space="preserve"> </w:t>
      </w:r>
      <w:proofErr w:type="gramStart"/>
      <w:r w:rsidRPr="00317F88">
        <w:t>в) оперативные (проводятся для получения данных об и</w:t>
      </w:r>
      <w:r w:rsidRPr="00317F88">
        <w:t>с</w:t>
      </w:r>
      <w:r w:rsidRPr="00317F88">
        <w:t>пользовании и</w:t>
      </w:r>
      <w:r>
        <w:t xml:space="preserve"> </w:t>
      </w:r>
      <w:r w:rsidRPr="00317F88">
        <w:t>состоянии земель на текущий момент).</w:t>
      </w:r>
      <w:proofErr w:type="gramEnd"/>
      <w:r>
        <w:t xml:space="preserve"> </w:t>
      </w:r>
      <w:r w:rsidRPr="00317F88">
        <w:t>При подготовке итоговых материалов государственного мониторинга</w:t>
      </w:r>
      <w:r>
        <w:t xml:space="preserve"> </w:t>
      </w:r>
      <w:r w:rsidRPr="00317F88">
        <w:t>земель в обязател</w:t>
      </w:r>
      <w:r w:rsidRPr="00317F88">
        <w:t>ь</w:t>
      </w:r>
      <w:r w:rsidRPr="00317F88">
        <w:t>ном порядке указывается, какие виды съемки, наблюдения и обследования</w:t>
      </w:r>
      <w:r>
        <w:t xml:space="preserve"> </w:t>
      </w:r>
      <w:r w:rsidRPr="00317F88">
        <w:t>испол</w:t>
      </w:r>
      <w:r w:rsidRPr="00317F88">
        <w:t>ь</w:t>
      </w:r>
      <w:r w:rsidRPr="00317F88">
        <w:t>зов</w:t>
      </w:r>
      <w:r w:rsidRPr="00317F88">
        <w:t>а</w:t>
      </w:r>
      <w:r w:rsidRPr="00317F88">
        <w:t>лись.</w:t>
      </w:r>
      <w:r>
        <w:t xml:space="preserve"> </w:t>
      </w:r>
      <w:r w:rsidRPr="00317F88">
        <w:t xml:space="preserve">Порядок определяет взаимодействие </w:t>
      </w:r>
      <w:proofErr w:type="spellStart"/>
      <w:r w:rsidRPr="00317F88">
        <w:t>Росреестра</w:t>
      </w:r>
      <w:proofErr w:type="spellEnd"/>
      <w:r w:rsidRPr="00317F88">
        <w:t xml:space="preserve"> с иными органами государственной власти и органами местного самоуправления, вопросы обмена необходимой для монит</w:t>
      </w:r>
      <w:r w:rsidRPr="00317F88">
        <w:t>о</w:t>
      </w:r>
      <w:r w:rsidRPr="00317F88">
        <w:t>ринга информацией, закрепляет показатели мониторинга использования земель и показатели монит</w:t>
      </w:r>
      <w:r w:rsidRPr="00317F88">
        <w:t>о</w:t>
      </w:r>
      <w:r w:rsidRPr="00317F88">
        <w:t>ринга их состояния (как количественные, так и качес</w:t>
      </w:r>
      <w:r w:rsidRPr="00317F88">
        <w:t>т</w:t>
      </w:r>
      <w:r w:rsidRPr="00317F88">
        <w:t>венные), принципы оценки результатов мониторинга, а также использование его результатов.</w:t>
      </w:r>
      <w:r>
        <w:t xml:space="preserve"> </w:t>
      </w:r>
      <w:proofErr w:type="gramStart"/>
      <w:r w:rsidRPr="00317F88">
        <w:t>Порядок закр</w:t>
      </w:r>
      <w:r w:rsidRPr="00317F88">
        <w:t>е</w:t>
      </w:r>
      <w:r w:rsidRPr="00317F88">
        <w:t>пляет правило о том, что государственный мониторинг земель осуществляется с испол</w:t>
      </w:r>
      <w:r w:rsidRPr="00317F88">
        <w:t>ь</w:t>
      </w:r>
      <w:r w:rsidRPr="00317F88">
        <w:t>зованием автоматизированной информационной системы государственного монит</w:t>
      </w:r>
      <w:r w:rsidRPr="00317F88">
        <w:t>о</w:t>
      </w:r>
      <w:r w:rsidRPr="00317F88">
        <w:t xml:space="preserve">ринга земель (АИС </w:t>
      </w:r>
      <w:r w:rsidR="00D03F53">
        <w:t>«</w:t>
      </w:r>
      <w:r w:rsidRPr="00317F88">
        <w:t>ГМЗ</w:t>
      </w:r>
      <w:r w:rsidR="00D03F53">
        <w:t>»</w:t>
      </w:r>
      <w:r w:rsidRPr="00317F88">
        <w:t>), в которой будут накапливат</w:t>
      </w:r>
      <w:r w:rsidRPr="00317F88">
        <w:t>ь</w:t>
      </w:r>
      <w:r w:rsidRPr="00317F88">
        <w:t>ся и храниться в архивных файлах все полученные материалы и данных государственного мониторинга земель.</w:t>
      </w:r>
      <w:proofErr w:type="gramEnd"/>
      <w:r>
        <w:t xml:space="preserve"> </w:t>
      </w:r>
      <w:r w:rsidRPr="00317F88">
        <w:t>Опер</w:t>
      </w:r>
      <w:r w:rsidRPr="00317F88">
        <w:t>а</w:t>
      </w:r>
      <w:r w:rsidRPr="00317F88">
        <w:t xml:space="preserve">тором АИС </w:t>
      </w:r>
      <w:r w:rsidR="00D03F53">
        <w:t>«</w:t>
      </w:r>
      <w:r w:rsidRPr="00317F88">
        <w:t>ГМЗ</w:t>
      </w:r>
      <w:r w:rsidR="00D03F53">
        <w:t>»</w:t>
      </w:r>
      <w:r w:rsidRPr="00317F88">
        <w:t xml:space="preserve"> будет являться </w:t>
      </w:r>
      <w:proofErr w:type="spellStart"/>
      <w:r w:rsidRPr="00317F88">
        <w:t>Росреестр</w:t>
      </w:r>
      <w:proofErr w:type="spellEnd"/>
      <w:r w:rsidRPr="00317F88">
        <w:t>.</w:t>
      </w:r>
      <w:r>
        <w:t xml:space="preserve"> </w:t>
      </w:r>
      <w:r w:rsidRPr="00317F88">
        <w:t>Информ</w:t>
      </w:r>
      <w:r w:rsidRPr="00317F88">
        <w:t>а</w:t>
      </w:r>
      <w:r w:rsidRPr="00317F88">
        <w:t>ция о результатах государственного м</w:t>
      </w:r>
      <w:r w:rsidRPr="00317F88">
        <w:t>о</w:t>
      </w:r>
      <w:r w:rsidRPr="00317F88">
        <w:t>ниторинга земель по общему правилу будет являться общедоступной, за исключением случаев, когда ее публичное распростран</w:t>
      </w:r>
      <w:r w:rsidRPr="00317F88">
        <w:t>е</w:t>
      </w:r>
      <w:r w:rsidRPr="00317F88">
        <w:t>ние ограничено федеральным законодательс</w:t>
      </w:r>
      <w:r w:rsidRPr="00317F88">
        <w:t>т</w:t>
      </w:r>
      <w:r w:rsidRPr="00317F88">
        <w:t>вом.</w:t>
      </w:r>
      <w:r>
        <w:t xml:space="preserve"> </w:t>
      </w:r>
      <w:r w:rsidRPr="00317F88">
        <w:t xml:space="preserve">Доступ к АИС </w:t>
      </w:r>
      <w:r w:rsidR="00D03F53">
        <w:t>«</w:t>
      </w:r>
      <w:r w:rsidRPr="00317F88">
        <w:t>ГМЗ</w:t>
      </w:r>
      <w:r w:rsidR="00D03F53">
        <w:t>»</w:t>
      </w:r>
      <w:r w:rsidRPr="00317F88">
        <w:t xml:space="preserve"> для органов государственной власти и о</w:t>
      </w:r>
      <w:r w:rsidRPr="00317F88">
        <w:t>р</w:t>
      </w:r>
      <w:r w:rsidRPr="00317F88">
        <w:t>ганов местного сам</w:t>
      </w:r>
      <w:r w:rsidRPr="00317F88">
        <w:t>о</w:t>
      </w:r>
      <w:r w:rsidRPr="00317F88">
        <w:t xml:space="preserve">управления будет осуществляться с использованием СМЭВ, для иных субъектов </w:t>
      </w:r>
      <w:r w:rsidR="00767785">
        <w:t>—</w:t>
      </w:r>
      <w:r w:rsidRPr="00317F88">
        <w:t xml:space="preserve"> информ</w:t>
      </w:r>
      <w:r w:rsidRPr="00317F88">
        <w:t>а</w:t>
      </w:r>
      <w:r w:rsidRPr="00317F88">
        <w:t xml:space="preserve">ция будет размещаться на официальном сайте </w:t>
      </w:r>
      <w:proofErr w:type="spellStart"/>
      <w:r w:rsidRPr="00317F88">
        <w:t>Росреестра</w:t>
      </w:r>
      <w:proofErr w:type="spellEnd"/>
      <w:r w:rsidRPr="00317F88">
        <w:t xml:space="preserve"> и ФГИС </w:t>
      </w:r>
      <w:r w:rsidR="00D03F53">
        <w:t>«</w:t>
      </w:r>
      <w:r w:rsidRPr="00317F88">
        <w:t>ЕПГУ</w:t>
      </w:r>
      <w:r w:rsidR="00D03F53">
        <w:t>»</w:t>
      </w:r>
      <w:r w:rsidRPr="00317F88">
        <w:t>.</w:t>
      </w:r>
      <w:r>
        <w:t xml:space="preserve"> </w:t>
      </w:r>
      <w:r w:rsidRPr="00317F88">
        <w:t xml:space="preserve">Дата вступления Приказа в силу </w:t>
      </w:r>
      <w:r w:rsidR="00767785">
        <w:t>—</w:t>
      </w:r>
      <w:r w:rsidRPr="00317F88">
        <w:t xml:space="preserve"> 1 а</w:t>
      </w:r>
      <w:r w:rsidRPr="00317F88">
        <w:t>п</w:t>
      </w:r>
      <w:r w:rsidRPr="00317F88">
        <w:t>реля 2015 года.</w:t>
      </w:r>
    </w:p>
    <w:p w:rsidR="00577DB8" w:rsidRDefault="00577DB8">
      <w:pPr>
        <w:pStyle w:val="a9"/>
      </w:pPr>
      <w:bookmarkStart w:id="34" w:name="_Toc190000140"/>
      <w:bookmarkStart w:id="35" w:name="_Toc411962092"/>
      <w:bookmarkEnd w:id="18"/>
      <w:r>
        <w:lastRenderedPageBreak/>
        <w:t>МЕЖРЕГИОНАЛЬНОЕ СОТРУДНИЧЕСТВО</w:t>
      </w:r>
      <w:bookmarkEnd w:id="35"/>
    </w:p>
    <w:p w:rsidR="00577DB8" w:rsidRDefault="00577DB8" w:rsidP="00577DB8">
      <w:pPr>
        <w:pStyle w:val="af"/>
      </w:pPr>
      <w:bookmarkStart w:id="36" w:name="_Toc411962093"/>
      <w:r>
        <w:t xml:space="preserve">МЕЖРЕГИОНАЛЬНАЯ АССОЦИАЦИЯ </w:t>
      </w:r>
      <w:r w:rsidR="00D03F53">
        <w:t>«</w:t>
      </w:r>
      <w:r>
        <w:t>СИБИРСКОЕ СОГЛАШЕНИЕ</w:t>
      </w:r>
      <w:r w:rsidR="00D03F53">
        <w:t>»</w:t>
      </w:r>
      <w:bookmarkEnd w:id="36"/>
    </w:p>
    <w:p w:rsidR="00577DB8" w:rsidRDefault="00577DB8" w:rsidP="00577DB8">
      <w:pPr>
        <w:pStyle w:val="aa"/>
      </w:pPr>
      <w:bookmarkStart w:id="37" w:name="_Toc411962094"/>
      <w:r>
        <w:t>— В цифровом неравенстве ставим равенство</w:t>
      </w:r>
      <w:bookmarkEnd w:id="37"/>
    </w:p>
    <w:p w:rsidR="00577DB8" w:rsidRDefault="00577DB8" w:rsidP="00577DB8">
      <w:pPr>
        <w:pStyle w:val="ab"/>
      </w:pPr>
      <w:r>
        <w:t>В Новосибирске в формате виде</w:t>
      </w:r>
      <w:r>
        <w:t>о</w:t>
      </w:r>
      <w:r>
        <w:t>конференции состоялось заседание координационного совета по информационным ресурсам, технологиям и связи Межрегиональной асс</w:t>
      </w:r>
      <w:r>
        <w:t>о</w:t>
      </w:r>
      <w:r>
        <w:t xml:space="preserve">циации </w:t>
      </w:r>
      <w:r w:rsidR="00D03F53">
        <w:t>«</w:t>
      </w:r>
      <w:r>
        <w:t>Сибирское соглашение</w:t>
      </w:r>
      <w:r w:rsidR="00D03F53">
        <w:t>»</w:t>
      </w:r>
      <w:r>
        <w:t xml:space="preserve"> (Председатель КС </w:t>
      </w:r>
      <w:r w:rsidR="00767785">
        <w:t>—</w:t>
      </w:r>
      <w:r>
        <w:t xml:space="preserve"> </w:t>
      </w:r>
      <w:proofErr w:type="spellStart"/>
      <w:r>
        <w:t>Вице-Президент</w:t>
      </w:r>
      <w:proofErr w:type="spellEnd"/>
      <w:r>
        <w:t xml:space="preserve"> </w:t>
      </w:r>
      <w:r w:rsidR="00767785">
        <w:t>—</w:t>
      </w:r>
      <w:r>
        <w:t xml:space="preserve"> Директор </w:t>
      </w:r>
      <w:proofErr w:type="spellStart"/>
      <w:r>
        <w:t>макрорегионального</w:t>
      </w:r>
      <w:proofErr w:type="spellEnd"/>
      <w:r>
        <w:t xml:space="preserve"> ф</w:t>
      </w:r>
      <w:r>
        <w:t>и</w:t>
      </w:r>
      <w:r>
        <w:t xml:space="preserve">лиала </w:t>
      </w:r>
      <w:r w:rsidR="00D03F53">
        <w:t>«</w:t>
      </w:r>
      <w:r>
        <w:t>Сибирь</w:t>
      </w:r>
      <w:r w:rsidR="00D03F53">
        <w:t>»</w:t>
      </w:r>
      <w:r>
        <w:t xml:space="preserve"> ОАО </w:t>
      </w:r>
      <w:r w:rsidR="00D03F53">
        <w:t>«</w:t>
      </w:r>
      <w:proofErr w:type="spellStart"/>
      <w:r>
        <w:t>Ростелеком</w:t>
      </w:r>
      <w:proofErr w:type="spellEnd"/>
      <w:r w:rsidR="00D03F53">
        <w:t>»</w:t>
      </w:r>
      <w:r>
        <w:t xml:space="preserve"> Максим Кудрявцев). В заседании приняли участие заместитель директора </w:t>
      </w:r>
      <w:proofErr w:type="gramStart"/>
      <w:r>
        <w:t>Д</w:t>
      </w:r>
      <w:r>
        <w:t>е</w:t>
      </w:r>
      <w:r>
        <w:t>партамента развития электронного правительства Мин</w:t>
      </w:r>
      <w:r>
        <w:t>и</w:t>
      </w:r>
      <w:r>
        <w:t>стерства коммуникаций</w:t>
      </w:r>
      <w:proofErr w:type="gramEnd"/>
      <w:r>
        <w:t xml:space="preserve"> и связи России Александр Павл</w:t>
      </w:r>
      <w:r>
        <w:t>о</w:t>
      </w:r>
      <w:r>
        <w:t>вич, представители органов государственной власти с</w:t>
      </w:r>
      <w:r>
        <w:t>и</w:t>
      </w:r>
      <w:r>
        <w:t xml:space="preserve">бирских регионов, входящих в МАСС, </w:t>
      </w:r>
      <w:proofErr w:type="spellStart"/>
      <w:r>
        <w:t>макрорегионал</w:t>
      </w:r>
      <w:r>
        <w:t>ь</w:t>
      </w:r>
      <w:r>
        <w:t>ного</w:t>
      </w:r>
      <w:proofErr w:type="spellEnd"/>
      <w:r>
        <w:t xml:space="preserve"> филиала </w:t>
      </w:r>
      <w:r w:rsidR="00D03F53">
        <w:t>«</w:t>
      </w:r>
      <w:r>
        <w:t>Сибирь</w:t>
      </w:r>
      <w:r w:rsidR="00D03F53">
        <w:t>»</w:t>
      </w:r>
      <w:r>
        <w:t xml:space="preserve"> ОАО </w:t>
      </w:r>
      <w:r w:rsidR="00D03F53">
        <w:t>«</w:t>
      </w:r>
      <w:proofErr w:type="spellStart"/>
      <w:r>
        <w:t>Ростелеком</w:t>
      </w:r>
      <w:proofErr w:type="spellEnd"/>
      <w:r w:rsidR="00D03F53">
        <w:t>»</w:t>
      </w:r>
      <w:r>
        <w:t>. Участники рассмотрели вопросы, касающиеся механизмов предо</w:t>
      </w:r>
      <w:r>
        <w:t>с</w:t>
      </w:r>
      <w:r>
        <w:t>тавления государственных и муниципальных услуг в электро</w:t>
      </w:r>
      <w:r>
        <w:t>н</w:t>
      </w:r>
      <w:r>
        <w:t>ном виде и информатизации социально-значимых сфер; федерального проекта, направленного на устранение цифрового неравенства, а также межреги</w:t>
      </w:r>
      <w:r>
        <w:t>о</w:t>
      </w:r>
      <w:r>
        <w:t>нального взаимодействия по внедрению глобальных н</w:t>
      </w:r>
      <w:r>
        <w:t>а</w:t>
      </w:r>
      <w:r>
        <w:t xml:space="preserve">вигационных спутниковых систем ГЛОНАСС. Особое внимание было уделено вопросам перехода с 1 января 2015 года на новую версию системы межведомственного электронного взаимодействия (СМЭВ 3.0). </w:t>
      </w:r>
      <w:r w:rsidR="00D03F53">
        <w:t>«</w:t>
      </w:r>
      <w:r>
        <w:t>2015 год п</w:t>
      </w:r>
      <w:r>
        <w:t>о</w:t>
      </w:r>
      <w:r>
        <w:t>священ упрощению доступа к Единому порталу госуда</w:t>
      </w:r>
      <w:r>
        <w:t>р</w:t>
      </w:r>
      <w:r>
        <w:t>ственных услуг (ЕГПУ) и увеличению количества обр</w:t>
      </w:r>
      <w:r>
        <w:t>а</w:t>
      </w:r>
      <w:r>
        <w:t xml:space="preserve">щений, </w:t>
      </w:r>
      <w:r w:rsidR="00767785">
        <w:t>—</w:t>
      </w:r>
      <w:r>
        <w:t xml:space="preserve"> сказал на совещании А.Павлович. </w:t>
      </w:r>
      <w:r w:rsidR="00767785">
        <w:t>—</w:t>
      </w:r>
      <w:r>
        <w:t xml:space="preserve"> Наша з</w:t>
      </w:r>
      <w:r>
        <w:t>а</w:t>
      </w:r>
      <w:r>
        <w:t>дача состоит в том, чтобы любой человек мог за 3-4 м</w:t>
      </w:r>
      <w:r>
        <w:t>и</w:t>
      </w:r>
      <w:r>
        <w:t xml:space="preserve">нуты найти и получить </w:t>
      </w:r>
      <w:proofErr w:type="gramStart"/>
      <w:r>
        <w:t>необходимую</w:t>
      </w:r>
      <w:proofErr w:type="gramEnd"/>
      <w:r>
        <w:t xml:space="preserve"> </w:t>
      </w:r>
      <w:proofErr w:type="spellStart"/>
      <w:r>
        <w:t>госуслугу</w:t>
      </w:r>
      <w:proofErr w:type="spellEnd"/>
      <w:r>
        <w:t xml:space="preserve"> в эле</w:t>
      </w:r>
      <w:r>
        <w:t>к</w:t>
      </w:r>
      <w:r>
        <w:t>тронном виде. Иными словами, драйвером роста числа пользоват</w:t>
      </w:r>
      <w:r>
        <w:t>е</w:t>
      </w:r>
      <w:r>
        <w:t>лей выступит популяризация самого ЕПГУ. Всего за год количество зарегистрирова</w:t>
      </w:r>
      <w:r>
        <w:t>н</w:t>
      </w:r>
      <w:r>
        <w:t>ных на портале увеличилось в два раза. Сегодня проникновение эле</w:t>
      </w:r>
      <w:r>
        <w:t>к</w:t>
      </w:r>
      <w:r>
        <w:t xml:space="preserve">тронных </w:t>
      </w:r>
      <w:proofErr w:type="spellStart"/>
      <w:r>
        <w:t>госуслуг</w:t>
      </w:r>
      <w:proofErr w:type="spellEnd"/>
      <w:r>
        <w:t xml:space="preserve"> среди гр</w:t>
      </w:r>
      <w:r>
        <w:t>а</w:t>
      </w:r>
      <w:r>
        <w:t xml:space="preserve">ждан России находится на уровне 70%, при этом 90% </w:t>
      </w:r>
      <w:proofErr w:type="gramStart"/>
      <w:r>
        <w:t>удовлетворены</w:t>
      </w:r>
      <w:proofErr w:type="gramEnd"/>
      <w:r>
        <w:t xml:space="preserve"> качеством у</w:t>
      </w:r>
      <w:r>
        <w:t>с</w:t>
      </w:r>
      <w:r>
        <w:t>луг и самих порталов</w:t>
      </w:r>
      <w:r w:rsidR="00D03F53">
        <w:t>»</w:t>
      </w:r>
      <w:r>
        <w:t>. Во время обсуждения этапов ре</w:t>
      </w:r>
      <w:r>
        <w:t>а</w:t>
      </w:r>
      <w:r>
        <w:t>лизации проекта по ус</w:t>
      </w:r>
      <w:r>
        <w:t>т</w:t>
      </w:r>
      <w:r>
        <w:t>ранению цифрового неравенства, Максим Кудрявцев уточнил, что согласно адресной пр</w:t>
      </w:r>
      <w:r>
        <w:t>о</w:t>
      </w:r>
      <w:r>
        <w:t>грамме на террит</w:t>
      </w:r>
      <w:r>
        <w:t>о</w:t>
      </w:r>
      <w:r>
        <w:t>рии СФО будет построено 1945 точек доступа, из которых на</w:t>
      </w:r>
      <w:r>
        <w:t>и</w:t>
      </w:r>
      <w:r>
        <w:t xml:space="preserve">большее число приходится на Красноярский край. </w:t>
      </w:r>
      <w:r w:rsidR="00D03F53">
        <w:t>«</w:t>
      </w:r>
      <w:r>
        <w:t>В 2015 году телекоммуникационные услуги станут досту</w:t>
      </w:r>
      <w:r>
        <w:t>п</w:t>
      </w:r>
      <w:r>
        <w:t xml:space="preserve">ны еще для 100 малых населенных пунктов </w:t>
      </w:r>
      <w:r w:rsidR="00767785">
        <w:t>—</w:t>
      </w:r>
      <w:r>
        <w:t xml:space="preserve"> 87 с помощью строительства ВОЛС, а 13 с использованием спутниковых решений</w:t>
      </w:r>
      <w:r w:rsidR="00D03F53">
        <w:t>»</w:t>
      </w:r>
      <w:r>
        <w:t xml:space="preserve">, </w:t>
      </w:r>
      <w:r w:rsidR="00767785">
        <w:t>—</w:t>
      </w:r>
      <w:r>
        <w:t xml:space="preserve"> сообщил председатель координационного совета. По мнению чл</w:t>
      </w:r>
      <w:r>
        <w:t>е</w:t>
      </w:r>
      <w:r>
        <w:t>нов КС по информационным ресурсам, технологиям и связи, очень важно активное участие регионов в этом проекте. Программа по устранению цифрового нераве</w:t>
      </w:r>
      <w:r>
        <w:t>н</w:t>
      </w:r>
      <w:r>
        <w:t>ства предполагает предоставление услуги передачи да</w:t>
      </w:r>
      <w:r>
        <w:t>н</w:t>
      </w:r>
      <w:r>
        <w:t>ных на ск</w:t>
      </w:r>
      <w:r>
        <w:t>о</w:t>
      </w:r>
      <w:r>
        <w:t>рости не менее 10 Мбит/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точках доступа, расположе</w:t>
      </w:r>
      <w:r>
        <w:t>н</w:t>
      </w:r>
      <w:r>
        <w:t>ных в населенных пунктах с численностью населения от 250 до 500 человек. Срок реализации прое</w:t>
      </w:r>
      <w:r>
        <w:t>к</w:t>
      </w:r>
      <w:r>
        <w:t xml:space="preserve">та </w:t>
      </w:r>
      <w:r w:rsidR="00767785">
        <w:t>—</w:t>
      </w:r>
      <w:r>
        <w:t xml:space="preserve"> 10 лет. В рамках этой программы в России будет проложено более 200 тысяч километров в</w:t>
      </w:r>
      <w:r>
        <w:t>о</w:t>
      </w:r>
      <w:r>
        <w:t>локонно-оптических линий связи (ВОЛС). Проект устранения цифрового неравенства направлен на обеспечение до</w:t>
      </w:r>
      <w:r>
        <w:t>с</w:t>
      </w:r>
      <w:r>
        <w:t>тупности услуг связи для людей, проживающих в сел</w:t>
      </w:r>
      <w:r>
        <w:t>ь</w:t>
      </w:r>
      <w:r>
        <w:t>ской местности и, прежде всего, в удаленных и трудн</w:t>
      </w:r>
      <w:r>
        <w:t>о</w:t>
      </w:r>
      <w:r>
        <w:t>доступных районах. В результате, тысячи жителей Сиб</w:t>
      </w:r>
      <w:r>
        <w:t>и</w:t>
      </w:r>
      <w:r>
        <w:t>ри получат равный доступ в инфо</w:t>
      </w:r>
      <w:r>
        <w:t>р</w:t>
      </w:r>
      <w:r>
        <w:t>мационное общество со всеми его возможностями для общения, обмена и</w:t>
      </w:r>
      <w:r>
        <w:t>н</w:t>
      </w:r>
      <w:r>
        <w:lastRenderedPageBreak/>
        <w:t xml:space="preserve">формацией, получения </w:t>
      </w:r>
      <w:proofErr w:type="spellStart"/>
      <w:r>
        <w:t>госуслуг</w:t>
      </w:r>
      <w:proofErr w:type="spellEnd"/>
      <w:r>
        <w:t>, о</w:t>
      </w:r>
      <w:r>
        <w:t>б</w:t>
      </w:r>
      <w:r>
        <w:t xml:space="preserve">разования, </w:t>
      </w:r>
      <w:proofErr w:type="spellStart"/>
      <w:r>
        <w:t>онлайн-банкинга</w:t>
      </w:r>
      <w:proofErr w:type="spellEnd"/>
      <w:r>
        <w:t xml:space="preserve"> и коммерции, в </w:t>
      </w:r>
      <w:proofErr w:type="gramStart"/>
      <w:r>
        <w:t>общем</w:t>
      </w:r>
      <w:proofErr w:type="gramEnd"/>
      <w:r>
        <w:t xml:space="preserve"> всего того, без чего уже невозможно представить жизнь совр</w:t>
      </w:r>
      <w:r>
        <w:t>е</w:t>
      </w:r>
      <w:r>
        <w:t>менного человека. Участники заседания также отметили важность развития межрегионального взаимодействия по внедрению гл</w:t>
      </w:r>
      <w:r>
        <w:t>о</w:t>
      </w:r>
      <w:r>
        <w:t>бальных навигационных спутниковых си</w:t>
      </w:r>
      <w:r>
        <w:t>с</w:t>
      </w:r>
      <w:r>
        <w:t>тем ГЛОНАСС в целях устойчивого развития единого навигационно-информационного и координатно-временного простра</w:t>
      </w:r>
      <w:r>
        <w:t>н</w:t>
      </w:r>
      <w:r>
        <w:t>ства, построения единой сети пост</w:t>
      </w:r>
      <w:r>
        <w:t>о</w:t>
      </w:r>
      <w:r>
        <w:t>янно-действующих станций точного позиционирования ГЛОНАСС, расшир</w:t>
      </w:r>
      <w:r>
        <w:t>е</w:t>
      </w:r>
      <w:r>
        <w:t>ния сферы их применения. О работе по по</w:t>
      </w:r>
      <w:r>
        <w:t>д</w:t>
      </w:r>
      <w:r>
        <w:t xml:space="preserve">писанию и исполнению соглашения </w:t>
      </w:r>
      <w:r w:rsidR="00D03F53">
        <w:t>«</w:t>
      </w:r>
      <w:r>
        <w:t>О создании единого навигац</w:t>
      </w:r>
      <w:r>
        <w:t>и</w:t>
      </w:r>
      <w:r>
        <w:t>онно-информационного и координатно-временного пр</w:t>
      </w:r>
      <w:r>
        <w:t>о</w:t>
      </w:r>
      <w:r>
        <w:t>странства сибирских регионов</w:t>
      </w:r>
      <w:r w:rsidR="00D03F53">
        <w:t>»</w:t>
      </w:r>
      <w:r>
        <w:t xml:space="preserve"> рассказал директор д</w:t>
      </w:r>
      <w:r>
        <w:t>е</w:t>
      </w:r>
      <w:r>
        <w:t>партамента информационных технологий и связи Межр</w:t>
      </w:r>
      <w:r>
        <w:t>е</w:t>
      </w:r>
      <w:r>
        <w:t xml:space="preserve">гиональной ассоциации </w:t>
      </w:r>
      <w:r w:rsidR="00D03F53">
        <w:t>«</w:t>
      </w:r>
      <w:r>
        <w:t>Сибирское согл</w:t>
      </w:r>
      <w:r>
        <w:t>а</w:t>
      </w:r>
      <w:r>
        <w:t>шение</w:t>
      </w:r>
      <w:r w:rsidR="00D03F53">
        <w:t>»</w:t>
      </w:r>
      <w:r>
        <w:t xml:space="preserve"> Сергей Шубин. </w:t>
      </w:r>
      <w:r w:rsidR="00D03F53">
        <w:t>«</w:t>
      </w:r>
      <w:r>
        <w:t>Работа по выполнению условий соглашения не требует дополнительных бюджетных з</w:t>
      </w:r>
      <w:r>
        <w:t>а</w:t>
      </w:r>
      <w:r>
        <w:t>трат со стороны регионов, но при этом дает возможность увеличить зону покрытия, качество сигнала и его то</w:t>
      </w:r>
      <w:r>
        <w:t>ч</w:t>
      </w:r>
      <w:r>
        <w:t>ность на границе территорий за счет использования базовых станций, ф</w:t>
      </w:r>
      <w:r>
        <w:t>и</w:t>
      </w:r>
      <w:r>
        <w:t>зически находящихся на территории с</w:t>
      </w:r>
      <w:r>
        <w:t>о</w:t>
      </w:r>
      <w:r>
        <w:t xml:space="preserve">седнего субъекта, </w:t>
      </w:r>
      <w:r w:rsidR="00767785">
        <w:t>—</w:t>
      </w:r>
      <w:r>
        <w:t xml:space="preserve"> отметил он. </w:t>
      </w:r>
      <w:r w:rsidR="00767785">
        <w:t>—</w:t>
      </w:r>
      <w:r>
        <w:t xml:space="preserve"> Успешное создание единой сети пост</w:t>
      </w:r>
      <w:r>
        <w:t>о</w:t>
      </w:r>
      <w:r>
        <w:t>янно действующих станций точного позиционирования ГЛОНАСС может впоследствии привезти к отказу от пунктов государственной геодезической сети и расход</w:t>
      </w:r>
      <w:r>
        <w:t>о</w:t>
      </w:r>
      <w:r>
        <w:t>вания дополнительных средств на их поддержание и м</w:t>
      </w:r>
      <w:r>
        <w:t>о</w:t>
      </w:r>
      <w:r>
        <w:t>дернизацию</w:t>
      </w:r>
      <w:r w:rsidR="00D03F53">
        <w:t>»</w:t>
      </w:r>
      <w:r>
        <w:t>.</w:t>
      </w:r>
    </w:p>
    <w:p w:rsidR="0006027F" w:rsidRDefault="0006027F">
      <w:pPr>
        <w:pStyle w:val="a9"/>
      </w:pPr>
      <w:bookmarkStart w:id="38" w:name="_Toc411962095"/>
      <w:r>
        <w:t>МЕЖМУНИЦИПАЛЬНОЕ СОТРУДНИЧЕСТВО</w:t>
      </w:r>
      <w:bookmarkEnd w:id="34"/>
      <w:bookmarkEnd w:id="38"/>
    </w:p>
    <w:p w:rsidR="00907D77" w:rsidRDefault="00907D77">
      <w:pPr>
        <w:pStyle w:val="af"/>
      </w:pPr>
      <w:bookmarkStart w:id="39" w:name="_Toc190000146"/>
      <w:bookmarkStart w:id="40" w:name="_Toc411962096"/>
      <w:r>
        <w:t>ВСЕРОССИЙСКИЙ СОВЕТ МЕСТНОГО САМОУПРАВЛЕНИЯ</w:t>
      </w:r>
      <w:bookmarkEnd w:id="40"/>
    </w:p>
    <w:p w:rsidR="00907D77" w:rsidRDefault="00907D77" w:rsidP="00907D77">
      <w:pPr>
        <w:pStyle w:val="aa"/>
      </w:pPr>
      <w:bookmarkStart w:id="41" w:name="_Toc411962097"/>
      <w:r>
        <w:t>— Совет приступил к формированию Банка лучших м</w:t>
      </w:r>
      <w:r>
        <w:t>у</w:t>
      </w:r>
      <w:r>
        <w:t>ниципальных практик в сфере местного самоупра</w:t>
      </w:r>
      <w:r>
        <w:t>в</w:t>
      </w:r>
      <w:r>
        <w:t>ления</w:t>
      </w:r>
      <w:bookmarkEnd w:id="41"/>
    </w:p>
    <w:p w:rsidR="00907D77" w:rsidRDefault="00907D77" w:rsidP="00907D77">
      <w:pPr>
        <w:pStyle w:val="ab"/>
      </w:pPr>
      <w:r>
        <w:t>Председатель Всероссийского Совета местного сам</w:t>
      </w:r>
      <w:r>
        <w:t>о</w:t>
      </w:r>
      <w:r>
        <w:t>управления Дмитрий Азаров: Мес</w:t>
      </w:r>
      <w:r>
        <w:t>т</w:t>
      </w:r>
      <w:r>
        <w:t xml:space="preserve">ное самоуправление </w:t>
      </w:r>
      <w:r w:rsidR="00767785">
        <w:t>—</w:t>
      </w:r>
      <w:r>
        <w:t xml:space="preserve"> это самая близкая власть к людям, основа народовластия. Во многом от эффективной работы местного самоупра</w:t>
      </w:r>
      <w:r>
        <w:t>в</w:t>
      </w:r>
      <w:r>
        <w:t>ления напрямую зависит то, как люди воспринимают власть в целом. Это налагает на нас дополнительную о</w:t>
      </w:r>
      <w:r>
        <w:t>т</w:t>
      </w:r>
      <w:r>
        <w:t>ветственность перед государством и обществом. Опред</w:t>
      </w:r>
      <w:r>
        <w:t>е</w:t>
      </w:r>
      <w:r>
        <w:t>ление эффективности предполагает результативность и</w:t>
      </w:r>
      <w:r>
        <w:t>с</w:t>
      </w:r>
      <w:r>
        <w:t>пользования сре</w:t>
      </w:r>
      <w:proofErr w:type="gramStart"/>
      <w:r>
        <w:t>дств дл</w:t>
      </w:r>
      <w:proofErr w:type="gramEnd"/>
      <w:r>
        <w:t>я достижения целей. С</w:t>
      </w:r>
      <w:r>
        <w:t>е</w:t>
      </w:r>
      <w:r>
        <w:t>годня в России есть множество примеров муниципальных образ</w:t>
      </w:r>
      <w:r>
        <w:t>о</w:t>
      </w:r>
      <w:r>
        <w:t>ваний, органы местного самоуправления которых показ</w:t>
      </w:r>
      <w:r>
        <w:t>ы</w:t>
      </w:r>
      <w:r>
        <w:t>вают высокую эффективность в своей практической де</w:t>
      </w:r>
      <w:r>
        <w:t>я</w:t>
      </w:r>
      <w:r>
        <w:t>тельности, обеспечивают качество жизни в городах и п</w:t>
      </w:r>
      <w:r>
        <w:t>о</w:t>
      </w:r>
      <w:r>
        <w:t>селках, создают комфортную среду для социальной и профессиональной самореализации граждан. По</w:t>
      </w:r>
      <w:r>
        <w:t>м</w:t>
      </w:r>
      <w:r>
        <w:t xml:space="preserve">нят, что муниципалитет </w:t>
      </w:r>
      <w:r w:rsidR="00767785">
        <w:t>—</w:t>
      </w:r>
      <w:r>
        <w:t xml:space="preserve"> это, прежде всего люди, живущие в нём. Люди могут и хотят участвовать в решении вопросов местного значения. И происходит это, когда муниципал</w:t>
      </w:r>
      <w:r>
        <w:t>ь</w:t>
      </w:r>
      <w:r>
        <w:t>ная власть бережно относится к их инициативам, подде</w:t>
      </w:r>
      <w:r>
        <w:t>р</w:t>
      </w:r>
      <w:r>
        <w:t xml:space="preserve">живает их, реализует совместные проекты. И результаты подобного </w:t>
      </w:r>
      <w:proofErr w:type="spellStart"/>
      <w:r>
        <w:t>с</w:t>
      </w:r>
      <w:r>
        <w:t>о</w:t>
      </w:r>
      <w:r>
        <w:t>работничества</w:t>
      </w:r>
      <w:proofErr w:type="spellEnd"/>
      <w:r>
        <w:t xml:space="preserve"> впечатляют. Собираясь на разных площадках, представители муниципал</w:t>
      </w:r>
      <w:r>
        <w:t>и</w:t>
      </w:r>
      <w:r>
        <w:t>тетов с интересом обсуждают: что, кому и за счет каких подходов и ресурсов удалось сделать. Однако многие удачные управленческие находки, практики, которые мы обсужд</w:t>
      </w:r>
      <w:r>
        <w:t>а</w:t>
      </w:r>
      <w:r>
        <w:t>ем часто остаются вне поля зрения большинства коллег, за рамками деятельности многих муниципалитетов, имеющих большую потребность в этой информации. ВСМС в предшествующий период аккумулировал знач</w:t>
      </w:r>
      <w:r>
        <w:t>и</w:t>
      </w:r>
      <w:r>
        <w:lastRenderedPageBreak/>
        <w:t>тельный опыт лучших муниципальных практик. Этот опыт интересен сегодня не только общественникам, деп</w:t>
      </w:r>
      <w:r>
        <w:t>у</w:t>
      </w:r>
      <w:r>
        <w:t>татам, главам муниципальных образований, но и руков</w:t>
      </w:r>
      <w:r>
        <w:t>о</w:t>
      </w:r>
      <w:r>
        <w:t>дителям регионов и страны. Нам вместе предстоит пр</w:t>
      </w:r>
      <w:r>
        <w:t>о</w:t>
      </w:r>
      <w:r>
        <w:t>должить эту работу, на следующем этапе необходимо систематизировать опыт лу</w:t>
      </w:r>
      <w:r>
        <w:t>ч</w:t>
      </w:r>
      <w:r>
        <w:t>ших практик, сопроводить глубоким анализом, отзывами и опытом внедрения в ра</w:t>
      </w:r>
      <w:r>
        <w:t>з</w:t>
      </w:r>
      <w:r>
        <w:t>ли</w:t>
      </w:r>
      <w:r>
        <w:t>ч</w:t>
      </w:r>
      <w:r>
        <w:t>ных муниципальных образованиях. Мы приступаем к опубликованию лучших муниц</w:t>
      </w:r>
      <w:r>
        <w:t>и</w:t>
      </w:r>
      <w:r>
        <w:t>пальных практик на сайте ВСМС. Приглашаю муниципалитеты принять активное участие в создании банка Лучших практик местного с</w:t>
      </w:r>
      <w:r>
        <w:t>а</w:t>
      </w:r>
      <w:r>
        <w:t xml:space="preserve">моуправления. </w:t>
      </w:r>
      <w:proofErr w:type="gramStart"/>
      <w:r>
        <w:t>Мы ожидаем, что муниципалитеты не только поделятся успешным опытом вовлечения граждан в процесс реш</w:t>
      </w:r>
      <w:r>
        <w:t>е</w:t>
      </w:r>
      <w:r>
        <w:t>ния вопросов местного значения, развития общественных коммуникаций, поддержки ТОС и других форм самоорганизации граждан, их участия в обществе</w:t>
      </w:r>
      <w:r>
        <w:t>н</w:t>
      </w:r>
      <w:r>
        <w:t>ном контроле; опытом управления городским и сельским развитием; поддержки малого и среднего бизнеса; пер</w:t>
      </w:r>
      <w:r>
        <w:t>е</w:t>
      </w:r>
      <w:r>
        <w:t>довых технологий, применяемых в городском и сельском хозяйстве (энергетика, транспорт, строительство);</w:t>
      </w:r>
      <w:proofErr w:type="gramEnd"/>
      <w:r>
        <w:t xml:space="preserve"> реш</w:t>
      </w:r>
      <w:r>
        <w:t>е</w:t>
      </w:r>
      <w:r>
        <w:t>ния социальных проблем; развития туризма; формиров</w:t>
      </w:r>
      <w:r>
        <w:t>а</w:t>
      </w:r>
      <w:r>
        <w:t>ния бренда муниципалитета, но и выступят в качестве экспертов, дадут оценку проектам коллег. Наиболее инт</w:t>
      </w:r>
      <w:r>
        <w:t>е</w:t>
      </w:r>
      <w:r>
        <w:t>ресные проекты будут представлены на сайте Всеросси</w:t>
      </w:r>
      <w:r>
        <w:t>й</w:t>
      </w:r>
      <w:r>
        <w:t>ского Совета местного самоуправления, в средствах ма</w:t>
      </w:r>
      <w:r>
        <w:t>с</w:t>
      </w:r>
      <w:r>
        <w:t>совой информации. Кроме того, планируется выпуск сборника ВСМС Лучшие муниципальные практики. Оценку этой работе, в конечном счете, дадут наши гра</w:t>
      </w:r>
      <w:r>
        <w:t>ж</w:t>
      </w:r>
      <w:r>
        <w:t>дане. Уважаемые коллеги, еще раз приглашаю Вас ра</w:t>
      </w:r>
      <w:r>
        <w:t>с</w:t>
      </w:r>
      <w:r>
        <w:t>сказать о своём успешном опыте, поделиться достиж</w:t>
      </w:r>
      <w:r>
        <w:t>е</w:t>
      </w:r>
      <w:r>
        <w:t>ниями, а также обсудить проекты и пре</w:t>
      </w:r>
      <w:r>
        <w:t>д</w:t>
      </w:r>
      <w:r>
        <w:t>ложения коллег, выступить в роли эксперта. Вместе мы сможем сделать многое для пр</w:t>
      </w:r>
      <w:r>
        <w:t>о</w:t>
      </w:r>
      <w:r>
        <w:t>цветания каждого города и каждого села. ВСМС объединяет всех неравнодушных — тех, кто пр</w:t>
      </w:r>
      <w:r>
        <w:t>и</w:t>
      </w:r>
      <w:r>
        <w:t xml:space="preserve">лагает усилия для развития своей </w:t>
      </w:r>
      <w:r w:rsidR="00D03F53">
        <w:t>«</w:t>
      </w:r>
      <w:r>
        <w:t>малой</w:t>
      </w:r>
      <w:r w:rsidR="00D03F53">
        <w:t>»</w:t>
      </w:r>
      <w:r>
        <w:t xml:space="preserve"> родины, а, зн</w:t>
      </w:r>
      <w:r>
        <w:t>а</w:t>
      </w:r>
      <w:r>
        <w:t>чит, и всей нашей бол</w:t>
      </w:r>
      <w:r>
        <w:t>ь</w:t>
      </w:r>
      <w:r>
        <w:t>шой страны.</w:t>
      </w:r>
    </w:p>
    <w:p w:rsidR="0006027F" w:rsidRDefault="0006027F">
      <w:pPr>
        <w:pStyle w:val="af"/>
      </w:pPr>
      <w:bookmarkStart w:id="42" w:name="_Toc411962098"/>
      <w:r>
        <w:t>АССОЦИАЦИЯ СИБИРСКИХ И ДАЛЬНЕВОСТОЧНЫХ ГОРОДОВ</w:t>
      </w:r>
      <w:bookmarkEnd w:id="39"/>
      <w:bookmarkEnd w:id="42"/>
    </w:p>
    <w:p w:rsidR="00005E24" w:rsidRDefault="00005E24" w:rsidP="00005E24">
      <w:pPr>
        <w:pStyle w:val="aa"/>
      </w:pPr>
      <w:bookmarkStart w:id="43" w:name="_Toc208046835"/>
      <w:bookmarkStart w:id="44" w:name="_Toc411351591"/>
      <w:bookmarkStart w:id="45" w:name="asdg"/>
      <w:bookmarkStart w:id="46" w:name="_Toc411962099"/>
      <w:r>
        <w:rPr>
          <w:lang w:val="ru-MO"/>
        </w:rPr>
        <w:t xml:space="preserve">— </w:t>
      </w:r>
      <w:bookmarkStart w:id="47" w:name="_Toc409456448"/>
      <w:bookmarkStart w:id="48" w:name="_Toc410052580"/>
      <w:bookmarkStart w:id="49" w:name="_Toc410756383"/>
      <w:r>
        <w:t>26-27 февраля в Томске состоится конференция АСДГ</w:t>
      </w:r>
      <w:r>
        <w:rPr>
          <w:bCs w:val="0"/>
        </w:rPr>
        <w:t xml:space="preserve"> </w:t>
      </w:r>
      <w:r w:rsidR="00D03F53">
        <w:t>«</w:t>
      </w:r>
      <w:r>
        <w:t>Тенденции развития муниципального земельного и им</w:t>
      </w:r>
      <w:r>
        <w:t>у</w:t>
      </w:r>
      <w:r>
        <w:t>щественного комплекса в условиях изменений федерал</w:t>
      </w:r>
      <w:r>
        <w:t>ь</w:t>
      </w:r>
      <w:r>
        <w:t>ного законодательства: новые требования и поря</w:t>
      </w:r>
      <w:r>
        <w:t>д</w:t>
      </w:r>
      <w:r>
        <w:t>ки</w:t>
      </w:r>
      <w:r w:rsidR="00D03F53">
        <w:t>»</w:t>
      </w:r>
      <w:bookmarkEnd w:id="44"/>
      <w:bookmarkEnd w:id="46"/>
      <w:bookmarkEnd w:id="47"/>
      <w:bookmarkEnd w:id="48"/>
      <w:bookmarkEnd w:id="49"/>
    </w:p>
    <w:bookmarkEnd w:id="45"/>
    <w:p w:rsidR="00005E24" w:rsidRDefault="00005E24" w:rsidP="00005E24">
      <w:pPr>
        <w:pStyle w:val="ab"/>
        <w:rPr>
          <w:sz w:val="28"/>
          <w:szCs w:val="28"/>
          <w:lang w:val="ru-MO"/>
        </w:rPr>
      </w:pPr>
      <w:r>
        <w:t>Конференция проводится Ассоциацией сибирских и дал</w:t>
      </w:r>
      <w:r>
        <w:t>ь</w:t>
      </w:r>
      <w:r>
        <w:t>невосточных городов совместно с администрацией города Томска. Актуальность предстоящей конференции вызвана большими и принцип</w:t>
      </w:r>
      <w:r>
        <w:t>и</w:t>
      </w:r>
      <w:r>
        <w:t>альными изменениями в земельном законодательстве. Вступает в силу новый Земельный к</w:t>
      </w:r>
      <w:r>
        <w:t>о</w:t>
      </w:r>
      <w:r>
        <w:t>декс Российской Федерации и целый ряд сопутствующих зак</w:t>
      </w:r>
      <w:r>
        <w:t>о</w:t>
      </w:r>
      <w:r>
        <w:t>нов и подзаконных актов. Уточнены полномочия в области земельных отношений, сформированы новые подходы к порядку предоставления земельных участков, в том числе на основании разрешения, появились новые возможности оформл</w:t>
      </w:r>
      <w:r>
        <w:t>е</w:t>
      </w:r>
      <w:r>
        <w:t>ния линейных объектов. В 2014 году также были приняты законы, изменяющие требов</w:t>
      </w:r>
      <w:r>
        <w:t>а</w:t>
      </w:r>
      <w:r>
        <w:t>ния к определению вида разрешенного использования участка, осуществлению кадастровой деятел</w:t>
      </w:r>
      <w:r>
        <w:t>ь</w:t>
      </w:r>
      <w:r>
        <w:t>ности, в том числе проведению комплексных кадастровых работ, а также государственной регистр</w:t>
      </w:r>
      <w:r>
        <w:t>а</w:t>
      </w:r>
      <w:r>
        <w:t>ции недвижимости. С 1 января 2015 г. вступили в силу новые положения о поря</w:t>
      </w:r>
      <w:r>
        <w:t>д</w:t>
      </w:r>
      <w:r>
        <w:t>ке учета бесхозяйного имущества. Начал применяться новый порядок адресации объектов недвижимости. Уто</w:t>
      </w:r>
      <w:r>
        <w:t>ч</w:t>
      </w:r>
      <w:r>
        <w:t>нены полномочия нотариусов и условия нотариального совершения сделок. С 1 апреля 2015 г. вступят в силу н</w:t>
      </w:r>
      <w:r>
        <w:t>о</w:t>
      </w:r>
      <w:r>
        <w:t>вые правила изъятия земель, предусматривающие во</w:t>
      </w:r>
      <w:r>
        <w:t>з</w:t>
      </w:r>
      <w:r>
        <w:lastRenderedPageBreak/>
        <w:t>можность изъятия в пользу ряда лиц, подавших ходата</w:t>
      </w:r>
      <w:r>
        <w:t>й</w:t>
      </w:r>
      <w:r>
        <w:t>ство. Важнейшим также является и тот факт, что с 1 марта 2015 г. начнется реализация новой редакции Земельн</w:t>
      </w:r>
      <w:r>
        <w:t>о</w:t>
      </w:r>
      <w:r>
        <w:t>го кодекса Российской Федерации, для полноценного пр</w:t>
      </w:r>
      <w:r>
        <w:t>и</w:t>
      </w:r>
      <w:r>
        <w:t>менения которой будет принято 15 постановлений Прав</w:t>
      </w:r>
      <w:r>
        <w:t>и</w:t>
      </w:r>
      <w:r>
        <w:t>тельства Российской Федерации и 11 приказов мин</w:t>
      </w:r>
      <w:r>
        <w:t>и</w:t>
      </w:r>
      <w:r>
        <w:t>стерств и ведомств, обсуждение которых запланировано на данной конференции АСДГ. Конференция ориентир</w:t>
      </w:r>
      <w:r>
        <w:t>о</w:t>
      </w:r>
      <w:r>
        <w:t>вана на специалистов, занимающихся вопросами упра</w:t>
      </w:r>
      <w:r>
        <w:t>в</w:t>
      </w:r>
      <w:r>
        <w:t>ления муниципальным имуществом и земельными ресу</w:t>
      </w:r>
      <w:r>
        <w:t>р</w:t>
      </w:r>
      <w:r>
        <w:t>сами, землеустройства, архитектуры и градостроительс</w:t>
      </w:r>
      <w:r>
        <w:t>т</w:t>
      </w:r>
      <w:r>
        <w:t>ва, главные архитекторы адм</w:t>
      </w:r>
      <w:r>
        <w:t>и</w:t>
      </w:r>
      <w:r>
        <w:t>нистраций, кадастровые инженеры муниципальных образований Сибири и Дал</w:t>
      </w:r>
      <w:r>
        <w:t>ь</w:t>
      </w:r>
      <w:r>
        <w:t xml:space="preserve">него Востока, а также руководители представительных органов местного самоуправления. </w:t>
      </w:r>
      <w:proofErr w:type="gramStart"/>
      <w:r>
        <w:t>В конференции пр</w:t>
      </w:r>
      <w:r>
        <w:t>и</w:t>
      </w:r>
      <w:r>
        <w:t xml:space="preserve">мет участие Елена </w:t>
      </w:r>
      <w:proofErr w:type="spellStart"/>
      <w:r>
        <w:t>Кодина</w:t>
      </w:r>
      <w:proofErr w:type="spellEnd"/>
      <w:r>
        <w:t>, эксперт АСДГ, инженер-землеустроитель, имеет опыт работы в мастерской райо</w:t>
      </w:r>
      <w:r>
        <w:t>н</w:t>
      </w:r>
      <w:r>
        <w:t xml:space="preserve">ной планировки </w:t>
      </w:r>
      <w:proofErr w:type="spellStart"/>
      <w:r>
        <w:t>НИИПи</w:t>
      </w:r>
      <w:proofErr w:type="spellEnd"/>
      <w:r>
        <w:t xml:space="preserve"> градостро</w:t>
      </w:r>
      <w:r>
        <w:t>и</w:t>
      </w:r>
      <w:r>
        <w:t>тельства Московской области (разработка схем районной планировки, ген</w:t>
      </w:r>
      <w:r>
        <w:t>е</w:t>
      </w:r>
      <w:r>
        <w:t>ральных планов городов), Комитете Российской Федер</w:t>
      </w:r>
      <w:r>
        <w:t>а</w:t>
      </w:r>
      <w:r>
        <w:t>ции по земельным ресурсам и землеустройству (1991-1996) (внедрение права частной собственности на землю в городах, участие в создании имущественного законод</w:t>
      </w:r>
      <w:r>
        <w:t>а</w:t>
      </w:r>
      <w:r>
        <w:t>тельства России (Земельный, Гражданский кодексы Ро</w:t>
      </w:r>
      <w:r>
        <w:t>с</w:t>
      </w:r>
      <w:r>
        <w:t>сийской Федерации);</w:t>
      </w:r>
      <w:proofErr w:type="gramEnd"/>
      <w:r>
        <w:t xml:space="preserve"> </w:t>
      </w:r>
      <w:proofErr w:type="gramStart"/>
      <w:r>
        <w:t>Аппарате Государственной Думы Российской Федерации (1996-2004) (развитие имущес</w:t>
      </w:r>
      <w:r>
        <w:t>т</w:t>
      </w:r>
      <w:r>
        <w:t>венных отношений муниципальных образований, подг</w:t>
      </w:r>
      <w:r>
        <w:t>о</w:t>
      </w:r>
      <w:r>
        <w:t>товка федерального закона о разграничении государс</w:t>
      </w:r>
      <w:r>
        <w:t>т</w:t>
      </w:r>
      <w:r>
        <w:t>венной собственности на землю); Министерстве реги</w:t>
      </w:r>
      <w:r>
        <w:t>о</w:t>
      </w:r>
      <w:r>
        <w:t>нального развития Российской Федер</w:t>
      </w:r>
      <w:r>
        <w:t>а</w:t>
      </w:r>
      <w:r>
        <w:t>ции (2004-2013) (2010-2013 гг. — директор Департамента развития реги</w:t>
      </w:r>
      <w:r>
        <w:t>о</w:t>
      </w:r>
      <w:r>
        <w:t>нов и муниципальных о</w:t>
      </w:r>
      <w:r>
        <w:t>б</w:t>
      </w:r>
      <w:r>
        <w:t>разований).</w:t>
      </w:r>
      <w:proofErr w:type="gramEnd"/>
      <w:r>
        <w:t xml:space="preserve"> В настоящее время </w:t>
      </w:r>
      <w:proofErr w:type="spellStart"/>
      <w:r>
        <w:t>Е.Кодина</w:t>
      </w:r>
      <w:proofErr w:type="spellEnd"/>
      <w:r>
        <w:t xml:space="preserve"> является Директором НП </w:t>
      </w:r>
      <w:r w:rsidR="00D03F53">
        <w:t>«</w:t>
      </w:r>
      <w:r>
        <w:t>Центр инноваций муниципальных образований</w:t>
      </w:r>
      <w:r w:rsidR="00D03F53">
        <w:t>»</w:t>
      </w:r>
      <w:r>
        <w:t xml:space="preserve"> (разработка стратегий ра</w:t>
      </w:r>
      <w:r>
        <w:t>з</w:t>
      </w:r>
      <w:r>
        <w:t>вития муниципальных образований, комплексных планов, схем территориального планирования) (Мос</w:t>
      </w:r>
      <w:r>
        <w:t>к</w:t>
      </w:r>
      <w:r>
        <w:t>ва).</w:t>
      </w:r>
      <w:r>
        <w:rPr>
          <w:lang w:val="ru-MO"/>
        </w:rPr>
        <w:t xml:space="preserve"> Более подробная информация о предстоящей конференции — на </w:t>
      </w:r>
      <w:proofErr w:type="gramStart"/>
      <w:r>
        <w:rPr>
          <w:lang w:val="ru-MO"/>
        </w:rPr>
        <w:t>официальном</w:t>
      </w:r>
      <w:proofErr w:type="gramEnd"/>
      <w:r>
        <w:rPr>
          <w:lang w:val="ru-MO"/>
        </w:rPr>
        <w:t xml:space="preserve"> сайте мероприятия (</w:t>
      </w:r>
      <w:hyperlink r:id="rId16" w:tgtFrame="_blank" w:history="1">
        <w:r>
          <w:rPr>
            <w:rStyle w:val="a7"/>
            <w:szCs w:val="14"/>
            <w:shd w:val="clear" w:color="auto" w:fill="FFFFFF"/>
          </w:rPr>
          <w:t>http://conf.asdg.ru/zio2015/</w:t>
        </w:r>
      </w:hyperlink>
      <w:r>
        <w:t>).</w:t>
      </w:r>
    </w:p>
    <w:p w:rsidR="0006027F" w:rsidRDefault="0006027F">
      <w:pPr>
        <w:pStyle w:val="aa"/>
      </w:pPr>
      <w:bookmarkStart w:id="50" w:name="_Toc411962100"/>
      <w:r>
        <w:t>— Новости информационной сети АСДГ (ИС АСДГ)</w:t>
      </w:r>
      <w:bookmarkEnd w:id="43"/>
      <w:bookmarkEnd w:id="50"/>
    </w:p>
    <w:p w:rsidR="0006027F" w:rsidRDefault="0006027F">
      <w:pPr>
        <w:pStyle w:val="ab"/>
      </w:pPr>
      <w:r>
        <w:t xml:space="preserve">ИС АСДГ подготовлены очередной </w:t>
      </w:r>
      <w:hyperlink r:id="rId17" w:history="1">
        <w:r w:rsidR="00AC1E27">
          <w:rPr>
            <w:rStyle w:val="a7"/>
          </w:rPr>
          <w:t>Анонс № 05/15</w:t>
        </w:r>
      </w:hyperlink>
      <w:r>
        <w:t xml:space="preserve"> но</w:t>
      </w:r>
      <w:r>
        <w:t>р</w:t>
      </w:r>
      <w:r>
        <w:t>мативно-правовых и распорядительных актов органов мес</w:t>
      </w:r>
      <w:r>
        <w:t>т</w:t>
      </w:r>
      <w:r>
        <w:t>ного самоуправления РФ поступивших в</w:t>
      </w:r>
      <w:r w:rsidR="00D03F53">
        <w:t xml:space="preserve"> </w:t>
      </w:r>
      <w:r>
        <w:t xml:space="preserve">ИС АСДГ, а также </w:t>
      </w:r>
      <w:hyperlink r:id="rId18" w:history="1">
        <w:r w:rsidR="00AC1E27">
          <w:rPr>
            <w:rStyle w:val="a7"/>
          </w:rPr>
          <w:t>Перечень № 841</w:t>
        </w:r>
      </w:hyperlink>
      <w:r>
        <w:t xml:space="preserve"> нормативно-правовых и распор</w:t>
      </w:r>
      <w:r>
        <w:t>я</w:t>
      </w:r>
      <w:r>
        <w:t>дительных актов органов местного с</w:t>
      </w:r>
      <w:r>
        <w:t>а</w:t>
      </w:r>
      <w:r>
        <w:t xml:space="preserve">моуправления РФ поступивших и включенных в информационно-компьютерный банк АСДГ </w:t>
      </w:r>
      <w:r w:rsidR="00D03F53">
        <w:t>«</w:t>
      </w:r>
      <w:r>
        <w:t>Материалы местного сам</w:t>
      </w:r>
      <w:r>
        <w:t>о</w:t>
      </w:r>
      <w:r>
        <w:t>управления Российской Федерации</w:t>
      </w:r>
      <w:r w:rsidR="00D03F53">
        <w:t>»</w:t>
      </w:r>
      <w:r>
        <w:t xml:space="preserve"> </w:t>
      </w:r>
      <w:r w:rsidR="00AC1E27">
        <w:t>от</w:t>
      </w:r>
      <w:r>
        <w:t xml:space="preserve"> 1</w:t>
      </w:r>
      <w:r w:rsidR="00AC1E27">
        <w:t>1</w:t>
      </w:r>
      <w:r>
        <w:t>.</w:t>
      </w:r>
      <w:r w:rsidR="00AC1E27">
        <w:rPr>
          <w:lang w:val="ru-MO"/>
        </w:rPr>
        <w:t>0</w:t>
      </w:r>
      <w:r>
        <w:rPr>
          <w:lang w:val="ru-MO"/>
        </w:rPr>
        <w:t>2</w:t>
      </w:r>
      <w:r>
        <w:t>.</w:t>
      </w:r>
      <w:r w:rsidR="00AC1E27">
        <w:t>15</w:t>
      </w:r>
      <w:r>
        <w:t>.</w:t>
      </w:r>
    </w:p>
    <w:p w:rsidR="00D0181D" w:rsidRDefault="00C83039">
      <w:pPr>
        <w:pStyle w:val="a9"/>
      </w:pPr>
      <w:bookmarkStart w:id="51" w:name="_Toc190000154"/>
      <w:bookmarkStart w:id="52" w:name="_Toc411962101"/>
      <w:r>
        <w:t>ФЕДЕРАЛЬНЫЕ ОКРУГА</w:t>
      </w:r>
      <w:bookmarkEnd w:id="52"/>
    </w:p>
    <w:p w:rsidR="00C83039" w:rsidRDefault="00C83039" w:rsidP="00C83039">
      <w:pPr>
        <w:pStyle w:val="af"/>
      </w:pPr>
      <w:bookmarkStart w:id="53" w:name="_Toc411962102"/>
      <w:r>
        <w:t>ДАЛЬНЕВОСТОЧНЫЙ ФЕДЕРАЛЬНЫЙ ОКРУГ</w:t>
      </w:r>
      <w:bookmarkEnd w:id="53"/>
    </w:p>
    <w:p w:rsidR="00C83039" w:rsidRDefault="00C83039" w:rsidP="00C83039">
      <w:pPr>
        <w:pStyle w:val="aa"/>
      </w:pPr>
      <w:bookmarkStart w:id="54" w:name="_Toc411962103"/>
      <w:r>
        <w:t>— Правительственная подкомиссия по вопросам реал</w:t>
      </w:r>
      <w:r>
        <w:t>и</w:t>
      </w:r>
      <w:r>
        <w:t>зации инвестиционных проектов на Дальнем Востоке включила Комсомольск-на-Амуре в перечень площадок под террит</w:t>
      </w:r>
      <w:r>
        <w:t>о</w:t>
      </w:r>
      <w:r>
        <w:t>рии опережающего развития</w:t>
      </w:r>
      <w:bookmarkEnd w:id="54"/>
    </w:p>
    <w:p w:rsidR="00C83039" w:rsidRDefault="00C83039" w:rsidP="00C83039">
      <w:pPr>
        <w:pStyle w:val="ab"/>
      </w:pPr>
      <w:r>
        <w:t>Правительственная подкомиссия по вопросам реализации инвестиционных проектов на Дальнем Востоке включила Комсомольск-на-Амуре в перечень площадок под терр</w:t>
      </w:r>
      <w:r>
        <w:t>и</w:t>
      </w:r>
      <w:r>
        <w:t>тории опережающего развития. Открывая заседание по</w:t>
      </w:r>
      <w:r>
        <w:t>д</w:t>
      </w:r>
      <w:r>
        <w:t xml:space="preserve">комиссии, вице-премьер </w:t>
      </w:r>
      <w:r w:rsidR="00767785">
        <w:t>—</w:t>
      </w:r>
      <w:r>
        <w:t xml:space="preserve"> полпред Президента в Дал</w:t>
      </w:r>
      <w:r>
        <w:t>ь</w:t>
      </w:r>
      <w:r>
        <w:t>невосточном федеральном округе Юрий Трутнев побл</w:t>
      </w:r>
      <w:r>
        <w:t>а</w:t>
      </w:r>
      <w:r>
        <w:t>годарил глав суб</w:t>
      </w:r>
      <w:r>
        <w:t>ъ</w:t>
      </w:r>
      <w:r>
        <w:t xml:space="preserve">ектов Федерации, </w:t>
      </w:r>
      <w:proofErr w:type="spellStart"/>
      <w:r>
        <w:t>Минвостокразвития</w:t>
      </w:r>
      <w:proofErr w:type="spellEnd"/>
      <w:r>
        <w:t>, инвесторов за ту большую подготовительную работу, к</w:t>
      </w:r>
      <w:r>
        <w:t>о</w:t>
      </w:r>
      <w:r>
        <w:t xml:space="preserve">торая была ими проведена. Всего рассматривалось более </w:t>
      </w:r>
      <w:r>
        <w:lastRenderedPageBreak/>
        <w:t>400 потенциальных площадок под ТОР, но выбор сделан пока в пользу трех наиболее подготовленных, пр</w:t>
      </w:r>
      <w:r>
        <w:t>и</w:t>
      </w:r>
      <w:r>
        <w:t>чём две из них находятся в Хабаровском крае. По словам Ю.Трутнева, работы по созд</w:t>
      </w:r>
      <w:r>
        <w:t>а</w:t>
      </w:r>
      <w:r>
        <w:t xml:space="preserve">нию и развитию этих </w:t>
      </w:r>
      <w:proofErr w:type="spellStart"/>
      <w:r>
        <w:t>ТОРов</w:t>
      </w:r>
      <w:proofErr w:type="spellEnd"/>
      <w:r>
        <w:t xml:space="preserve"> должны быть закончены в течение 2015-2016-го, макс</w:t>
      </w:r>
      <w:r>
        <w:t>и</w:t>
      </w:r>
      <w:r>
        <w:t xml:space="preserve">мум </w:t>
      </w:r>
      <w:r w:rsidR="00767785">
        <w:t>—</w:t>
      </w:r>
      <w:r>
        <w:t xml:space="preserve"> 2017 годов. Планируется привлечь порядка 50 </w:t>
      </w:r>
      <w:proofErr w:type="spellStart"/>
      <w:proofErr w:type="gramStart"/>
      <w:r w:rsidR="00BB4C83">
        <w:t>млрд</w:t>
      </w:r>
      <w:proofErr w:type="spellEnd"/>
      <w:proofErr w:type="gramEnd"/>
      <w:r>
        <w:t xml:space="preserve"> рублей частных инвестиций. В свою очередь, гос</w:t>
      </w:r>
      <w:r>
        <w:t>у</w:t>
      </w:r>
      <w:r>
        <w:t>дарство намерено вложить в обустройство инфраструкт</w:t>
      </w:r>
      <w:r>
        <w:t>у</w:t>
      </w:r>
      <w:r>
        <w:t xml:space="preserve">ры территорий опережающего развития 6,2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 Итогом должно стать создание здесь до семи тысяч новых рабочих мест, а также дополнительные поступления нал</w:t>
      </w:r>
      <w:r>
        <w:t>о</w:t>
      </w:r>
      <w:r>
        <w:t xml:space="preserve">гов и сборов в бюджет </w:t>
      </w:r>
      <w:r w:rsidR="00767785">
        <w:t>—</w:t>
      </w:r>
      <w:r>
        <w:t xml:space="preserve"> примерно 16 </w:t>
      </w:r>
      <w:proofErr w:type="spellStart"/>
      <w:r>
        <w:t>млрд</w:t>
      </w:r>
      <w:proofErr w:type="spellEnd"/>
      <w:r>
        <w:t xml:space="preserve"> руб. к 2025 году. Правительственная подкомиссия также утвердила пер</w:t>
      </w:r>
      <w:r>
        <w:t>е</w:t>
      </w:r>
      <w:r>
        <w:t>чень инвестиционных проектов, которые планируется реализовать в регионе при финансовой поддержке гос</w:t>
      </w:r>
      <w:r>
        <w:t>у</w:t>
      </w:r>
      <w:r>
        <w:t xml:space="preserve">дарства. Как рассказал министр по развитию Дальнего Востока Александр Галушка, с октября прошлого года в </w:t>
      </w:r>
      <w:proofErr w:type="spellStart"/>
      <w:r>
        <w:t>Минвостокразвития</w:t>
      </w:r>
      <w:proofErr w:type="spellEnd"/>
      <w:r>
        <w:t xml:space="preserve"> поступило 39 заявок с общим объ</w:t>
      </w:r>
      <w:r>
        <w:t>е</w:t>
      </w:r>
      <w:r>
        <w:t xml:space="preserve">мом частных инвестиций более 1,5 </w:t>
      </w:r>
      <w:proofErr w:type="spellStart"/>
      <w:proofErr w:type="gramStart"/>
      <w:r>
        <w:t>трлн</w:t>
      </w:r>
      <w:proofErr w:type="spellEnd"/>
      <w:proofErr w:type="gramEnd"/>
      <w:r>
        <w:t xml:space="preserve"> руб. Для ра</w:t>
      </w:r>
      <w:r>
        <w:t>с</w:t>
      </w:r>
      <w:r>
        <w:t xml:space="preserve">смотрения на подкомиссии было отобрано семь </w:t>
      </w:r>
      <w:proofErr w:type="spellStart"/>
      <w:r>
        <w:t>инвес</w:t>
      </w:r>
      <w:r>
        <w:t>т</w:t>
      </w:r>
      <w:r>
        <w:t>проектов</w:t>
      </w:r>
      <w:proofErr w:type="spellEnd"/>
      <w:r>
        <w:t>, из которых получили одобрение шесть с объ</w:t>
      </w:r>
      <w:r>
        <w:t>е</w:t>
      </w:r>
      <w:r>
        <w:t xml:space="preserve">мом частных инвестиций 126,5 </w:t>
      </w:r>
      <w:proofErr w:type="spellStart"/>
      <w:r>
        <w:t>млрд</w:t>
      </w:r>
      <w:proofErr w:type="spellEnd"/>
      <w:r>
        <w:t xml:space="preserve"> руб. Объем запр</w:t>
      </w:r>
      <w:r>
        <w:t>а</w:t>
      </w:r>
      <w:r>
        <w:t xml:space="preserve">шиваемых госинвестиций составляет 16,5 </w:t>
      </w:r>
      <w:proofErr w:type="spellStart"/>
      <w:r>
        <w:t>млрд</w:t>
      </w:r>
      <w:proofErr w:type="spellEnd"/>
      <w:r>
        <w:t xml:space="preserve"> руб. </w:t>
      </w:r>
      <w:r w:rsidR="00D03F53">
        <w:t>«</w:t>
      </w:r>
      <w:r>
        <w:t>Ре</w:t>
      </w:r>
      <w:r>
        <w:t>а</w:t>
      </w:r>
      <w:r>
        <w:t xml:space="preserve">лизации этих проектов обеспечит 87,6 </w:t>
      </w:r>
      <w:proofErr w:type="spellStart"/>
      <w:r>
        <w:t>млрд</w:t>
      </w:r>
      <w:proofErr w:type="spellEnd"/>
      <w:r>
        <w:t xml:space="preserve"> руб. налог</w:t>
      </w:r>
      <w:r>
        <w:t>о</w:t>
      </w:r>
      <w:r>
        <w:t>вых сборов и взносов до 2025 года. Кроме того, у нас б</w:t>
      </w:r>
      <w:r>
        <w:t>у</w:t>
      </w:r>
      <w:r>
        <w:t>дет создано более 8 тыс. рабочих мест</w:t>
      </w:r>
      <w:r w:rsidR="00D03F53">
        <w:t>»</w:t>
      </w:r>
      <w:r>
        <w:t>, — сделал опт</w:t>
      </w:r>
      <w:r>
        <w:t>и</w:t>
      </w:r>
      <w:r>
        <w:t xml:space="preserve">мистический прогноз глава </w:t>
      </w:r>
      <w:proofErr w:type="spellStart"/>
      <w:r>
        <w:t>Минвостокразвития</w:t>
      </w:r>
      <w:proofErr w:type="spellEnd"/>
      <w:r>
        <w:t>. Два из шести у</w:t>
      </w:r>
      <w:r>
        <w:t>т</w:t>
      </w:r>
      <w:r>
        <w:t xml:space="preserve">вержденных </w:t>
      </w:r>
      <w:proofErr w:type="spellStart"/>
      <w:r>
        <w:t>инвестпроектов</w:t>
      </w:r>
      <w:proofErr w:type="spellEnd"/>
      <w:r>
        <w:t xml:space="preserve"> уже реализуются на территории Хабаровского края, сообщил жу</w:t>
      </w:r>
      <w:r>
        <w:t>р</w:t>
      </w:r>
      <w:r>
        <w:t xml:space="preserve">налистам губернатор Вячеслав </w:t>
      </w:r>
      <w:proofErr w:type="spellStart"/>
      <w:r>
        <w:t>Шпорт</w:t>
      </w:r>
      <w:proofErr w:type="spellEnd"/>
      <w:r>
        <w:t xml:space="preserve">. Это проект ОАО </w:t>
      </w:r>
      <w:r w:rsidR="00D03F53">
        <w:t>«</w:t>
      </w:r>
      <w:r>
        <w:t>СУЭК</w:t>
      </w:r>
      <w:r w:rsidR="00D03F53">
        <w:t>»</w:t>
      </w:r>
      <w:r>
        <w:t xml:space="preserve"> по освоению </w:t>
      </w:r>
      <w:proofErr w:type="spellStart"/>
      <w:r>
        <w:t>Ургальского</w:t>
      </w:r>
      <w:proofErr w:type="spellEnd"/>
      <w:r>
        <w:t xml:space="preserve"> угольного месторождения и проект ОАО </w:t>
      </w:r>
      <w:r w:rsidR="00D03F53">
        <w:t>«</w:t>
      </w:r>
      <w:r>
        <w:t>Саха (Якутская) транспортная компания</w:t>
      </w:r>
      <w:r w:rsidR="00D03F53">
        <w:t>»</w:t>
      </w:r>
      <w:r>
        <w:t xml:space="preserve"> по строительству в морском порту Ванино на северном берегу </w:t>
      </w:r>
      <w:r w:rsidR="00D03F53">
        <w:t>«</w:t>
      </w:r>
      <w:r>
        <w:t>Мучке</w:t>
      </w:r>
      <w:r w:rsidR="00D03F53">
        <w:t>»</w:t>
      </w:r>
      <w:r>
        <w:t xml:space="preserve"> транспортно-перегрузочного комплекса для перевалки угля. </w:t>
      </w:r>
      <w:r w:rsidR="00D03F53">
        <w:t>«</w:t>
      </w:r>
      <w:r>
        <w:t>Они ждут поддержки гос</w:t>
      </w:r>
      <w:r>
        <w:t>у</w:t>
      </w:r>
      <w:r>
        <w:t xml:space="preserve">дарства </w:t>
      </w:r>
      <w:r w:rsidR="00767785">
        <w:t>—</w:t>
      </w:r>
      <w:r>
        <w:t xml:space="preserve"> и тогда у них активнее работа пойдет</w:t>
      </w:r>
      <w:r w:rsidR="00D03F53">
        <w:t>»</w:t>
      </w:r>
      <w:r>
        <w:t xml:space="preserve">, — заметил глава региона. Комментируя ход заседания правительственной подкомиссии, </w:t>
      </w:r>
      <w:proofErr w:type="spellStart"/>
      <w:r>
        <w:t>В.Шпорт</w:t>
      </w:r>
      <w:proofErr w:type="spellEnd"/>
      <w:r>
        <w:t xml:space="preserve"> не скрывал удовлетворения, п</w:t>
      </w:r>
      <w:r>
        <w:t>о</w:t>
      </w:r>
      <w:r>
        <w:t xml:space="preserve">скольку получили поддержку все четыре краевых проекта (два по созданию ТОСЭР и два инвестиционных). </w:t>
      </w:r>
      <w:r w:rsidR="00D03F53">
        <w:t>«</w:t>
      </w:r>
      <w:r>
        <w:t>Х</w:t>
      </w:r>
      <w:r>
        <w:t>о</w:t>
      </w:r>
      <w:r>
        <w:t>роший результат, так и надо работать в будущем</w:t>
      </w:r>
      <w:r w:rsidR="00D03F53">
        <w:t>»</w:t>
      </w:r>
      <w:r>
        <w:t xml:space="preserve">, </w:t>
      </w:r>
      <w:r w:rsidR="00767785">
        <w:t>—</w:t>
      </w:r>
      <w:r>
        <w:t xml:space="preserve"> п</w:t>
      </w:r>
      <w:r>
        <w:t>о</w:t>
      </w:r>
      <w:r>
        <w:t>дытожил губернатор Хабаровского края. Одобрение по</w:t>
      </w:r>
      <w:r>
        <w:t>д</w:t>
      </w:r>
      <w:r>
        <w:t xml:space="preserve">комиссией </w:t>
      </w:r>
      <w:r w:rsidR="00767785">
        <w:t>—</w:t>
      </w:r>
      <w:r>
        <w:t xml:space="preserve"> важная, но не последняя веха на пути ре</w:t>
      </w:r>
      <w:r>
        <w:t>а</w:t>
      </w:r>
      <w:r>
        <w:t>лизации дальневосточных проектов развития. Оконч</w:t>
      </w:r>
      <w:r>
        <w:t>а</w:t>
      </w:r>
      <w:r>
        <w:t>тельное решение по их судьбе должно вскоре принять Прав</w:t>
      </w:r>
      <w:r>
        <w:t>и</w:t>
      </w:r>
      <w:r>
        <w:t xml:space="preserve">тельство страны. А непосредственная работа по созданию </w:t>
      </w:r>
      <w:proofErr w:type="spellStart"/>
      <w:r>
        <w:t>ТОРов</w:t>
      </w:r>
      <w:proofErr w:type="spellEnd"/>
      <w:r>
        <w:t xml:space="preserve"> начнется после 30 марта, когда вступит в силу законодательство о территориях опережающего с</w:t>
      </w:r>
      <w:r>
        <w:t>о</w:t>
      </w:r>
      <w:r>
        <w:t>циально-экономического развития.</w:t>
      </w:r>
    </w:p>
    <w:p w:rsidR="0006027F" w:rsidRDefault="0006027F">
      <w:pPr>
        <w:pStyle w:val="a9"/>
      </w:pPr>
      <w:bookmarkStart w:id="55" w:name="_Toc411962104"/>
      <w:r>
        <w:t>НОВОСТИ РЕГИОНОВ</w:t>
      </w:r>
      <w:bookmarkEnd w:id="51"/>
      <w:bookmarkEnd w:id="55"/>
    </w:p>
    <w:p w:rsidR="001E433B" w:rsidRDefault="001E433B">
      <w:pPr>
        <w:pStyle w:val="ae"/>
      </w:pPr>
      <w:bookmarkStart w:id="56" w:name="_Toc190000157"/>
      <w:bookmarkStart w:id="57" w:name="_Toc411962105"/>
      <w:r>
        <w:t>Республика Бурятия</w:t>
      </w:r>
      <w:bookmarkEnd w:id="57"/>
    </w:p>
    <w:p w:rsidR="001E433B" w:rsidRDefault="001E433B" w:rsidP="001E433B">
      <w:pPr>
        <w:pStyle w:val="af1"/>
      </w:pPr>
      <w:bookmarkStart w:id="58" w:name="_Toc411962106"/>
      <w:r>
        <w:t>Улан-Удэ</w:t>
      </w:r>
      <w:bookmarkEnd w:id="58"/>
    </w:p>
    <w:p w:rsidR="001E433B" w:rsidRDefault="001E433B" w:rsidP="001E433B">
      <w:pPr>
        <w:pStyle w:val="aa"/>
      </w:pPr>
      <w:bookmarkStart w:id="59" w:name="ulan"/>
      <w:bookmarkStart w:id="60" w:name="_Toc411962107"/>
      <w:r>
        <w:t>— Председатель комитета по управлению имуществом: земля должна приносить д</w:t>
      </w:r>
      <w:r>
        <w:t>о</w:t>
      </w:r>
      <w:r>
        <w:t>ход в городской бюджет</w:t>
      </w:r>
      <w:bookmarkEnd w:id="60"/>
    </w:p>
    <w:bookmarkEnd w:id="59"/>
    <w:p w:rsidR="001E433B" w:rsidRPr="001E433B" w:rsidRDefault="001E433B" w:rsidP="001E433B">
      <w:pPr>
        <w:pStyle w:val="ab"/>
        <w:rPr>
          <w:szCs w:val="14"/>
        </w:rPr>
      </w:pPr>
      <w:r w:rsidRPr="001E433B">
        <w:rPr>
          <w:szCs w:val="14"/>
        </w:rPr>
        <w:t>Глава Комитета по управлению имуществом и землепол</w:t>
      </w:r>
      <w:r w:rsidRPr="001E433B">
        <w:rPr>
          <w:szCs w:val="14"/>
        </w:rPr>
        <w:t>ь</w:t>
      </w:r>
      <w:r w:rsidRPr="001E433B">
        <w:rPr>
          <w:szCs w:val="14"/>
        </w:rPr>
        <w:t xml:space="preserve">зованию Анастасия </w:t>
      </w:r>
      <w:proofErr w:type="spellStart"/>
      <w:r w:rsidRPr="001E433B">
        <w:rPr>
          <w:szCs w:val="14"/>
        </w:rPr>
        <w:t>Кузовлева</w:t>
      </w:r>
      <w:proofErr w:type="spellEnd"/>
      <w:r w:rsidRPr="001E433B">
        <w:rPr>
          <w:szCs w:val="14"/>
        </w:rPr>
        <w:t xml:space="preserve"> рассказала в интервью о проведенной работе и основных направлениях на тек</w:t>
      </w:r>
      <w:r w:rsidRPr="001E433B">
        <w:rPr>
          <w:szCs w:val="14"/>
        </w:rPr>
        <w:t>у</w:t>
      </w:r>
      <w:r w:rsidRPr="001E433B">
        <w:rPr>
          <w:szCs w:val="14"/>
        </w:rPr>
        <w:t>щий год.</w:t>
      </w:r>
      <w:r>
        <w:rPr>
          <w:rStyle w:val="apple-converted-space"/>
          <w:szCs w:val="14"/>
        </w:rPr>
        <w:t xml:space="preserve"> — </w:t>
      </w:r>
      <w:r w:rsidRPr="001E433B">
        <w:rPr>
          <w:i/>
          <w:szCs w:val="14"/>
        </w:rPr>
        <w:t>Анастасия Андреевна, какими положениями руков</w:t>
      </w:r>
      <w:r w:rsidRPr="001E433B">
        <w:rPr>
          <w:i/>
          <w:szCs w:val="14"/>
        </w:rPr>
        <w:t>о</w:t>
      </w:r>
      <w:r w:rsidRPr="001E433B">
        <w:rPr>
          <w:i/>
          <w:szCs w:val="14"/>
        </w:rPr>
        <w:t>дствовался ваш Комитет в своей работе?</w:t>
      </w:r>
      <w:r>
        <w:rPr>
          <w:i/>
          <w:szCs w:val="14"/>
        </w:rPr>
        <w:t xml:space="preserve"> —</w:t>
      </w:r>
      <w:r w:rsidRPr="001E433B">
        <w:rPr>
          <w:szCs w:val="14"/>
        </w:rPr>
        <w:t xml:space="preserve"> Еще в конце 2013года наш Комитет определился </w:t>
      </w:r>
      <w:r w:rsidR="00767785">
        <w:rPr>
          <w:szCs w:val="14"/>
        </w:rPr>
        <w:t>—</w:t>
      </w:r>
      <w:r w:rsidRPr="001E433B">
        <w:rPr>
          <w:szCs w:val="14"/>
        </w:rPr>
        <w:t xml:space="preserve"> хаотичная политика в о</w:t>
      </w:r>
      <w:r w:rsidRPr="001E433B">
        <w:rPr>
          <w:szCs w:val="14"/>
        </w:rPr>
        <w:t>б</w:t>
      </w:r>
      <w:r w:rsidRPr="001E433B">
        <w:rPr>
          <w:szCs w:val="14"/>
        </w:rPr>
        <w:t xml:space="preserve">ласти </w:t>
      </w:r>
      <w:proofErr w:type="spellStart"/>
      <w:r w:rsidRPr="001E433B">
        <w:rPr>
          <w:szCs w:val="14"/>
        </w:rPr>
        <w:t>имущественно-земельных</w:t>
      </w:r>
      <w:proofErr w:type="spellEnd"/>
      <w:r w:rsidRPr="001E433B">
        <w:rPr>
          <w:szCs w:val="14"/>
        </w:rPr>
        <w:t xml:space="preserve"> отношений наносит серьезный урон для экономики гор</w:t>
      </w:r>
      <w:r w:rsidRPr="001E433B">
        <w:rPr>
          <w:szCs w:val="14"/>
        </w:rPr>
        <w:t>о</w:t>
      </w:r>
      <w:r w:rsidRPr="001E433B">
        <w:rPr>
          <w:szCs w:val="14"/>
        </w:rPr>
        <w:t xml:space="preserve">да, создает почву для многочисленных нарушений, в том числе и </w:t>
      </w:r>
      <w:r w:rsidRPr="001E433B">
        <w:rPr>
          <w:szCs w:val="14"/>
        </w:rPr>
        <w:lastRenderedPageBreak/>
        <w:t>коррупционной напра</w:t>
      </w:r>
      <w:r w:rsidRPr="001E433B">
        <w:rPr>
          <w:szCs w:val="14"/>
        </w:rPr>
        <w:t>в</w:t>
      </w:r>
      <w:r w:rsidRPr="001E433B">
        <w:rPr>
          <w:szCs w:val="14"/>
        </w:rPr>
        <w:t xml:space="preserve">ленности. Поэтому в марте 2014г. Распоряжением Администрации </w:t>
      </w:r>
      <w:proofErr w:type="gramStart"/>
      <w:r w:rsidRPr="001E433B">
        <w:rPr>
          <w:szCs w:val="14"/>
        </w:rPr>
        <w:t>г</w:t>
      </w:r>
      <w:proofErr w:type="gramEnd"/>
      <w:r w:rsidRPr="001E433B">
        <w:rPr>
          <w:szCs w:val="14"/>
        </w:rPr>
        <w:t>. Улан-Удэ была утве</w:t>
      </w:r>
      <w:r w:rsidRPr="001E433B">
        <w:rPr>
          <w:szCs w:val="14"/>
        </w:rPr>
        <w:t>р</w:t>
      </w:r>
      <w:r w:rsidRPr="001E433B">
        <w:rPr>
          <w:szCs w:val="14"/>
        </w:rPr>
        <w:t xml:space="preserve">ждена Программа мероприятий по развитию </w:t>
      </w:r>
      <w:proofErr w:type="spellStart"/>
      <w:r w:rsidRPr="001E433B">
        <w:rPr>
          <w:szCs w:val="14"/>
        </w:rPr>
        <w:t>имущес</w:t>
      </w:r>
      <w:r w:rsidRPr="001E433B">
        <w:rPr>
          <w:szCs w:val="14"/>
        </w:rPr>
        <w:t>т</w:t>
      </w:r>
      <w:r w:rsidRPr="001E433B">
        <w:rPr>
          <w:szCs w:val="14"/>
        </w:rPr>
        <w:t>венно-земельных</w:t>
      </w:r>
      <w:proofErr w:type="spellEnd"/>
      <w:r w:rsidRPr="001E433B">
        <w:rPr>
          <w:szCs w:val="14"/>
        </w:rPr>
        <w:t xml:space="preserve"> отношений на 2014-2016 годы, опред</w:t>
      </w:r>
      <w:r w:rsidRPr="001E433B">
        <w:rPr>
          <w:szCs w:val="14"/>
        </w:rPr>
        <w:t>е</w:t>
      </w:r>
      <w:r w:rsidRPr="001E433B">
        <w:rPr>
          <w:szCs w:val="14"/>
        </w:rPr>
        <w:t>лившая основные принципы и механизмы управления земельно-имущественным комплексом. И забегая вперед, могу с уверенностью отметить, что основные меропри</w:t>
      </w:r>
      <w:r w:rsidRPr="001E433B">
        <w:rPr>
          <w:szCs w:val="14"/>
        </w:rPr>
        <w:t>я</w:t>
      </w:r>
      <w:r w:rsidRPr="001E433B">
        <w:rPr>
          <w:szCs w:val="14"/>
        </w:rPr>
        <w:t>тия, запланированные в прошлом году, нами выполнены. Существенно обновлена и дополнена нормативная база местного самоуправления в области имущес</w:t>
      </w:r>
      <w:r w:rsidRPr="001E433B">
        <w:rPr>
          <w:szCs w:val="14"/>
        </w:rPr>
        <w:t>т</w:t>
      </w:r>
      <w:r w:rsidRPr="001E433B">
        <w:rPr>
          <w:szCs w:val="14"/>
        </w:rPr>
        <w:t>венных и земельных отношений, проведена полная инвентаризация всех действующих договоров аренды недвижимого им</w:t>
      </w:r>
      <w:r w:rsidRPr="001E433B">
        <w:rPr>
          <w:szCs w:val="14"/>
        </w:rPr>
        <w:t>у</w:t>
      </w:r>
      <w:r w:rsidRPr="001E433B">
        <w:rPr>
          <w:szCs w:val="14"/>
        </w:rPr>
        <w:t>щества и земельных участков, впервые в истории Улан-Удэ проведены конкурсы на право заключения договоров о развитии застроенных территорий. И, конечно же, о</w:t>
      </w:r>
      <w:r w:rsidRPr="001E433B">
        <w:rPr>
          <w:szCs w:val="14"/>
        </w:rPr>
        <w:t>с</w:t>
      </w:r>
      <w:r w:rsidRPr="001E433B">
        <w:rPr>
          <w:szCs w:val="14"/>
        </w:rPr>
        <w:t>новное направление, которое объединило наши усилия в прошедшем году, это повышение доходной части бюдж</w:t>
      </w:r>
      <w:r w:rsidRPr="001E433B">
        <w:rPr>
          <w:szCs w:val="14"/>
        </w:rPr>
        <w:t>е</w:t>
      </w:r>
      <w:r w:rsidRPr="001E433B">
        <w:rPr>
          <w:szCs w:val="14"/>
        </w:rPr>
        <w:t>та. Данная задача наиболее акт</w:t>
      </w:r>
      <w:r w:rsidRPr="001E433B">
        <w:rPr>
          <w:szCs w:val="14"/>
        </w:rPr>
        <w:t>у</w:t>
      </w:r>
      <w:r w:rsidRPr="001E433B">
        <w:rPr>
          <w:szCs w:val="14"/>
        </w:rPr>
        <w:t>альной становится и в текущем году.</w:t>
      </w:r>
      <w:r>
        <w:rPr>
          <w:szCs w:val="14"/>
        </w:rPr>
        <w:t xml:space="preserve"> </w:t>
      </w:r>
      <w:proofErr w:type="gramStart"/>
      <w:r w:rsidRPr="001E433B">
        <w:rPr>
          <w:szCs w:val="14"/>
        </w:rPr>
        <w:t>Так, можно отметить, что по итогам 2014г. от де</w:t>
      </w:r>
      <w:r w:rsidRPr="001E433B">
        <w:rPr>
          <w:szCs w:val="14"/>
        </w:rPr>
        <w:t>я</w:t>
      </w:r>
      <w:r w:rsidRPr="001E433B">
        <w:rPr>
          <w:szCs w:val="14"/>
        </w:rPr>
        <w:t>тельности Комитета по управлению имуществом и землепользованию г. Улан-Удэ, в бюджет города пост</w:t>
      </w:r>
      <w:r w:rsidRPr="001E433B">
        <w:rPr>
          <w:szCs w:val="14"/>
        </w:rPr>
        <w:t>у</w:t>
      </w:r>
      <w:r w:rsidRPr="001E433B">
        <w:rPr>
          <w:szCs w:val="14"/>
        </w:rPr>
        <w:t xml:space="preserve">пило 454,43 </w:t>
      </w:r>
      <w:r w:rsidR="00BB4C83">
        <w:rPr>
          <w:szCs w:val="14"/>
        </w:rPr>
        <w:t>млн</w:t>
      </w:r>
      <w:r w:rsidRPr="001E433B">
        <w:rPr>
          <w:szCs w:val="14"/>
        </w:rPr>
        <w:t xml:space="preserve"> руб., при начальном плане в 255,6 </w:t>
      </w:r>
      <w:r w:rsidR="00BB4C83">
        <w:rPr>
          <w:szCs w:val="14"/>
        </w:rPr>
        <w:t>млн</w:t>
      </w:r>
      <w:r w:rsidRPr="001E433B">
        <w:rPr>
          <w:szCs w:val="14"/>
        </w:rPr>
        <w:t xml:space="preserve"> руб. Основную долю доходов составили доходы от пр</w:t>
      </w:r>
      <w:r w:rsidRPr="001E433B">
        <w:rPr>
          <w:szCs w:val="14"/>
        </w:rPr>
        <w:t>о</w:t>
      </w:r>
      <w:r w:rsidRPr="001E433B">
        <w:rPr>
          <w:szCs w:val="14"/>
        </w:rPr>
        <w:t>дажи и аре</w:t>
      </w:r>
      <w:r w:rsidRPr="001E433B">
        <w:rPr>
          <w:szCs w:val="14"/>
        </w:rPr>
        <w:t>н</w:t>
      </w:r>
      <w:r w:rsidRPr="001E433B">
        <w:rPr>
          <w:szCs w:val="14"/>
        </w:rPr>
        <w:t xml:space="preserve">ды земельных участков (332, 3 </w:t>
      </w:r>
      <w:r w:rsidR="00BB4C83">
        <w:rPr>
          <w:szCs w:val="14"/>
        </w:rPr>
        <w:t>млн</w:t>
      </w:r>
      <w:r w:rsidRPr="001E433B">
        <w:rPr>
          <w:szCs w:val="14"/>
        </w:rPr>
        <w:t xml:space="preserve"> руб.), от продажи и аренды муниципального имущества поступили доходы в размере 61,7 </w:t>
      </w:r>
      <w:r w:rsidR="00BB4C83">
        <w:rPr>
          <w:szCs w:val="14"/>
        </w:rPr>
        <w:t>млн</w:t>
      </w:r>
      <w:r w:rsidRPr="001E433B">
        <w:rPr>
          <w:szCs w:val="14"/>
        </w:rPr>
        <w:t xml:space="preserve"> руб.</w:t>
      </w:r>
      <w:r>
        <w:rPr>
          <w:szCs w:val="14"/>
        </w:rPr>
        <w:t xml:space="preserve"> — </w:t>
      </w:r>
      <w:r w:rsidRPr="001E433B">
        <w:rPr>
          <w:i/>
          <w:szCs w:val="14"/>
        </w:rPr>
        <w:t>Сегодня</w:t>
      </w:r>
      <w:proofErr w:type="gramEnd"/>
      <w:r w:rsidRPr="001E433B">
        <w:rPr>
          <w:i/>
          <w:szCs w:val="14"/>
        </w:rPr>
        <w:t xml:space="preserve"> одна из наиб</w:t>
      </w:r>
      <w:r w:rsidRPr="001E433B">
        <w:rPr>
          <w:i/>
          <w:szCs w:val="14"/>
        </w:rPr>
        <w:t>о</w:t>
      </w:r>
      <w:r w:rsidRPr="001E433B">
        <w:rPr>
          <w:i/>
          <w:szCs w:val="14"/>
        </w:rPr>
        <w:t xml:space="preserve">лее актуальных проблем </w:t>
      </w:r>
      <w:r w:rsidR="00767785">
        <w:rPr>
          <w:i/>
          <w:szCs w:val="14"/>
        </w:rPr>
        <w:t xml:space="preserve">— </w:t>
      </w:r>
      <w:r w:rsidRPr="001E433B">
        <w:rPr>
          <w:i/>
          <w:szCs w:val="14"/>
        </w:rPr>
        <w:t>это обеспечение бюдже</w:t>
      </w:r>
      <w:r w:rsidRPr="001E433B">
        <w:rPr>
          <w:i/>
          <w:szCs w:val="14"/>
        </w:rPr>
        <w:t>т</w:t>
      </w:r>
      <w:r w:rsidRPr="001E433B">
        <w:rPr>
          <w:i/>
          <w:szCs w:val="14"/>
        </w:rPr>
        <w:t>ной самостоятельности муниципальных образований. Ст</w:t>
      </w:r>
      <w:r w:rsidRPr="001E433B">
        <w:rPr>
          <w:i/>
          <w:szCs w:val="14"/>
        </w:rPr>
        <w:t>а</w:t>
      </w:r>
      <w:r w:rsidRPr="001E433B">
        <w:rPr>
          <w:i/>
          <w:szCs w:val="14"/>
        </w:rPr>
        <w:t>тистика по Российской Федерации показывает повсем</w:t>
      </w:r>
      <w:r w:rsidRPr="001E433B">
        <w:rPr>
          <w:i/>
          <w:szCs w:val="14"/>
        </w:rPr>
        <w:t>е</w:t>
      </w:r>
      <w:r w:rsidRPr="001E433B">
        <w:rPr>
          <w:i/>
          <w:szCs w:val="14"/>
        </w:rPr>
        <w:t>стность данной проблемы, что связано с недостаточн</w:t>
      </w:r>
      <w:r w:rsidRPr="001E433B">
        <w:rPr>
          <w:i/>
          <w:szCs w:val="14"/>
        </w:rPr>
        <w:t>о</w:t>
      </w:r>
      <w:r w:rsidRPr="001E433B">
        <w:rPr>
          <w:i/>
          <w:szCs w:val="14"/>
        </w:rPr>
        <w:t>стью собственной доходной части бюджета.</w:t>
      </w:r>
      <w:r>
        <w:rPr>
          <w:i/>
          <w:szCs w:val="14"/>
        </w:rPr>
        <w:t xml:space="preserve"> —</w:t>
      </w:r>
      <w:r w:rsidRPr="001E433B">
        <w:rPr>
          <w:szCs w:val="14"/>
        </w:rPr>
        <w:t xml:space="preserve"> Для нормализации земельных отношений и повышения д</w:t>
      </w:r>
      <w:r w:rsidRPr="001E433B">
        <w:rPr>
          <w:szCs w:val="14"/>
        </w:rPr>
        <w:t>о</w:t>
      </w:r>
      <w:r w:rsidRPr="001E433B">
        <w:rPr>
          <w:szCs w:val="14"/>
        </w:rPr>
        <w:t>ходной части бюджета сделано немало. Отказ от предо</w:t>
      </w:r>
      <w:r w:rsidRPr="001E433B">
        <w:rPr>
          <w:szCs w:val="14"/>
        </w:rPr>
        <w:t>с</w:t>
      </w:r>
      <w:r w:rsidRPr="001E433B">
        <w:rPr>
          <w:szCs w:val="14"/>
        </w:rPr>
        <w:t>тавления земельных участков по актам выбора дал свои положительные результаты. Сегодня, ни один уч</w:t>
      </w:r>
      <w:r w:rsidRPr="001E433B">
        <w:rPr>
          <w:szCs w:val="14"/>
        </w:rPr>
        <w:t>а</w:t>
      </w:r>
      <w:r w:rsidRPr="001E433B">
        <w:rPr>
          <w:szCs w:val="14"/>
        </w:rPr>
        <w:t>сток, за исключением, предназначенных для строительства объе</w:t>
      </w:r>
      <w:r w:rsidRPr="001E433B">
        <w:rPr>
          <w:szCs w:val="14"/>
        </w:rPr>
        <w:t>к</w:t>
      </w:r>
      <w:r w:rsidRPr="001E433B">
        <w:rPr>
          <w:szCs w:val="14"/>
        </w:rPr>
        <w:t xml:space="preserve">тов инженерной инфраструктуры, по данной процедуре не предоставляется. Принятое еще в 2013г. депутатами </w:t>
      </w:r>
      <w:proofErr w:type="spellStart"/>
      <w:r w:rsidRPr="001E433B">
        <w:rPr>
          <w:szCs w:val="14"/>
        </w:rPr>
        <w:t>Улан-Удэнского</w:t>
      </w:r>
      <w:proofErr w:type="spellEnd"/>
      <w:r w:rsidRPr="001E433B">
        <w:rPr>
          <w:szCs w:val="14"/>
        </w:rPr>
        <w:t xml:space="preserve"> городского Совета решение об отказе от актов выбора нашло свое отражение в новом Земельном кодексе, вступающем в силу с 01 марта 2015г.</w:t>
      </w:r>
      <w:r>
        <w:rPr>
          <w:szCs w:val="14"/>
        </w:rPr>
        <w:t xml:space="preserve"> </w:t>
      </w:r>
      <w:proofErr w:type="gramStart"/>
      <w:r w:rsidRPr="001E433B">
        <w:rPr>
          <w:szCs w:val="14"/>
        </w:rPr>
        <w:t>Необход</w:t>
      </w:r>
      <w:r w:rsidRPr="001E433B">
        <w:rPr>
          <w:szCs w:val="14"/>
        </w:rPr>
        <w:t>и</w:t>
      </w:r>
      <w:r w:rsidRPr="001E433B">
        <w:rPr>
          <w:szCs w:val="14"/>
        </w:rPr>
        <w:t>мо сказать, что упорядочивание земельных о</w:t>
      </w:r>
      <w:r w:rsidRPr="001E433B">
        <w:rPr>
          <w:szCs w:val="14"/>
        </w:rPr>
        <w:t>т</w:t>
      </w:r>
      <w:r w:rsidRPr="001E433B">
        <w:rPr>
          <w:szCs w:val="14"/>
        </w:rPr>
        <w:t>ношений на территории г. Улан-Удэ коснулось таких аспектов: изм</w:t>
      </w:r>
      <w:r w:rsidRPr="001E433B">
        <w:rPr>
          <w:szCs w:val="14"/>
        </w:rPr>
        <w:t>е</w:t>
      </w:r>
      <w:r w:rsidRPr="001E433B">
        <w:rPr>
          <w:szCs w:val="14"/>
        </w:rPr>
        <w:t>нен размер выкупной стоимости за дополнительный з</w:t>
      </w:r>
      <w:r w:rsidRPr="001E433B">
        <w:rPr>
          <w:szCs w:val="14"/>
        </w:rPr>
        <w:t>е</w:t>
      </w:r>
      <w:r w:rsidRPr="001E433B">
        <w:rPr>
          <w:szCs w:val="14"/>
        </w:rPr>
        <w:t>мельный участок, предназначенный для о</w:t>
      </w:r>
      <w:r w:rsidRPr="001E433B">
        <w:rPr>
          <w:szCs w:val="14"/>
        </w:rPr>
        <w:t>б</w:t>
      </w:r>
      <w:r w:rsidRPr="001E433B">
        <w:rPr>
          <w:szCs w:val="14"/>
        </w:rPr>
        <w:t>служивания жилого дома; осуществлен отказ от заключения необо</w:t>
      </w:r>
      <w:r w:rsidRPr="001E433B">
        <w:rPr>
          <w:szCs w:val="14"/>
        </w:rPr>
        <w:t>с</w:t>
      </w:r>
      <w:r w:rsidRPr="001E433B">
        <w:rPr>
          <w:szCs w:val="14"/>
        </w:rPr>
        <w:t>нованных уступок права аренды, что давало возможность неоднократно перепродавать земельные участки, кроме того, прекращена практика продления д</w:t>
      </w:r>
      <w:r w:rsidRPr="001E433B">
        <w:rPr>
          <w:szCs w:val="14"/>
        </w:rPr>
        <w:t>о</w:t>
      </w:r>
      <w:r w:rsidRPr="001E433B">
        <w:rPr>
          <w:szCs w:val="14"/>
        </w:rPr>
        <w:t>говоров аренды в отсутствии освоения земельных участков.</w:t>
      </w:r>
      <w:proofErr w:type="gramEnd"/>
      <w:r w:rsidRPr="001E433B">
        <w:rPr>
          <w:szCs w:val="14"/>
        </w:rPr>
        <w:t xml:space="preserve"> Активно ос</w:t>
      </w:r>
      <w:r w:rsidRPr="001E433B">
        <w:rPr>
          <w:szCs w:val="14"/>
        </w:rPr>
        <w:t>у</w:t>
      </w:r>
      <w:r w:rsidRPr="001E433B">
        <w:rPr>
          <w:szCs w:val="14"/>
        </w:rPr>
        <w:t>ществлялось переоформление прав на земельные участки гаражных кооперативов, владельцами гара</w:t>
      </w:r>
      <w:r w:rsidRPr="001E433B">
        <w:rPr>
          <w:szCs w:val="14"/>
        </w:rPr>
        <w:t>ж</w:t>
      </w:r>
      <w:r w:rsidRPr="001E433B">
        <w:rPr>
          <w:szCs w:val="14"/>
        </w:rPr>
        <w:t>ных боксов в индивидуальном порядке. В этом году одним из приор</w:t>
      </w:r>
      <w:r w:rsidRPr="001E433B">
        <w:rPr>
          <w:szCs w:val="14"/>
        </w:rPr>
        <w:t>и</w:t>
      </w:r>
      <w:r w:rsidRPr="001E433B">
        <w:rPr>
          <w:szCs w:val="14"/>
        </w:rPr>
        <w:t>тетных направлений будет инвентаризация всех закл</w:t>
      </w:r>
      <w:r w:rsidRPr="001E433B">
        <w:rPr>
          <w:szCs w:val="14"/>
        </w:rPr>
        <w:t>ю</w:t>
      </w:r>
      <w:r w:rsidRPr="001E433B">
        <w:rPr>
          <w:szCs w:val="14"/>
        </w:rPr>
        <w:t>ченных договоров аренды. Данная работа, проводимая в течение всего 2014г., позволила выявить земельные уч</w:t>
      </w:r>
      <w:r w:rsidRPr="001E433B">
        <w:rPr>
          <w:szCs w:val="14"/>
        </w:rPr>
        <w:t>а</w:t>
      </w:r>
      <w:r w:rsidRPr="001E433B">
        <w:rPr>
          <w:szCs w:val="14"/>
        </w:rPr>
        <w:t>стки, которые не осваиваются арендатор</w:t>
      </w:r>
      <w:r w:rsidRPr="001E433B">
        <w:rPr>
          <w:szCs w:val="14"/>
        </w:rPr>
        <w:t>а</w:t>
      </w:r>
      <w:r w:rsidRPr="001E433B">
        <w:rPr>
          <w:szCs w:val="14"/>
        </w:rPr>
        <w:t>ми, расторгнуть данные договоры и выставить на торги. Немаловажно отм</w:t>
      </w:r>
      <w:r w:rsidRPr="001E433B">
        <w:rPr>
          <w:szCs w:val="14"/>
        </w:rPr>
        <w:t>е</w:t>
      </w:r>
      <w:r w:rsidRPr="001E433B">
        <w:rPr>
          <w:szCs w:val="14"/>
        </w:rPr>
        <w:t>тить, что с 2015г. в случае окончания срока действия договора и не освоением земельного уч</w:t>
      </w:r>
      <w:r w:rsidRPr="001E433B">
        <w:rPr>
          <w:szCs w:val="14"/>
        </w:rPr>
        <w:t>а</w:t>
      </w:r>
      <w:r w:rsidRPr="001E433B">
        <w:rPr>
          <w:szCs w:val="14"/>
        </w:rPr>
        <w:t>стка законодатель предоставил право изымать земли, даже занятые незаве</w:t>
      </w:r>
      <w:r w:rsidRPr="001E433B">
        <w:rPr>
          <w:szCs w:val="14"/>
        </w:rPr>
        <w:t>р</w:t>
      </w:r>
      <w:r w:rsidRPr="001E433B">
        <w:rPr>
          <w:szCs w:val="14"/>
        </w:rPr>
        <w:t>шенными объектами капитального строительства.</w:t>
      </w:r>
      <w:r>
        <w:rPr>
          <w:szCs w:val="14"/>
        </w:rPr>
        <w:t xml:space="preserve"> — </w:t>
      </w:r>
      <w:r w:rsidRPr="001E433B">
        <w:rPr>
          <w:i/>
          <w:szCs w:val="14"/>
        </w:rPr>
        <w:t>К</w:t>
      </w:r>
      <w:r w:rsidRPr="001E433B">
        <w:rPr>
          <w:i/>
          <w:szCs w:val="14"/>
        </w:rPr>
        <w:t>а</w:t>
      </w:r>
      <w:r w:rsidRPr="001E433B">
        <w:rPr>
          <w:i/>
          <w:szCs w:val="14"/>
        </w:rPr>
        <w:t>ким еще способом можно увеличить доходную часть г</w:t>
      </w:r>
      <w:r w:rsidRPr="001E433B">
        <w:rPr>
          <w:i/>
          <w:szCs w:val="14"/>
        </w:rPr>
        <w:t>о</w:t>
      </w:r>
      <w:r w:rsidRPr="001E433B">
        <w:rPr>
          <w:i/>
          <w:szCs w:val="14"/>
        </w:rPr>
        <w:t>родского бюджета?</w:t>
      </w:r>
      <w:r>
        <w:rPr>
          <w:i/>
          <w:szCs w:val="14"/>
        </w:rPr>
        <w:t xml:space="preserve"> —</w:t>
      </w:r>
      <w:r w:rsidRPr="001E433B">
        <w:rPr>
          <w:szCs w:val="14"/>
        </w:rPr>
        <w:t xml:space="preserve"> Сегодня эк</w:t>
      </w:r>
      <w:r w:rsidRPr="001E433B">
        <w:rPr>
          <w:szCs w:val="14"/>
        </w:rPr>
        <w:t>о</w:t>
      </w:r>
      <w:r w:rsidRPr="001E433B">
        <w:rPr>
          <w:szCs w:val="14"/>
        </w:rPr>
        <w:t>номические реалии требуют от нас поиска новых методов и подходов увел</w:t>
      </w:r>
      <w:r w:rsidRPr="001E433B">
        <w:rPr>
          <w:szCs w:val="14"/>
        </w:rPr>
        <w:t>и</w:t>
      </w:r>
      <w:r w:rsidRPr="001E433B">
        <w:rPr>
          <w:szCs w:val="14"/>
        </w:rPr>
        <w:lastRenderedPageBreak/>
        <w:t>чения доходов нашего бюджета, а также сокращения всех расходов. Для увеличения доходной части бюджета нео</w:t>
      </w:r>
      <w:r w:rsidRPr="001E433B">
        <w:rPr>
          <w:szCs w:val="14"/>
        </w:rPr>
        <w:t>б</w:t>
      </w:r>
      <w:r w:rsidRPr="001E433B">
        <w:rPr>
          <w:szCs w:val="14"/>
        </w:rPr>
        <w:t>ходима реализация ц</w:t>
      </w:r>
      <w:r w:rsidRPr="001E433B">
        <w:rPr>
          <w:szCs w:val="14"/>
        </w:rPr>
        <w:t>е</w:t>
      </w:r>
      <w:r w:rsidRPr="001E433B">
        <w:rPr>
          <w:szCs w:val="14"/>
        </w:rPr>
        <w:t>лого комплекса мер, направленного как на увеличение налоговой соста</w:t>
      </w:r>
      <w:r w:rsidRPr="001E433B">
        <w:rPr>
          <w:szCs w:val="14"/>
        </w:rPr>
        <w:t>в</w:t>
      </w:r>
      <w:r w:rsidRPr="001E433B">
        <w:rPr>
          <w:szCs w:val="14"/>
        </w:rPr>
        <w:t>ляющей, а особенно земельного налога, так и на увеличение доходов от э</w:t>
      </w:r>
      <w:r w:rsidRPr="001E433B">
        <w:rPr>
          <w:szCs w:val="14"/>
        </w:rPr>
        <w:t>ф</w:t>
      </w:r>
      <w:r w:rsidRPr="001E433B">
        <w:rPr>
          <w:szCs w:val="14"/>
        </w:rPr>
        <w:t>фективного управления и распоряжения земельными р</w:t>
      </w:r>
      <w:r w:rsidRPr="001E433B">
        <w:rPr>
          <w:szCs w:val="14"/>
        </w:rPr>
        <w:t>е</w:t>
      </w:r>
      <w:r w:rsidRPr="001E433B">
        <w:rPr>
          <w:szCs w:val="14"/>
        </w:rPr>
        <w:t>сурсами и муниципальным имуществом. В отношении земли обобщенно мы ставим перед собой т</w:t>
      </w:r>
      <w:r w:rsidRPr="001E433B">
        <w:rPr>
          <w:szCs w:val="14"/>
        </w:rPr>
        <w:t>а</w:t>
      </w:r>
      <w:r w:rsidRPr="001E433B">
        <w:rPr>
          <w:szCs w:val="14"/>
        </w:rPr>
        <w:t xml:space="preserve">кую задачу </w:t>
      </w:r>
      <w:r w:rsidR="00D03F53">
        <w:rPr>
          <w:szCs w:val="14"/>
        </w:rPr>
        <w:t>«</w:t>
      </w:r>
      <w:r w:rsidRPr="001E433B">
        <w:rPr>
          <w:szCs w:val="14"/>
        </w:rPr>
        <w:t>Ни один квадратный метр земли,</w:t>
      </w:r>
      <w:r>
        <w:rPr>
          <w:szCs w:val="14"/>
        </w:rPr>
        <w:t xml:space="preserve"> </w:t>
      </w:r>
      <w:r w:rsidRPr="001E433B">
        <w:rPr>
          <w:szCs w:val="14"/>
        </w:rPr>
        <w:t>на котором осущест</w:t>
      </w:r>
      <w:r w:rsidRPr="001E433B">
        <w:rPr>
          <w:szCs w:val="14"/>
        </w:rPr>
        <w:t>в</w:t>
      </w:r>
      <w:r w:rsidRPr="001E433B">
        <w:rPr>
          <w:szCs w:val="14"/>
        </w:rPr>
        <w:t>ляется хозяйственная деятел</w:t>
      </w:r>
      <w:r w:rsidRPr="001E433B">
        <w:rPr>
          <w:szCs w:val="14"/>
        </w:rPr>
        <w:t>ь</w:t>
      </w:r>
      <w:r w:rsidRPr="001E433B">
        <w:rPr>
          <w:szCs w:val="14"/>
        </w:rPr>
        <w:t>ность, не должен выпадать из принципа платности</w:t>
      </w:r>
      <w:r w:rsidR="00D03F53">
        <w:rPr>
          <w:szCs w:val="14"/>
        </w:rPr>
        <w:t>»</w:t>
      </w:r>
      <w:r w:rsidRPr="001E433B">
        <w:rPr>
          <w:szCs w:val="14"/>
        </w:rPr>
        <w:t>. 2015 год будет направлен име</w:t>
      </w:r>
      <w:r w:rsidRPr="001E433B">
        <w:rPr>
          <w:szCs w:val="14"/>
        </w:rPr>
        <w:t>н</w:t>
      </w:r>
      <w:r w:rsidRPr="001E433B">
        <w:rPr>
          <w:szCs w:val="14"/>
        </w:rPr>
        <w:t>но на решение этой задачи. И здесь мы б</w:t>
      </w:r>
      <w:r w:rsidRPr="001E433B">
        <w:rPr>
          <w:szCs w:val="14"/>
        </w:rPr>
        <w:t>у</w:t>
      </w:r>
      <w:r w:rsidRPr="001E433B">
        <w:rPr>
          <w:szCs w:val="14"/>
        </w:rPr>
        <w:t>дем работать по двум основным категориям. Первая, это земельные учас</w:t>
      </w:r>
      <w:r w:rsidRPr="001E433B">
        <w:rPr>
          <w:szCs w:val="14"/>
        </w:rPr>
        <w:t>т</w:t>
      </w:r>
      <w:r w:rsidRPr="001E433B">
        <w:rPr>
          <w:szCs w:val="14"/>
        </w:rPr>
        <w:t>ки, которые фактически и</w:t>
      </w:r>
      <w:r w:rsidRPr="001E433B">
        <w:rPr>
          <w:szCs w:val="14"/>
        </w:rPr>
        <w:t>с</w:t>
      </w:r>
      <w:r w:rsidRPr="001E433B">
        <w:rPr>
          <w:szCs w:val="14"/>
        </w:rPr>
        <w:t>пользуются, но не приносят дохода в бюджет, так как правоустанавливающие док</w:t>
      </w:r>
      <w:r w:rsidRPr="001E433B">
        <w:rPr>
          <w:szCs w:val="14"/>
        </w:rPr>
        <w:t>у</w:t>
      </w:r>
      <w:r w:rsidRPr="001E433B">
        <w:rPr>
          <w:szCs w:val="14"/>
        </w:rPr>
        <w:t xml:space="preserve">менты не оформлены должным образом и вторая </w:t>
      </w:r>
      <w:r w:rsidR="00767785">
        <w:rPr>
          <w:szCs w:val="14"/>
        </w:rPr>
        <w:t>—</w:t>
      </w:r>
      <w:r w:rsidRPr="001E433B">
        <w:rPr>
          <w:szCs w:val="14"/>
        </w:rPr>
        <w:t xml:space="preserve"> з</w:t>
      </w:r>
      <w:r w:rsidRPr="001E433B">
        <w:rPr>
          <w:szCs w:val="14"/>
        </w:rPr>
        <w:t>е</w:t>
      </w:r>
      <w:r w:rsidRPr="001E433B">
        <w:rPr>
          <w:szCs w:val="14"/>
        </w:rPr>
        <w:t>мельные участки, которые необходимо вовлекать в хозя</w:t>
      </w:r>
      <w:r w:rsidRPr="001E433B">
        <w:rPr>
          <w:szCs w:val="14"/>
        </w:rPr>
        <w:t>й</w:t>
      </w:r>
      <w:r w:rsidRPr="001E433B">
        <w:rPr>
          <w:szCs w:val="14"/>
        </w:rPr>
        <w:t>ственный оборот.</w:t>
      </w:r>
      <w:r>
        <w:rPr>
          <w:szCs w:val="14"/>
        </w:rPr>
        <w:t xml:space="preserve"> — </w:t>
      </w:r>
      <w:r w:rsidRPr="001E433B">
        <w:rPr>
          <w:i/>
          <w:szCs w:val="14"/>
        </w:rPr>
        <w:t>Одним из направлений в работе в</w:t>
      </w:r>
      <w:r w:rsidRPr="001E433B">
        <w:rPr>
          <w:i/>
          <w:szCs w:val="14"/>
        </w:rPr>
        <w:t>а</w:t>
      </w:r>
      <w:r w:rsidRPr="001E433B">
        <w:rPr>
          <w:i/>
          <w:szCs w:val="14"/>
        </w:rPr>
        <w:t>шего комитета является улучшение жилищных условий граждан. Что сделано в этой части?</w:t>
      </w:r>
      <w:r>
        <w:rPr>
          <w:i/>
          <w:szCs w:val="14"/>
        </w:rPr>
        <w:t xml:space="preserve"> —</w:t>
      </w:r>
      <w:r w:rsidRPr="001E433B">
        <w:rPr>
          <w:szCs w:val="14"/>
        </w:rPr>
        <w:t xml:space="preserve"> За пр</w:t>
      </w:r>
      <w:r w:rsidRPr="001E433B">
        <w:rPr>
          <w:szCs w:val="14"/>
        </w:rPr>
        <w:t>о</w:t>
      </w:r>
      <w:r w:rsidRPr="001E433B">
        <w:rPr>
          <w:szCs w:val="14"/>
        </w:rPr>
        <w:t>шедший год Комитет реализовывал такие мероприятия, как бе</w:t>
      </w:r>
      <w:r w:rsidRPr="001E433B">
        <w:rPr>
          <w:szCs w:val="14"/>
        </w:rPr>
        <w:t>с</w:t>
      </w:r>
      <w:r w:rsidRPr="001E433B">
        <w:rPr>
          <w:szCs w:val="14"/>
        </w:rPr>
        <w:t>платное предоставление земельных участков льготным категориям граждан; переселение граждан из ветхого и аварийного жилья, а также предоставление з</w:t>
      </w:r>
      <w:r w:rsidRPr="001E433B">
        <w:rPr>
          <w:szCs w:val="14"/>
        </w:rPr>
        <w:t>е</w:t>
      </w:r>
      <w:r w:rsidRPr="001E433B">
        <w:rPr>
          <w:szCs w:val="14"/>
        </w:rPr>
        <w:t>мельных участков, занятых сам</w:t>
      </w:r>
      <w:r w:rsidRPr="001E433B">
        <w:rPr>
          <w:szCs w:val="14"/>
        </w:rPr>
        <w:t>о</w:t>
      </w:r>
      <w:r w:rsidRPr="001E433B">
        <w:rPr>
          <w:szCs w:val="14"/>
        </w:rPr>
        <w:t>вольными постройками в рамках реализации принятых в марте 2014г. п</w:t>
      </w:r>
      <w:r w:rsidRPr="001E433B">
        <w:rPr>
          <w:szCs w:val="14"/>
        </w:rPr>
        <w:t>о</w:t>
      </w:r>
      <w:r w:rsidRPr="001E433B">
        <w:rPr>
          <w:szCs w:val="14"/>
        </w:rPr>
        <w:t xml:space="preserve">правок в закон РБ </w:t>
      </w:r>
      <w:r w:rsidR="00D03F53">
        <w:rPr>
          <w:szCs w:val="14"/>
        </w:rPr>
        <w:t>«</w:t>
      </w:r>
      <w:r w:rsidRPr="001E433B">
        <w:rPr>
          <w:szCs w:val="14"/>
        </w:rPr>
        <w:t>О бесплатном предоставлении земельных уч</w:t>
      </w:r>
      <w:r w:rsidRPr="001E433B">
        <w:rPr>
          <w:szCs w:val="14"/>
        </w:rPr>
        <w:t>а</w:t>
      </w:r>
      <w:r w:rsidRPr="001E433B">
        <w:rPr>
          <w:szCs w:val="14"/>
        </w:rPr>
        <w:t>стков</w:t>
      </w:r>
      <w:r w:rsidR="00D03F53">
        <w:rPr>
          <w:szCs w:val="14"/>
        </w:rPr>
        <w:t>»</w:t>
      </w:r>
      <w:r w:rsidRPr="001E433B">
        <w:rPr>
          <w:szCs w:val="14"/>
        </w:rPr>
        <w:t>.</w:t>
      </w:r>
      <w:r>
        <w:rPr>
          <w:szCs w:val="14"/>
        </w:rPr>
        <w:t xml:space="preserve"> </w:t>
      </w:r>
      <w:r w:rsidRPr="001E433B">
        <w:rPr>
          <w:szCs w:val="14"/>
        </w:rPr>
        <w:t>Приведу конкретные цифры. По состоянию на 1 января 2015года в очереди на предоставление земельных учас</w:t>
      </w:r>
      <w:r w:rsidRPr="001E433B">
        <w:rPr>
          <w:szCs w:val="14"/>
        </w:rPr>
        <w:t>т</w:t>
      </w:r>
      <w:r w:rsidRPr="001E433B">
        <w:rPr>
          <w:szCs w:val="14"/>
        </w:rPr>
        <w:t>ков состоит 7579 граждан, из них имеющих право на пе</w:t>
      </w:r>
      <w:r w:rsidRPr="001E433B">
        <w:rPr>
          <w:szCs w:val="14"/>
        </w:rPr>
        <w:t>р</w:t>
      </w:r>
      <w:r w:rsidRPr="001E433B">
        <w:rPr>
          <w:szCs w:val="14"/>
        </w:rPr>
        <w:t xml:space="preserve">воочередное предоставление земельных участков3799 (по категории многодетные </w:t>
      </w:r>
      <w:r w:rsidR="00767785">
        <w:rPr>
          <w:szCs w:val="14"/>
        </w:rPr>
        <w:t>—</w:t>
      </w:r>
      <w:r w:rsidRPr="001E433B">
        <w:rPr>
          <w:szCs w:val="14"/>
        </w:rPr>
        <w:t xml:space="preserve"> 3527, инвалиды </w:t>
      </w:r>
      <w:r w:rsidR="00767785">
        <w:rPr>
          <w:szCs w:val="14"/>
        </w:rPr>
        <w:t>—</w:t>
      </w:r>
      <w:r w:rsidRPr="001E433B">
        <w:rPr>
          <w:szCs w:val="14"/>
        </w:rPr>
        <w:t xml:space="preserve"> 272). Те</w:t>
      </w:r>
      <w:r w:rsidRPr="001E433B">
        <w:rPr>
          <w:szCs w:val="14"/>
        </w:rPr>
        <w:t>м</w:t>
      </w:r>
      <w:r w:rsidRPr="001E433B">
        <w:rPr>
          <w:szCs w:val="14"/>
        </w:rPr>
        <w:t>пы роста количества граждан, включенных в очередь на получение земельных участков в собственность бе</w:t>
      </w:r>
      <w:r w:rsidRPr="001E433B">
        <w:rPr>
          <w:szCs w:val="14"/>
        </w:rPr>
        <w:t>с</w:t>
      </w:r>
      <w:r w:rsidRPr="001E433B">
        <w:rPr>
          <w:szCs w:val="14"/>
        </w:rPr>
        <w:t>платно по льготным условиям, по сравнению с предыд</w:t>
      </w:r>
      <w:r w:rsidRPr="001E433B">
        <w:rPr>
          <w:szCs w:val="14"/>
        </w:rPr>
        <w:t>у</w:t>
      </w:r>
      <w:r w:rsidRPr="001E433B">
        <w:rPr>
          <w:szCs w:val="14"/>
        </w:rPr>
        <w:t xml:space="preserve">щими годами сохраняются, так в отчетном году в очередь было включено 1252 граждан (по сравнению в 2013году </w:t>
      </w:r>
      <w:r w:rsidR="00767785">
        <w:rPr>
          <w:szCs w:val="14"/>
        </w:rPr>
        <w:t>—</w:t>
      </w:r>
      <w:r w:rsidRPr="001E433B">
        <w:rPr>
          <w:szCs w:val="14"/>
        </w:rPr>
        <w:t>1293 граждан).</w:t>
      </w:r>
      <w:r>
        <w:rPr>
          <w:szCs w:val="14"/>
        </w:rPr>
        <w:t xml:space="preserve"> </w:t>
      </w:r>
      <w:r w:rsidRPr="001E433B">
        <w:rPr>
          <w:szCs w:val="14"/>
        </w:rPr>
        <w:t>Отмечу, что комитет обязан формировать и предоставлять землю многодетным семьям со всей нео</w:t>
      </w:r>
      <w:r w:rsidRPr="001E433B">
        <w:rPr>
          <w:szCs w:val="14"/>
        </w:rPr>
        <w:t>б</w:t>
      </w:r>
      <w:r w:rsidRPr="001E433B">
        <w:rPr>
          <w:szCs w:val="14"/>
        </w:rPr>
        <w:t>ходимой инфраструктурой, но местному бюджету не под силу обеспечить все эти земли необходимой инфрастру</w:t>
      </w:r>
      <w:r w:rsidRPr="001E433B">
        <w:rPr>
          <w:szCs w:val="14"/>
        </w:rPr>
        <w:t>к</w:t>
      </w:r>
      <w:r w:rsidRPr="001E433B">
        <w:rPr>
          <w:szCs w:val="14"/>
        </w:rPr>
        <w:t>турой. Да, сегодня появились альтернативные формы улучшения жилищных условий граждан такие как, уч</w:t>
      </w:r>
      <w:r w:rsidRPr="001E433B">
        <w:rPr>
          <w:szCs w:val="14"/>
        </w:rPr>
        <w:t>а</w:t>
      </w:r>
      <w:r w:rsidRPr="001E433B">
        <w:rPr>
          <w:szCs w:val="14"/>
        </w:rPr>
        <w:t>стие в строительстве жилья на базе молодежного жили</w:t>
      </w:r>
      <w:r w:rsidRPr="001E433B">
        <w:rPr>
          <w:szCs w:val="14"/>
        </w:rPr>
        <w:t>щ</w:t>
      </w:r>
      <w:r w:rsidRPr="001E433B">
        <w:rPr>
          <w:szCs w:val="14"/>
        </w:rPr>
        <w:t>ного комплекса (МЖК)</w:t>
      </w:r>
      <w:proofErr w:type="gramStart"/>
      <w:r w:rsidRPr="001E433B">
        <w:rPr>
          <w:szCs w:val="14"/>
        </w:rPr>
        <w:t>,у</w:t>
      </w:r>
      <w:proofErr w:type="gramEnd"/>
      <w:r w:rsidRPr="001E433B">
        <w:rPr>
          <w:szCs w:val="14"/>
        </w:rPr>
        <w:t>частие в строительстве ж</w:t>
      </w:r>
      <w:r w:rsidRPr="001E433B">
        <w:rPr>
          <w:szCs w:val="14"/>
        </w:rPr>
        <w:t>и</w:t>
      </w:r>
      <w:r w:rsidRPr="001E433B">
        <w:rPr>
          <w:szCs w:val="14"/>
        </w:rPr>
        <w:t xml:space="preserve">лья в составе жилищно-строительного кооператива, а также долевое участие в строительстве жилья </w:t>
      </w:r>
      <w:r w:rsidR="00D03F53">
        <w:rPr>
          <w:szCs w:val="14"/>
        </w:rPr>
        <w:t>«</w:t>
      </w:r>
      <w:proofErr w:type="spellStart"/>
      <w:r w:rsidRPr="001E433B">
        <w:rPr>
          <w:szCs w:val="14"/>
        </w:rPr>
        <w:t>эконо</w:t>
      </w:r>
      <w:r w:rsidRPr="001E433B">
        <w:rPr>
          <w:szCs w:val="14"/>
        </w:rPr>
        <w:t>м</w:t>
      </w:r>
      <w:r w:rsidRPr="001E433B">
        <w:rPr>
          <w:szCs w:val="14"/>
        </w:rPr>
        <w:t>класса</w:t>
      </w:r>
      <w:proofErr w:type="spellEnd"/>
      <w:r w:rsidR="00D03F53">
        <w:rPr>
          <w:szCs w:val="14"/>
        </w:rPr>
        <w:t>»</w:t>
      </w:r>
      <w:r w:rsidRPr="001E433B">
        <w:rPr>
          <w:szCs w:val="14"/>
        </w:rPr>
        <w:t xml:space="preserve"> в рамках программы </w:t>
      </w:r>
      <w:r w:rsidR="00D03F53">
        <w:rPr>
          <w:szCs w:val="14"/>
        </w:rPr>
        <w:t>«</w:t>
      </w:r>
      <w:r w:rsidRPr="001E433B">
        <w:rPr>
          <w:szCs w:val="14"/>
        </w:rPr>
        <w:t>Жильё для российской с</w:t>
      </w:r>
      <w:r w:rsidRPr="001E433B">
        <w:rPr>
          <w:szCs w:val="14"/>
        </w:rPr>
        <w:t>е</w:t>
      </w:r>
      <w:r w:rsidRPr="001E433B">
        <w:rPr>
          <w:szCs w:val="14"/>
        </w:rPr>
        <w:t>мьи</w:t>
      </w:r>
      <w:r w:rsidR="00D03F53">
        <w:rPr>
          <w:szCs w:val="14"/>
        </w:rPr>
        <w:t>»</w:t>
      </w:r>
      <w:r w:rsidRPr="001E433B">
        <w:rPr>
          <w:szCs w:val="14"/>
        </w:rPr>
        <w:t>. Но на практике только единицы имеют возможность участв</w:t>
      </w:r>
      <w:r w:rsidRPr="001E433B">
        <w:rPr>
          <w:szCs w:val="14"/>
        </w:rPr>
        <w:t>о</w:t>
      </w:r>
      <w:r w:rsidRPr="001E433B">
        <w:rPr>
          <w:szCs w:val="14"/>
        </w:rPr>
        <w:t>вать в таких программах, поскольку к пе</w:t>
      </w:r>
      <w:r w:rsidRPr="001E433B">
        <w:rPr>
          <w:szCs w:val="14"/>
        </w:rPr>
        <w:t>р</w:t>
      </w:r>
      <w:r w:rsidRPr="001E433B">
        <w:rPr>
          <w:szCs w:val="14"/>
        </w:rPr>
        <w:t>воначальному материнскому капиталу необходимо на основную сумму оформить непосильный для большинства семей ипоте</w:t>
      </w:r>
      <w:r w:rsidRPr="001E433B">
        <w:rPr>
          <w:szCs w:val="14"/>
        </w:rPr>
        <w:t>ч</w:t>
      </w:r>
      <w:r w:rsidRPr="001E433B">
        <w:rPr>
          <w:szCs w:val="14"/>
        </w:rPr>
        <w:t>ный кредит.</w:t>
      </w:r>
      <w:r>
        <w:rPr>
          <w:szCs w:val="14"/>
        </w:rPr>
        <w:t xml:space="preserve"> </w:t>
      </w:r>
      <w:r w:rsidRPr="001E433B">
        <w:rPr>
          <w:szCs w:val="14"/>
        </w:rPr>
        <w:t>И наконец, при решении вопроса предоста</w:t>
      </w:r>
      <w:r w:rsidRPr="001E433B">
        <w:rPr>
          <w:szCs w:val="14"/>
        </w:rPr>
        <w:t>в</w:t>
      </w:r>
      <w:r w:rsidRPr="001E433B">
        <w:rPr>
          <w:szCs w:val="14"/>
        </w:rPr>
        <w:t>ления земельного участка для индивидуального жили</w:t>
      </w:r>
      <w:r w:rsidRPr="001E433B">
        <w:rPr>
          <w:szCs w:val="14"/>
        </w:rPr>
        <w:t>щ</w:t>
      </w:r>
      <w:r w:rsidRPr="001E433B">
        <w:rPr>
          <w:szCs w:val="14"/>
        </w:rPr>
        <w:t>ного строительства, помимо проблемы, связанной с деф</w:t>
      </w:r>
      <w:r w:rsidRPr="001E433B">
        <w:rPr>
          <w:szCs w:val="14"/>
        </w:rPr>
        <w:t>и</w:t>
      </w:r>
      <w:r w:rsidRPr="001E433B">
        <w:rPr>
          <w:szCs w:val="14"/>
        </w:rPr>
        <w:t>цитом территории, считаем необходимым учитывать э</w:t>
      </w:r>
      <w:r w:rsidRPr="001E433B">
        <w:rPr>
          <w:szCs w:val="14"/>
        </w:rPr>
        <w:t>ф</w:t>
      </w:r>
      <w:r w:rsidRPr="001E433B">
        <w:rPr>
          <w:szCs w:val="14"/>
        </w:rPr>
        <w:t>фективность использования предполагаемых к предоста</w:t>
      </w:r>
      <w:r w:rsidRPr="001E433B">
        <w:rPr>
          <w:szCs w:val="14"/>
        </w:rPr>
        <w:t>в</w:t>
      </w:r>
      <w:r w:rsidRPr="001E433B">
        <w:rPr>
          <w:szCs w:val="14"/>
        </w:rPr>
        <w:t>лению земель. К примеру, на террит</w:t>
      </w:r>
      <w:r w:rsidRPr="001E433B">
        <w:rPr>
          <w:szCs w:val="14"/>
        </w:rPr>
        <w:t>о</w:t>
      </w:r>
      <w:r w:rsidRPr="001E433B">
        <w:rPr>
          <w:szCs w:val="14"/>
        </w:rPr>
        <w:t>рии площадью 1 га возможно ра</w:t>
      </w:r>
      <w:r w:rsidRPr="001E433B">
        <w:rPr>
          <w:szCs w:val="14"/>
        </w:rPr>
        <w:t>з</w:t>
      </w:r>
      <w:r w:rsidRPr="001E433B">
        <w:rPr>
          <w:szCs w:val="14"/>
        </w:rPr>
        <w:t>мещение многоэтажного жилого дома на 180 квартир (180 семей) или 10 земел</w:t>
      </w:r>
      <w:r w:rsidRPr="001E433B">
        <w:rPr>
          <w:szCs w:val="14"/>
        </w:rPr>
        <w:t>ь</w:t>
      </w:r>
      <w:r w:rsidRPr="001E433B">
        <w:rPr>
          <w:szCs w:val="14"/>
        </w:rPr>
        <w:t>ных участков (10 семей) под индивидуальное жили</w:t>
      </w:r>
      <w:r w:rsidRPr="001E433B">
        <w:rPr>
          <w:szCs w:val="14"/>
        </w:rPr>
        <w:t>щ</w:t>
      </w:r>
      <w:r w:rsidRPr="001E433B">
        <w:rPr>
          <w:szCs w:val="14"/>
        </w:rPr>
        <w:t>ное строительство.</w:t>
      </w:r>
      <w:r>
        <w:rPr>
          <w:szCs w:val="14"/>
        </w:rPr>
        <w:t xml:space="preserve"> — </w:t>
      </w:r>
      <w:r w:rsidRPr="001E433B">
        <w:rPr>
          <w:i/>
          <w:szCs w:val="14"/>
        </w:rPr>
        <w:t>Актуальной проблемой остается и л</w:t>
      </w:r>
      <w:r w:rsidRPr="001E433B">
        <w:rPr>
          <w:i/>
          <w:szCs w:val="14"/>
        </w:rPr>
        <w:t>и</w:t>
      </w:r>
      <w:r w:rsidRPr="001E433B">
        <w:rPr>
          <w:i/>
          <w:szCs w:val="14"/>
        </w:rPr>
        <w:t>квидация ветхого жилья.</w:t>
      </w:r>
      <w:r>
        <w:rPr>
          <w:i/>
          <w:szCs w:val="14"/>
        </w:rPr>
        <w:t xml:space="preserve"> —</w:t>
      </w:r>
      <w:r w:rsidRPr="001E433B">
        <w:rPr>
          <w:szCs w:val="14"/>
        </w:rPr>
        <w:t xml:space="preserve"> Говоря об этой проблеме на территории города, нельзя не затронуть такую тему, как развитие застрое</w:t>
      </w:r>
      <w:r w:rsidRPr="001E433B">
        <w:rPr>
          <w:szCs w:val="14"/>
        </w:rPr>
        <w:t>н</w:t>
      </w:r>
      <w:r w:rsidRPr="001E433B">
        <w:rPr>
          <w:szCs w:val="14"/>
        </w:rPr>
        <w:t>ных территорий. Данное направление является сравн</w:t>
      </w:r>
      <w:r w:rsidRPr="001E433B">
        <w:rPr>
          <w:szCs w:val="14"/>
        </w:rPr>
        <w:t>и</w:t>
      </w:r>
      <w:r w:rsidRPr="001E433B">
        <w:rPr>
          <w:szCs w:val="14"/>
        </w:rPr>
        <w:lastRenderedPageBreak/>
        <w:t>тельно новой процедурой реализации крупных инвест</w:t>
      </w:r>
      <w:r w:rsidRPr="001E433B">
        <w:rPr>
          <w:szCs w:val="14"/>
        </w:rPr>
        <w:t>и</w:t>
      </w:r>
      <w:r w:rsidRPr="001E433B">
        <w:rPr>
          <w:szCs w:val="14"/>
        </w:rPr>
        <w:t>ционных проектов по застройке территорий микрора</w:t>
      </w:r>
      <w:r w:rsidRPr="001E433B">
        <w:rPr>
          <w:szCs w:val="14"/>
        </w:rPr>
        <w:t>й</w:t>
      </w:r>
      <w:r w:rsidRPr="001E433B">
        <w:rPr>
          <w:szCs w:val="14"/>
        </w:rPr>
        <w:t>онов и кварталов в населенных пунктах. Между тем, это едва ли не единственный способ решить вопросы перех</w:t>
      </w:r>
      <w:r w:rsidRPr="001E433B">
        <w:rPr>
          <w:szCs w:val="14"/>
        </w:rPr>
        <w:t>о</w:t>
      </w:r>
      <w:r w:rsidRPr="001E433B">
        <w:rPr>
          <w:szCs w:val="14"/>
        </w:rPr>
        <w:t xml:space="preserve">да от </w:t>
      </w:r>
      <w:r w:rsidR="00D03F53">
        <w:rPr>
          <w:szCs w:val="14"/>
        </w:rPr>
        <w:t>«</w:t>
      </w:r>
      <w:r w:rsidRPr="001E433B">
        <w:rPr>
          <w:szCs w:val="14"/>
        </w:rPr>
        <w:t>точечной застройки</w:t>
      </w:r>
      <w:r w:rsidR="00D03F53">
        <w:rPr>
          <w:szCs w:val="14"/>
        </w:rPr>
        <w:t>»</w:t>
      </w:r>
      <w:r w:rsidRPr="001E433B">
        <w:rPr>
          <w:szCs w:val="14"/>
        </w:rPr>
        <w:t xml:space="preserve"> к комплексному строительс</w:t>
      </w:r>
      <w:r w:rsidRPr="001E433B">
        <w:rPr>
          <w:szCs w:val="14"/>
        </w:rPr>
        <w:t>т</w:t>
      </w:r>
      <w:r w:rsidRPr="001E433B">
        <w:rPr>
          <w:szCs w:val="14"/>
        </w:rPr>
        <w:t>ву, ликвидации ветхого и аварийного жилищного фонда, модернизации инженерной инфраструктуры, а также строительству современных объектов, отвечающих всем требованиям.</w:t>
      </w:r>
      <w:r>
        <w:rPr>
          <w:szCs w:val="14"/>
        </w:rPr>
        <w:t xml:space="preserve"> </w:t>
      </w:r>
      <w:r w:rsidRPr="001E433B">
        <w:rPr>
          <w:szCs w:val="14"/>
        </w:rPr>
        <w:t>За 2014 г. впервые на те</w:t>
      </w:r>
      <w:r w:rsidRPr="001E433B">
        <w:rPr>
          <w:szCs w:val="14"/>
        </w:rPr>
        <w:t>р</w:t>
      </w:r>
      <w:r w:rsidRPr="001E433B">
        <w:rPr>
          <w:szCs w:val="14"/>
        </w:rPr>
        <w:t>ритории г. Улан-Удэ под развитие застроенных территорий были провед</w:t>
      </w:r>
      <w:r w:rsidRPr="001E433B">
        <w:rPr>
          <w:szCs w:val="14"/>
        </w:rPr>
        <w:t>е</w:t>
      </w:r>
      <w:r w:rsidRPr="001E433B">
        <w:rPr>
          <w:szCs w:val="14"/>
        </w:rPr>
        <w:t>ны торги в о</w:t>
      </w:r>
      <w:r w:rsidRPr="001E433B">
        <w:rPr>
          <w:szCs w:val="14"/>
        </w:rPr>
        <w:t>т</w:t>
      </w:r>
      <w:r w:rsidRPr="001E433B">
        <w:rPr>
          <w:szCs w:val="14"/>
        </w:rPr>
        <w:t>ношении пять площадок. Общая площадь территорий, в отношении которых з</w:t>
      </w:r>
      <w:r w:rsidRPr="001E433B">
        <w:rPr>
          <w:szCs w:val="14"/>
        </w:rPr>
        <w:t>а</w:t>
      </w:r>
      <w:r w:rsidRPr="001E433B">
        <w:rPr>
          <w:szCs w:val="14"/>
        </w:rPr>
        <w:t>ключены договоры, составляет 7,6 га. В рамках реализации данного направл</w:t>
      </w:r>
      <w:r w:rsidRPr="001E433B">
        <w:rPr>
          <w:szCs w:val="14"/>
        </w:rPr>
        <w:t>е</w:t>
      </w:r>
      <w:r w:rsidRPr="001E433B">
        <w:rPr>
          <w:szCs w:val="14"/>
        </w:rPr>
        <w:t>ния за счет инвестора подлежит сносу 16 многокварти</w:t>
      </w:r>
      <w:r w:rsidRPr="001E433B">
        <w:rPr>
          <w:szCs w:val="14"/>
        </w:rPr>
        <w:t>р</w:t>
      </w:r>
      <w:r w:rsidRPr="001E433B">
        <w:rPr>
          <w:szCs w:val="14"/>
        </w:rPr>
        <w:t>ных жилых дома, ра</w:t>
      </w:r>
      <w:r w:rsidRPr="001E433B">
        <w:rPr>
          <w:szCs w:val="14"/>
        </w:rPr>
        <w:t>с</w:t>
      </w:r>
      <w:r w:rsidRPr="001E433B">
        <w:rPr>
          <w:szCs w:val="14"/>
        </w:rPr>
        <w:t>селению 167 семей. Общий вклад инвесторов в освоение и реализацию всех предусмотре</w:t>
      </w:r>
      <w:r w:rsidRPr="001E433B">
        <w:rPr>
          <w:szCs w:val="14"/>
        </w:rPr>
        <w:t>н</w:t>
      </w:r>
      <w:r w:rsidRPr="001E433B">
        <w:rPr>
          <w:szCs w:val="14"/>
        </w:rPr>
        <w:t>ных договором обязательств составл</w:t>
      </w:r>
      <w:r w:rsidRPr="001E433B">
        <w:rPr>
          <w:szCs w:val="14"/>
        </w:rPr>
        <w:t>я</w:t>
      </w:r>
      <w:r w:rsidRPr="001E433B">
        <w:rPr>
          <w:szCs w:val="14"/>
        </w:rPr>
        <w:t xml:space="preserve">ет более 7 </w:t>
      </w:r>
      <w:proofErr w:type="spellStart"/>
      <w:proofErr w:type="gramStart"/>
      <w:r w:rsidR="00BB4C83">
        <w:rPr>
          <w:szCs w:val="14"/>
        </w:rPr>
        <w:t>млрд</w:t>
      </w:r>
      <w:proofErr w:type="spellEnd"/>
      <w:proofErr w:type="gramEnd"/>
      <w:r w:rsidRPr="001E433B">
        <w:rPr>
          <w:szCs w:val="14"/>
        </w:rPr>
        <w:t xml:space="preserve"> руб. Данные проекты должны реализ</w:t>
      </w:r>
      <w:r w:rsidRPr="001E433B">
        <w:rPr>
          <w:szCs w:val="14"/>
        </w:rPr>
        <w:t>о</w:t>
      </w:r>
      <w:r w:rsidRPr="001E433B">
        <w:rPr>
          <w:szCs w:val="14"/>
        </w:rPr>
        <w:t>ваться к 2024 году. Уже сегодня инвесторами осуществляется подготовка прое</w:t>
      </w:r>
      <w:r w:rsidRPr="001E433B">
        <w:rPr>
          <w:szCs w:val="14"/>
        </w:rPr>
        <w:t>к</w:t>
      </w:r>
      <w:r w:rsidRPr="001E433B">
        <w:rPr>
          <w:szCs w:val="14"/>
        </w:rPr>
        <w:t>тов планировок территорий. Основная задача Ком</w:t>
      </w:r>
      <w:r w:rsidRPr="001E433B">
        <w:rPr>
          <w:szCs w:val="14"/>
        </w:rPr>
        <w:t>и</w:t>
      </w:r>
      <w:r w:rsidRPr="001E433B">
        <w:rPr>
          <w:szCs w:val="14"/>
        </w:rPr>
        <w:t xml:space="preserve">тета это </w:t>
      </w:r>
      <w:proofErr w:type="gramStart"/>
      <w:r w:rsidRPr="001E433B">
        <w:rPr>
          <w:szCs w:val="14"/>
        </w:rPr>
        <w:t>контроль за</w:t>
      </w:r>
      <w:proofErr w:type="gramEnd"/>
      <w:r w:rsidRPr="001E433B">
        <w:rPr>
          <w:szCs w:val="14"/>
        </w:rPr>
        <w:t xml:space="preserve"> исполнением и</w:t>
      </w:r>
      <w:r w:rsidRPr="001E433B">
        <w:rPr>
          <w:szCs w:val="14"/>
        </w:rPr>
        <w:t>н</w:t>
      </w:r>
      <w:r w:rsidRPr="001E433B">
        <w:rPr>
          <w:szCs w:val="14"/>
        </w:rPr>
        <w:t>весторами принятых на себя обязательств.</w:t>
      </w:r>
      <w:r>
        <w:rPr>
          <w:szCs w:val="14"/>
        </w:rPr>
        <w:t xml:space="preserve"> </w:t>
      </w:r>
      <w:r w:rsidRPr="001E433B">
        <w:rPr>
          <w:szCs w:val="14"/>
        </w:rPr>
        <w:t>Кроме того, в 2014</w:t>
      </w:r>
      <w:r>
        <w:rPr>
          <w:szCs w:val="14"/>
        </w:rPr>
        <w:t xml:space="preserve"> </w:t>
      </w:r>
      <w:r w:rsidRPr="001E433B">
        <w:rPr>
          <w:szCs w:val="14"/>
        </w:rPr>
        <w:t>г. реализовыв</w:t>
      </w:r>
      <w:r w:rsidRPr="001E433B">
        <w:rPr>
          <w:szCs w:val="14"/>
        </w:rPr>
        <w:t>а</w:t>
      </w:r>
      <w:r w:rsidRPr="001E433B">
        <w:rPr>
          <w:szCs w:val="14"/>
        </w:rPr>
        <w:t>лись мероприятия по предоставлению под комплексное осво</w:t>
      </w:r>
      <w:r w:rsidRPr="001E433B">
        <w:rPr>
          <w:szCs w:val="14"/>
        </w:rPr>
        <w:t>е</w:t>
      </w:r>
      <w:r w:rsidRPr="001E433B">
        <w:rPr>
          <w:szCs w:val="14"/>
        </w:rPr>
        <w:t>ние земельных участков в целях жилищного строительс</w:t>
      </w:r>
      <w:r w:rsidRPr="001E433B">
        <w:rPr>
          <w:szCs w:val="14"/>
        </w:rPr>
        <w:t>т</w:t>
      </w:r>
      <w:r w:rsidRPr="001E433B">
        <w:rPr>
          <w:szCs w:val="14"/>
        </w:rPr>
        <w:t>ва с обязанностью застройщика возводить объекты соц</w:t>
      </w:r>
      <w:r w:rsidRPr="001E433B">
        <w:rPr>
          <w:szCs w:val="14"/>
        </w:rPr>
        <w:t>и</w:t>
      </w:r>
      <w:r w:rsidRPr="001E433B">
        <w:rPr>
          <w:szCs w:val="14"/>
        </w:rPr>
        <w:t>альной инфраструктуры. Сегодня, как никогда ран</w:t>
      </w:r>
      <w:r w:rsidRPr="001E433B">
        <w:rPr>
          <w:szCs w:val="14"/>
        </w:rPr>
        <w:t>ь</w:t>
      </w:r>
      <w:r w:rsidRPr="001E433B">
        <w:rPr>
          <w:szCs w:val="14"/>
        </w:rPr>
        <w:t>ше, мы понимаем, что застройщик, получивший земел</w:t>
      </w:r>
      <w:r w:rsidRPr="001E433B">
        <w:rPr>
          <w:szCs w:val="14"/>
        </w:rPr>
        <w:t>ь</w:t>
      </w:r>
      <w:r w:rsidRPr="001E433B">
        <w:rPr>
          <w:szCs w:val="14"/>
        </w:rPr>
        <w:t>ный участок под комплексное освоение, обязан построить не только жилые дома, но также ввести в эксплуатацию все необходимые для нормального функционирования ми</w:t>
      </w:r>
      <w:r w:rsidRPr="001E433B">
        <w:rPr>
          <w:szCs w:val="14"/>
        </w:rPr>
        <w:t>к</w:t>
      </w:r>
      <w:r w:rsidRPr="001E433B">
        <w:rPr>
          <w:szCs w:val="14"/>
        </w:rPr>
        <w:t>рорайона объекты, в том числе дошкольные образов</w:t>
      </w:r>
      <w:r w:rsidRPr="001E433B">
        <w:rPr>
          <w:szCs w:val="14"/>
        </w:rPr>
        <w:t>а</w:t>
      </w:r>
      <w:r w:rsidRPr="001E433B">
        <w:rPr>
          <w:szCs w:val="14"/>
        </w:rPr>
        <w:t>тельные учреждения, объекты здрав</w:t>
      </w:r>
      <w:r w:rsidRPr="001E433B">
        <w:rPr>
          <w:szCs w:val="14"/>
        </w:rPr>
        <w:t>о</w:t>
      </w:r>
      <w:r w:rsidRPr="001E433B">
        <w:rPr>
          <w:szCs w:val="14"/>
        </w:rPr>
        <w:t>охранения, отдыха, благоустройства и парковки тран</w:t>
      </w:r>
      <w:r w:rsidRPr="001E433B">
        <w:rPr>
          <w:szCs w:val="14"/>
        </w:rPr>
        <w:t>с</w:t>
      </w:r>
      <w:r w:rsidRPr="001E433B">
        <w:rPr>
          <w:szCs w:val="14"/>
        </w:rPr>
        <w:t>портных средств.</w:t>
      </w:r>
      <w:r>
        <w:rPr>
          <w:szCs w:val="14"/>
        </w:rPr>
        <w:t xml:space="preserve"> — </w:t>
      </w:r>
      <w:r w:rsidRPr="001E433B">
        <w:rPr>
          <w:i/>
          <w:szCs w:val="14"/>
        </w:rPr>
        <w:t>Как уже неоднократно отмечалось, масштаб распр</w:t>
      </w:r>
      <w:r w:rsidRPr="001E433B">
        <w:rPr>
          <w:i/>
          <w:szCs w:val="14"/>
        </w:rPr>
        <w:t>о</w:t>
      </w:r>
      <w:r w:rsidRPr="001E433B">
        <w:rPr>
          <w:i/>
          <w:szCs w:val="14"/>
        </w:rPr>
        <w:t xml:space="preserve">странения </w:t>
      </w:r>
      <w:r w:rsidR="00D03F53">
        <w:rPr>
          <w:i/>
          <w:szCs w:val="14"/>
        </w:rPr>
        <w:t>«</w:t>
      </w:r>
      <w:proofErr w:type="spellStart"/>
      <w:r w:rsidRPr="001E433B">
        <w:rPr>
          <w:i/>
          <w:szCs w:val="14"/>
        </w:rPr>
        <w:t>самостроя</w:t>
      </w:r>
      <w:proofErr w:type="spellEnd"/>
      <w:r w:rsidR="00D03F53">
        <w:rPr>
          <w:i/>
          <w:szCs w:val="14"/>
        </w:rPr>
        <w:t>»</w:t>
      </w:r>
      <w:r w:rsidRPr="001E433B">
        <w:rPr>
          <w:i/>
          <w:szCs w:val="14"/>
        </w:rPr>
        <w:t xml:space="preserve"> в столице о</w:t>
      </w:r>
      <w:r w:rsidRPr="001E433B">
        <w:rPr>
          <w:i/>
          <w:szCs w:val="14"/>
        </w:rPr>
        <w:t>с</w:t>
      </w:r>
      <w:r w:rsidRPr="001E433B">
        <w:rPr>
          <w:i/>
          <w:szCs w:val="14"/>
        </w:rPr>
        <w:t>тается одной из острых проблем и одним из болезненных вопросов для муниципальной власти.</w:t>
      </w:r>
      <w:r>
        <w:rPr>
          <w:i/>
          <w:szCs w:val="14"/>
        </w:rPr>
        <w:t xml:space="preserve"> —</w:t>
      </w:r>
      <w:r w:rsidRPr="001E433B">
        <w:rPr>
          <w:szCs w:val="14"/>
        </w:rPr>
        <w:t xml:space="preserve"> Нужно подчер</w:t>
      </w:r>
      <w:r w:rsidRPr="001E433B">
        <w:rPr>
          <w:szCs w:val="14"/>
        </w:rPr>
        <w:t>к</w:t>
      </w:r>
      <w:r w:rsidRPr="001E433B">
        <w:rPr>
          <w:szCs w:val="14"/>
        </w:rPr>
        <w:t>нуть, что от самовольного строительства теряет, как гос</w:t>
      </w:r>
      <w:r w:rsidRPr="001E433B">
        <w:rPr>
          <w:szCs w:val="14"/>
        </w:rPr>
        <w:t>у</w:t>
      </w:r>
      <w:r w:rsidRPr="001E433B">
        <w:rPr>
          <w:szCs w:val="14"/>
        </w:rPr>
        <w:t>дарство, так и частные лица: государство не может распоряжаться землями занятых самовольными постройками, недопол</w:t>
      </w:r>
      <w:r w:rsidRPr="001E433B">
        <w:rPr>
          <w:szCs w:val="14"/>
        </w:rPr>
        <w:t>у</w:t>
      </w:r>
      <w:r w:rsidRPr="001E433B">
        <w:rPr>
          <w:szCs w:val="14"/>
        </w:rPr>
        <w:t xml:space="preserve">чая при этом доходы от возможной продажи или аренды земельных участков, а также теряя земельный налог, а граждане </w:t>
      </w:r>
      <w:r w:rsidR="00767785">
        <w:rPr>
          <w:szCs w:val="14"/>
        </w:rPr>
        <w:t>—</w:t>
      </w:r>
      <w:r w:rsidRPr="001E433B">
        <w:rPr>
          <w:szCs w:val="14"/>
        </w:rPr>
        <w:t xml:space="preserve"> не могут стать полноправными ж</w:t>
      </w:r>
      <w:r w:rsidRPr="001E433B">
        <w:rPr>
          <w:szCs w:val="14"/>
        </w:rPr>
        <w:t>и</w:t>
      </w:r>
      <w:r w:rsidRPr="001E433B">
        <w:rPr>
          <w:szCs w:val="14"/>
        </w:rPr>
        <w:t>телями города, распорядиться имуществом по своему усмотр</w:t>
      </w:r>
      <w:r w:rsidRPr="001E433B">
        <w:rPr>
          <w:szCs w:val="14"/>
        </w:rPr>
        <w:t>е</w:t>
      </w:r>
      <w:r w:rsidRPr="001E433B">
        <w:rPr>
          <w:szCs w:val="14"/>
        </w:rPr>
        <w:t>нию.</w:t>
      </w:r>
      <w:r>
        <w:rPr>
          <w:szCs w:val="14"/>
        </w:rPr>
        <w:t xml:space="preserve"> </w:t>
      </w:r>
      <w:r w:rsidRPr="001E433B">
        <w:rPr>
          <w:szCs w:val="14"/>
        </w:rPr>
        <w:t>Вместе с тем многие земельные участки заняты гр</w:t>
      </w:r>
      <w:r w:rsidRPr="001E433B">
        <w:rPr>
          <w:szCs w:val="14"/>
        </w:rPr>
        <w:t>а</w:t>
      </w:r>
      <w:r w:rsidRPr="001E433B">
        <w:rPr>
          <w:szCs w:val="14"/>
        </w:rPr>
        <w:t>жд</w:t>
      </w:r>
      <w:r w:rsidRPr="001E433B">
        <w:rPr>
          <w:szCs w:val="14"/>
        </w:rPr>
        <w:t>а</w:t>
      </w:r>
      <w:r w:rsidRPr="001E433B">
        <w:rPr>
          <w:szCs w:val="14"/>
        </w:rPr>
        <w:t>нами, чьи дома построены без документов 30 и более лет назад. Строительство данных построек об</w:t>
      </w:r>
      <w:r w:rsidRPr="001E433B">
        <w:rPr>
          <w:szCs w:val="14"/>
        </w:rPr>
        <w:t>у</w:t>
      </w:r>
      <w:r w:rsidRPr="001E433B">
        <w:rPr>
          <w:szCs w:val="14"/>
        </w:rPr>
        <w:t>словлено, как правило, несовершенством земельного законодател</w:t>
      </w:r>
      <w:r w:rsidRPr="001E433B">
        <w:rPr>
          <w:szCs w:val="14"/>
        </w:rPr>
        <w:t>ь</w:t>
      </w:r>
      <w:r w:rsidRPr="001E433B">
        <w:rPr>
          <w:szCs w:val="14"/>
        </w:rPr>
        <w:t>ства, практикой отвода земельных участков предприяти</w:t>
      </w:r>
      <w:r w:rsidRPr="001E433B">
        <w:rPr>
          <w:szCs w:val="14"/>
        </w:rPr>
        <w:t>я</w:t>
      </w:r>
      <w:r w:rsidRPr="001E433B">
        <w:rPr>
          <w:szCs w:val="14"/>
        </w:rPr>
        <w:t>ми, профсоюзными комитетами и т.п. И, конечно же, б</w:t>
      </w:r>
      <w:r w:rsidRPr="001E433B">
        <w:rPr>
          <w:szCs w:val="14"/>
        </w:rPr>
        <w:t>ы</w:t>
      </w:r>
      <w:r w:rsidRPr="001E433B">
        <w:rPr>
          <w:szCs w:val="14"/>
        </w:rPr>
        <w:t>ло бы неправильно ставить вопрос о сносе данных п</w:t>
      </w:r>
      <w:r w:rsidRPr="001E433B">
        <w:rPr>
          <w:szCs w:val="14"/>
        </w:rPr>
        <w:t>о</w:t>
      </w:r>
      <w:r w:rsidRPr="001E433B">
        <w:rPr>
          <w:szCs w:val="14"/>
        </w:rPr>
        <w:t>строек.</w:t>
      </w:r>
      <w:r>
        <w:rPr>
          <w:szCs w:val="14"/>
        </w:rPr>
        <w:t xml:space="preserve"> </w:t>
      </w:r>
      <w:r w:rsidRPr="001E433B">
        <w:rPr>
          <w:szCs w:val="14"/>
        </w:rPr>
        <w:t>И здесь я не могу не остановиться на громко о</w:t>
      </w:r>
      <w:r w:rsidRPr="001E433B">
        <w:rPr>
          <w:szCs w:val="14"/>
        </w:rPr>
        <w:t>б</w:t>
      </w:r>
      <w:r w:rsidRPr="001E433B">
        <w:rPr>
          <w:szCs w:val="14"/>
        </w:rPr>
        <w:t>суждаемой и в</w:t>
      </w:r>
      <w:r w:rsidRPr="001E433B">
        <w:rPr>
          <w:szCs w:val="14"/>
        </w:rPr>
        <w:t>ы</w:t>
      </w:r>
      <w:r w:rsidRPr="001E433B">
        <w:rPr>
          <w:szCs w:val="14"/>
        </w:rPr>
        <w:t>звавшей большой резонанс в прессе теме оформления земельных участков в микрора</w:t>
      </w:r>
      <w:r w:rsidRPr="001E433B">
        <w:rPr>
          <w:szCs w:val="14"/>
        </w:rPr>
        <w:t>й</w:t>
      </w:r>
      <w:r w:rsidRPr="001E433B">
        <w:rPr>
          <w:szCs w:val="14"/>
        </w:rPr>
        <w:t>оне Левый берег. Данная территория составляет более 147 га и н</w:t>
      </w:r>
      <w:r w:rsidRPr="001E433B">
        <w:rPr>
          <w:szCs w:val="14"/>
        </w:rPr>
        <w:t>а</w:t>
      </w:r>
      <w:r w:rsidRPr="001E433B">
        <w:rPr>
          <w:szCs w:val="14"/>
        </w:rPr>
        <w:t>считывает более 800 жилых домов. Большинство постр</w:t>
      </w:r>
      <w:r w:rsidRPr="001E433B">
        <w:rPr>
          <w:szCs w:val="14"/>
        </w:rPr>
        <w:t>о</w:t>
      </w:r>
      <w:r w:rsidRPr="001E433B">
        <w:rPr>
          <w:szCs w:val="14"/>
        </w:rPr>
        <w:t>ек на Левом Бер</w:t>
      </w:r>
      <w:r w:rsidRPr="001E433B">
        <w:rPr>
          <w:szCs w:val="14"/>
        </w:rPr>
        <w:t>е</w:t>
      </w:r>
      <w:r w:rsidRPr="001E433B">
        <w:rPr>
          <w:szCs w:val="14"/>
        </w:rPr>
        <w:t>гу возведено более 50 лет назад, когда отсутствовало четкое законодательное регулиров</w:t>
      </w:r>
      <w:r w:rsidRPr="001E433B">
        <w:rPr>
          <w:szCs w:val="14"/>
        </w:rPr>
        <w:t>а</w:t>
      </w:r>
      <w:r w:rsidRPr="001E433B">
        <w:rPr>
          <w:szCs w:val="14"/>
        </w:rPr>
        <w:t>ние процедур отвода земельных участков. В целях реш</w:t>
      </w:r>
      <w:r w:rsidRPr="001E433B">
        <w:rPr>
          <w:szCs w:val="14"/>
        </w:rPr>
        <w:t>е</w:t>
      </w:r>
      <w:r w:rsidRPr="001E433B">
        <w:rPr>
          <w:szCs w:val="14"/>
        </w:rPr>
        <w:t>ния данной проблемы еще в 2009-2011гг. было принято реш</w:t>
      </w:r>
      <w:r w:rsidRPr="001E433B">
        <w:rPr>
          <w:szCs w:val="14"/>
        </w:rPr>
        <w:t>е</w:t>
      </w:r>
      <w:r w:rsidRPr="001E433B">
        <w:rPr>
          <w:szCs w:val="14"/>
        </w:rPr>
        <w:t>ние об оформлении данных построек через процед</w:t>
      </w:r>
      <w:r w:rsidRPr="001E433B">
        <w:rPr>
          <w:szCs w:val="14"/>
        </w:rPr>
        <w:t>у</w:t>
      </w:r>
      <w:r w:rsidRPr="001E433B">
        <w:rPr>
          <w:szCs w:val="14"/>
        </w:rPr>
        <w:t xml:space="preserve">ру создания ДНТ, СНТ. Так, были созданы СНТ </w:t>
      </w:r>
      <w:r w:rsidR="00D03F53">
        <w:rPr>
          <w:szCs w:val="14"/>
        </w:rPr>
        <w:t>«</w:t>
      </w:r>
      <w:r w:rsidRPr="001E433B">
        <w:rPr>
          <w:szCs w:val="14"/>
        </w:rPr>
        <w:t>Степная протока</w:t>
      </w:r>
      <w:r w:rsidR="00D03F53">
        <w:rPr>
          <w:szCs w:val="14"/>
        </w:rPr>
        <w:t>»</w:t>
      </w:r>
      <w:r w:rsidRPr="001E433B">
        <w:rPr>
          <w:szCs w:val="14"/>
        </w:rPr>
        <w:t xml:space="preserve">, </w:t>
      </w:r>
      <w:r w:rsidR="00D03F53">
        <w:rPr>
          <w:szCs w:val="14"/>
        </w:rPr>
        <w:t>«</w:t>
      </w:r>
      <w:r w:rsidRPr="001E433B">
        <w:rPr>
          <w:szCs w:val="14"/>
        </w:rPr>
        <w:t>Остров Комсомольский</w:t>
      </w:r>
      <w:r w:rsidR="00D03F53">
        <w:rPr>
          <w:szCs w:val="14"/>
        </w:rPr>
        <w:t>»</w:t>
      </w:r>
      <w:r w:rsidRPr="001E433B">
        <w:rPr>
          <w:szCs w:val="14"/>
        </w:rPr>
        <w:t xml:space="preserve"> и </w:t>
      </w:r>
      <w:r w:rsidR="00D03F53">
        <w:rPr>
          <w:szCs w:val="14"/>
        </w:rPr>
        <w:t>«</w:t>
      </w:r>
      <w:r w:rsidRPr="001E433B">
        <w:rPr>
          <w:szCs w:val="14"/>
        </w:rPr>
        <w:t>Левобережное</w:t>
      </w:r>
      <w:r w:rsidR="00D03F53">
        <w:rPr>
          <w:szCs w:val="14"/>
        </w:rPr>
        <w:t>»</w:t>
      </w:r>
      <w:r w:rsidRPr="001E433B">
        <w:rPr>
          <w:szCs w:val="14"/>
        </w:rPr>
        <w:t>.</w:t>
      </w:r>
      <w:r>
        <w:rPr>
          <w:szCs w:val="14"/>
        </w:rPr>
        <w:t xml:space="preserve"> </w:t>
      </w:r>
      <w:r w:rsidRPr="001E433B">
        <w:rPr>
          <w:szCs w:val="14"/>
        </w:rPr>
        <w:t>К сожалению, планомерные действия Администрации гор</w:t>
      </w:r>
      <w:r w:rsidRPr="001E433B">
        <w:rPr>
          <w:szCs w:val="14"/>
        </w:rPr>
        <w:t>о</w:t>
      </w:r>
      <w:r w:rsidRPr="001E433B">
        <w:rPr>
          <w:szCs w:val="14"/>
        </w:rPr>
        <w:t>да по решению проблемы жителей Левобережья, стол</w:t>
      </w:r>
      <w:r w:rsidRPr="001E433B">
        <w:rPr>
          <w:szCs w:val="14"/>
        </w:rPr>
        <w:t>к</w:t>
      </w:r>
      <w:r w:rsidRPr="001E433B">
        <w:rPr>
          <w:szCs w:val="14"/>
        </w:rPr>
        <w:lastRenderedPageBreak/>
        <w:t>нулись с иной позицией федеральных органов вл</w:t>
      </w:r>
      <w:r w:rsidRPr="001E433B">
        <w:rPr>
          <w:szCs w:val="14"/>
        </w:rPr>
        <w:t>а</w:t>
      </w:r>
      <w:r w:rsidRPr="001E433B">
        <w:rPr>
          <w:szCs w:val="14"/>
        </w:rPr>
        <w:t>сти. Сегодня Комитет продолжает отстаивать права и зако</w:t>
      </w:r>
      <w:r w:rsidRPr="001E433B">
        <w:rPr>
          <w:szCs w:val="14"/>
        </w:rPr>
        <w:t>н</w:t>
      </w:r>
      <w:r w:rsidRPr="001E433B">
        <w:rPr>
          <w:szCs w:val="14"/>
        </w:rPr>
        <w:t>ные интересы жит</w:t>
      </w:r>
      <w:r w:rsidRPr="001E433B">
        <w:rPr>
          <w:szCs w:val="14"/>
        </w:rPr>
        <w:t>е</w:t>
      </w:r>
      <w:r w:rsidRPr="001E433B">
        <w:rPr>
          <w:szCs w:val="14"/>
        </w:rPr>
        <w:t>лей Левобережья.</w:t>
      </w:r>
      <w:r>
        <w:rPr>
          <w:szCs w:val="14"/>
        </w:rPr>
        <w:t xml:space="preserve"> </w:t>
      </w:r>
      <w:r w:rsidRPr="001E433B">
        <w:rPr>
          <w:szCs w:val="14"/>
        </w:rPr>
        <w:t>Значимый прорыв в вопросах узакон</w:t>
      </w:r>
      <w:r w:rsidRPr="001E433B">
        <w:rPr>
          <w:szCs w:val="14"/>
        </w:rPr>
        <w:t>е</w:t>
      </w:r>
      <w:r w:rsidRPr="001E433B">
        <w:rPr>
          <w:szCs w:val="14"/>
        </w:rPr>
        <w:t xml:space="preserve">ния самовольных построек, возведенных до 90-х 20 века, произошел в связи с внесением в марте 2014г. по инициативе Комитета и </w:t>
      </w:r>
      <w:proofErr w:type="spellStart"/>
      <w:r w:rsidRPr="001E433B">
        <w:rPr>
          <w:szCs w:val="14"/>
        </w:rPr>
        <w:t>Улан-Удэнского</w:t>
      </w:r>
      <w:proofErr w:type="spellEnd"/>
      <w:r w:rsidRPr="001E433B">
        <w:rPr>
          <w:szCs w:val="14"/>
        </w:rPr>
        <w:t xml:space="preserve"> горо</w:t>
      </w:r>
      <w:r w:rsidRPr="001E433B">
        <w:rPr>
          <w:szCs w:val="14"/>
        </w:rPr>
        <w:t>д</w:t>
      </w:r>
      <w:r w:rsidRPr="001E433B">
        <w:rPr>
          <w:szCs w:val="14"/>
        </w:rPr>
        <w:t xml:space="preserve">ского Совета депутатов поправок в закон РБ </w:t>
      </w:r>
      <w:r w:rsidR="00D03F53">
        <w:rPr>
          <w:szCs w:val="14"/>
        </w:rPr>
        <w:t>«</w:t>
      </w:r>
      <w:r w:rsidRPr="001E433B">
        <w:rPr>
          <w:szCs w:val="14"/>
        </w:rPr>
        <w:t>О беспла</w:t>
      </w:r>
      <w:r w:rsidRPr="001E433B">
        <w:rPr>
          <w:szCs w:val="14"/>
        </w:rPr>
        <w:t>т</w:t>
      </w:r>
      <w:r w:rsidRPr="001E433B">
        <w:rPr>
          <w:szCs w:val="14"/>
        </w:rPr>
        <w:t>ном предоставлении в собственность земел</w:t>
      </w:r>
      <w:r w:rsidRPr="001E433B">
        <w:rPr>
          <w:szCs w:val="14"/>
        </w:rPr>
        <w:t>ь</w:t>
      </w:r>
      <w:r w:rsidRPr="001E433B">
        <w:rPr>
          <w:szCs w:val="14"/>
        </w:rPr>
        <w:t>ных участков, находящихся в государственной и муниципальной собс</w:t>
      </w:r>
      <w:r w:rsidRPr="001E433B">
        <w:rPr>
          <w:szCs w:val="14"/>
        </w:rPr>
        <w:t>т</w:t>
      </w:r>
      <w:r w:rsidRPr="001E433B">
        <w:rPr>
          <w:szCs w:val="14"/>
        </w:rPr>
        <w:t>венности</w:t>
      </w:r>
      <w:r w:rsidR="00D03F53">
        <w:rPr>
          <w:szCs w:val="14"/>
        </w:rPr>
        <w:t>»</w:t>
      </w:r>
      <w:r w:rsidRPr="001E433B">
        <w:rPr>
          <w:szCs w:val="14"/>
        </w:rPr>
        <w:t>.</w:t>
      </w:r>
      <w:r>
        <w:rPr>
          <w:rStyle w:val="apple-converted-space"/>
          <w:szCs w:val="14"/>
        </w:rPr>
        <w:t xml:space="preserve"> </w:t>
      </w:r>
      <w:r w:rsidRPr="001E433B">
        <w:rPr>
          <w:szCs w:val="14"/>
        </w:rPr>
        <w:t>Да</w:t>
      </w:r>
      <w:r w:rsidRPr="001E433B">
        <w:rPr>
          <w:szCs w:val="14"/>
        </w:rPr>
        <w:t>н</w:t>
      </w:r>
      <w:r w:rsidRPr="001E433B">
        <w:rPr>
          <w:szCs w:val="14"/>
        </w:rPr>
        <w:t>ной поправкой смогли воспользоваться более трех тысяч граждан и оформить права на 32 га зе</w:t>
      </w:r>
      <w:r w:rsidRPr="001E433B">
        <w:rPr>
          <w:szCs w:val="14"/>
        </w:rPr>
        <w:t>м</w:t>
      </w:r>
      <w:r w:rsidRPr="001E433B">
        <w:rPr>
          <w:szCs w:val="14"/>
        </w:rPr>
        <w:t>ли (это ежегодно более 480000 руб. земельного налога). Теперь эти земельные участки вовлечены в хозяйстве</w:t>
      </w:r>
      <w:r w:rsidRPr="001E433B">
        <w:rPr>
          <w:szCs w:val="14"/>
        </w:rPr>
        <w:t>н</w:t>
      </w:r>
      <w:r w:rsidRPr="001E433B">
        <w:rPr>
          <w:szCs w:val="14"/>
        </w:rPr>
        <w:t>ный оборот, гражд</w:t>
      </w:r>
      <w:r w:rsidRPr="001E433B">
        <w:rPr>
          <w:szCs w:val="14"/>
        </w:rPr>
        <w:t>а</w:t>
      </w:r>
      <w:r w:rsidRPr="001E433B">
        <w:rPr>
          <w:szCs w:val="14"/>
        </w:rPr>
        <w:t>не смогут в полной мере реализовать все полномочия собственника, предусмотренные закон</w:t>
      </w:r>
      <w:r w:rsidRPr="001E433B">
        <w:rPr>
          <w:szCs w:val="14"/>
        </w:rPr>
        <w:t>о</w:t>
      </w:r>
      <w:r w:rsidRPr="001E433B">
        <w:rPr>
          <w:szCs w:val="14"/>
        </w:rPr>
        <w:t>дательством.</w:t>
      </w:r>
      <w:r>
        <w:rPr>
          <w:rStyle w:val="apple-converted-space"/>
          <w:szCs w:val="14"/>
        </w:rPr>
        <w:t xml:space="preserve"> </w:t>
      </w:r>
      <w:r w:rsidRPr="001E433B">
        <w:rPr>
          <w:szCs w:val="14"/>
        </w:rPr>
        <w:t>Но, н</w:t>
      </w:r>
      <w:r w:rsidRPr="001E433B">
        <w:rPr>
          <w:szCs w:val="14"/>
        </w:rPr>
        <w:t>е</w:t>
      </w:r>
      <w:r w:rsidRPr="001E433B">
        <w:rPr>
          <w:szCs w:val="14"/>
        </w:rPr>
        <w:t>сомненно, стоит отметить, что многие постройки оказ</w:t>
      </w:r>
      <w:r w:rsidRPr="001E433B">
        <w:rPr>
          <w:szCs w:val="14"/>
        </w:rPr>
        <w:t>а</w:t>
      </w:r>
      <w:r w:rsidRPr="001E433B">
        <w:rPr>
          <w:szCs w:val="14"/>
        </w:rPr>
        <w:t>лись в зонах ограничения жилищного строительства (это и зоны с/</w:t>
      </w:r>
      <w:proofErr w:type="spellStart"/>
      <w:r w:rsidRPr="001E433B">
        <w:rPr>
          <w:szCs w:val="14"/>
        </w:rPr>
        <w:t>х</w:t>
      </w:r>
      <w:proofErr w:type="spellEnd"/>
      <w:r w:rsidRPr="001E433B">
        <w:rPr>
          <w:szCs w:val="14"/>
        </w:rPr>
        <w:t xml:space="preserve"> назначения, полосы отвода железной дороги, санитарно-защитные зоны производс</w:t>
      </w:r>
      <w:r w:rsidRPr="001E433B">
        <w:rPr>
          <w:szCs w:val="14"/>
        </w:rPr>
        <w:t>т</w:t>
      </w:r>
      <w:r w:rsidRPr="001E433B">
        <w:rPr>
          <w:szCs w:val="14"/>
        </w:rPr>
        <w:t>венных предприятий и др.). И, здесь, на наш взгляд, тр</w:t>
      </w:r>
      <w:r w:rsidRPr="001E433B">
        <w:rPr>
          <w:szCs w:val="14"/>
        </w:rPr>
        <w:t>е</w:t>
      </w:r>
      <w:r w:rsidRPr="001E433B">
        <w:rPr>
          <w:szCs w:val="14"/>
        </w:rPr>
        <w:t xml:space="preserve">буется работа, как на уровне местного самоуправления (возможность пересмотра зонирования территории </w:t>
      </w:r>
      <w:proofErr w:type="gramStart"/>
      <w:r w:rsidRPr="001E433B">
        <w:rPr>
          <w:szCs w:val="14"/>
        </w:rPr>
        <w:t>г</w:t>
      </w:r>
      <w:proofErr w:type="gramEnd"/>
      <w:r w:rsidRPr="001E433B">
        <w:rPr>
          <w:szCs w:val="14"/>
        </w:rPr>
        <w:t>. Улан-Удэ), так и фед</w:t>
      </w:r>
      <w:r w:rsidRPr="001E433B">
        <w:rPr>
          <w:szCs w:val="14"/>
        </w:rPr>
        <w:t>е</w:t>
      </w:r>
      <w:r w:rsidRPr="001E433B">
        <w:rPr>
          <w:szCs w:val="14"/>
        </w:rPr>
        <w:t>ральных органов, предприятий по установлению в надлежащем порядке всех, предусмо</w:t>
      </w:r>
      <w:r w:rsidRPr="001E433B">
        <w:rPr>
          <w:szCs w:val="14"/>
        </w:rPr>
        <w:t>т</w:t>
      </w:r>
      <w:r w:rsidRPr="001E433B">
        <w:rPr>
          <w:szCs w:val="14"/>
        </w:rPr>
        <w:t>ренных законодательством зон ограничения (здесь в час</w:t>
      </w:r>
      <w:r w:rsidRPr="001E433B">
        <w:rPr>
          <w:szCs w:val="14"/>
        </w:rPr>
        <w:t>т</w:t>
      </w:r>
      <w:r w:rsidRPr="001E433B">
        <w:rPr>
          <w:szCs w:val="14"/>
        </w:rPr>
        <w:t>ности, речь идет о зонах затопления, санитарно-защитных зонах предприятий, и т.п.). В первую очередь, это касае</w:t>
      </w:r>
      <w:r w:rsidRPr="001E433B">
        <w:rPr>
          <w:szCs w:val="14"/>
        </w:rPr>
        <w:t>т</w:t>
      </w:r>
      <w:r w:rsidRPr="001E433B">
        <w:rPr>
          <w:szCs w:val="14"/>
        </w:rPr>
        <w:t xml:space="preserve">ся жителей п. Площадка, </w:t>
      </w:r>
      <w:proofErr w:type="gramStart"/>
      <w:r w:rsidRPr="001E433B">
        <w:rPr>
          <w:szCs w:val="14"/>
        </w:rPr>
        <w:t>Южный</w:t>
      </w:r>
      <w:proofErr w:type="gramEnd"/>
      <w:r w:rsidRPr="001E433B">
        <w:rPr>
          <w:szCs w:val="14"/>
        </w:rPr>
        <w:t>.</w:t>
      </w:r>
      <w:r>
        <w:rPr>
          <w:szCs w:val="14"/>
        </w:rPr>
        <w:t xml:space="preserve"> — </w:t>
      </w:r>
      <w:r w:rsidRPr="001E433B">
        <w:rPr>
          <w:i/>
          <w:szCs w:val="14"/>
        </w:rPr>
        <w:t>Анастасия Андрее</w:t>
      </w:r>
      <w:r w:rsidRPr="001E433B">
        <w:rPr>
          <w:i/>
          <w:szCs w:val="14"/>
        </w:rPr>
        <w:t>в</w:t>
      </w:r>
      <w:r w:rsidRPr="001E433B">
        <w:rPr>
          <w:i/>
          <w:szCs w:val="14"/>
        </w:rPr>
        <w:t>на, мы знаем, что в Комитет обращается много жит</w:t>
      </w:r>
      <w:r w:rsidRPr="001E433B">
        <w:rPr>
          <w:i/>
          <w:szCs w:val="14"/>
        </w:rPr>
        <w:t>е</w:t>
      </w:r>
      <w:r w:rsidRPr="001E433B">
        <w:rPr>
          <w:i/>
          <w:szCs w:val="14"/>
        </w:rPr>
        <w:t>лей нашего города. Как Комитет справляется с этой задачей?</w:t>
      </w:r>
      <w:r>
        <w:rPr>
          <w:i/>
          <w:szCs w:val="14"/>
        </w:rPr>
        <w:t xml:space="preserve"> —</w:t>
      </w:r>
      <w:r w:rsidRPr="001E433B">
        <w:rPr>
          <w:szCs w:val="14"/>
        </w:rPr>
        <w:t xml:space="preserve"> Работа Комитета в прошедшем году была направлена на максимальное сокращение сроков рассмо</w:t>
      </w:r>
      <w:r w:rsidRPr="001E433B">
        <w:rPr>
          <w:szCs w:val="14"/>
        </w:rPr>
        <w:t>т</w:t>
      </w:r>
      <w:r w:rsidRPr="001E433B">
        <w:rPr>
          <w:szCs w:val="14"/>
        </w:rPr>
        <w:t>рения обращений заявителей. В данном направлении б</w:t>
      </w:r>
      <w:r w:rsidRPr="001E433B">
        <w:rPr>
          <w:szCs w:val="14"/>
        </w:rPr>
        <w:t>ы</w:t>
      </w:r>
      <w:r w:rsidRPr="001E433B">
        <w:rPr>
          <w:szCs w:val="14"/>
        </w:rPr>
        <w:t>ло сделано немало: проведена оптимизация технологич</w:t>
      </w:r>
      <w:r w:rsidRPr="001E433B">
        <w:rPr>
          <w:szCs w:val="14"/>
        </w:rPr>
        <w:t>е</w:t>
      </w:r>
      <w:r w:rsidRPr="001E433B">
        <w:rPr>
          <w:szCs w:val="14"/>
        </w:rPr>
        <w:t>ского процесса при распределении функций и полном</w:t>
      </w:r>
      <w:r w:rsidRPr="001E433B">
        <w:rPr>
          <w:szCs w:val="14"/>
        </w:rPr>
        <w:t>о</w:t>
      </w:r>
      <w:r w:rsidRPr="001E433B">
        <w:rPr>
          <w:szCs w:val="14"/>
        </w:rPr>
        <w:t>чий между специал</w:t>
      </w:r>
      <w:r w:rsidRPr="001E433B">
        <w:rPr>
          <w:szCs w:val="14"/>
        </w:rPr>
        <w:t>и</w:t>
      </w:r>
      <w:r w:rsidRPr="001E433B">
        <w:rPr>
          <w:szCs w:val="14"/>
        </w:rPr>
        <w:t xml:space="preserve">стами, усилен </w:t>
      </w:r>
      <w:proofErr w:type="gramStart"/>
      <w:r w:rsidRPr="001E433B">
        <w:rPr>
          <w:szCs w:val="14"/>
        </w:rPr>
        <w:t>контроль за</w:t>
      </w:r>
      <w:proofErr w:type="gramEnd"/>
      <w:r w:rsidRPr="001E433B">
        <w:rPr>
          <w:szCs w:val="14"/>
        </w:rPr>
        <w:t xml:space="preserve"> работой сотрудников Комит</w:t>
      </w:r>
      <w:r w:rsidRPr="001E433B">
        <w:rPr>
          <w:szCs w:val="14"/>
        </w:rPr>
        <w:t>е</w:t>
      </w:r>
      <w:r w:rsidRPr="001E433B">
        <w:rPr>
          <w:szCs w:val="14"/>
        </w:rPr>
        <w:t xml:space="preserve">та, организован прием граждан по принципу </w:t>
      </w:r>
      <w:r w:rsidR="00D03F53">
        <w:rPr>
          <w:szCs w:val="14"/>
        </w:rPr>
        <w:t>«</w:t>
      </w:r>
      <w:r w:rsidRPr="001E433B">
        <w:rPr>
          <w:szCs w:val="14"/>
        </w:rPr>
        <w:t>одного окна</w:t>
      </w:r>
      <w:r w:rsidR="00D03F53">
        <w:rPr>
          <w:szCs w:val="14"/>
        </w:rPr>
        <w:t>»</w:t>
      </w:r>
      <w:r w:rsidRPr="001E433B">
        <w:rPr>
          <w:szCs w:val="14"/>
        </w:rPr>
        <w:t xml:space="preserve"> на первом этаже зд</w:t>
      </w:r>
      <w:r w:rsidRPr="001E433B">
        <w:rPr>
          <w:szCs w:val="14"/>
        </w:rPr>
        <w:t>а</w:t>
      </w:r>
      <w:r w:rsidRPr="001E433B">
        <w:rPr>
          <w:szCs w:val="14"/>
        </w:rPr>
        <w:t>ния по ул. Бабушкина,25. Данные меры позволили в прошедшем году значительно сократить количество случаев наруш</w:t>
      </w:r>
      <w:r w:rsidRPr="001E433B">
        <w:rPr>
          <w:szCs w:val="14"/>
        </w:rPr>
        <w:t>е</w:t>
      </w:r>
      <w:r w:rsidRPr="001E433B">
        <w:rPr>
          <w:szCs w:val="14"/>
        </w:rPr>
        <w:t>ний сроков при предо</w:t>
      </w:r>
      <w:r w:rsidRPr="001E433B">
        <w:rPr>
          <w:szCs w:val="14"/>
        </w:rPr>
        <w:t>с</w:t>
      </w:r>
      <w:r w:rsidRPr="001E433B">
        <w:rPr>
          <w:szCs w:val="14"/>
        </w:rPr>
        <w:t>тавлении муниципальных услуг, повысить качество рассмотрения обращений.</w:t>
      </w:r>
      <w:r>
        <w:rPr>
          <w:szCs w:val="14"/>
        </w:rPr>
        <w:t xml:space="preserve"> </w:t>
      </w:r>
      <w:r w:rsidRPr="001E433B">
        <w:rPr>
          <w:szCs w:val="14"/>
        </w:rPr>
        <w:t>В целях обеспечения доступности и открытости Комитета для граждан и СМИ, повышения информированности жит</w:t>
      </w:r>
      <w:r w:rsidRPr="001E433B">
        <w:rPr>
          <w:szCs w:val="14"/>
        </w:rPr>
        <w:t>е</w:t>
      </w:r>
      <w:r w:rsidRPr="001E433B">
        <w:rPr>
          <w:szCs w:val="14"/>
        </w:rPr>
        <w:t>лей города о нашей деятельности, в течение 2014 г. стр</w:t>
      </w:r>
      <w:r w:rsidRPr="001E433B">
        <w:rPr>
          <w:szCs w:val="14"/>
        </w:rPr>
        <w:t>а</w:t>
      </w:r>
      <w:r w:rsidRPr="001E433B">
        <w:rPr>
          <w:szCs w:val="14"/>
        </w:rPr>
        <w:t>ничка Комитета на сайте органов местного самоуправл</w:t>
      </w:r>
      <w:r w:rsidRPr="001E433B">
        <w:rPr>
          <w:szCs w:val="14"/>
        </w:rPr>
        <w:t>е</w:t>
      </w:r>
      <w:r w:rsidRPr="001E433B">
        <w:rPr>
          <w:szCs w:val="14"/>
        </w:rPr>
        <w:t>ния постоянно совершенств</w:t>
      </w:r>
      <w:r w:rsidRPr="001E433B">
        <w:rPr>
          <w:szCs w:val="14"/>
        </w:rPr>
        <w:t>о</w:t>
      </w:r>
      <w:r w:rsidRPr="001E433B">
        <w:rPr>
          <w:szCs w:val="14"/>
        </w:rPr>
        <w:t>валась и обновлялась. В 2015 г. работа в данном направлении будет продолжена. П</w:t>
      </w:r>
      <w:r w:rsidRPr="001E433B">
        <w:rPr>
          <w:szCs w:val="14"/>
        </w:rPr>
        <w:t>о</w:t>
      </w:r>
      <w:r w:rsidRPr="001E433B">
        <w:rPr>
          <w:szCs w:val="14"/>
        </w:rPr>
        <w:t>этому вся деятельность нашего Комитета открыта и до</w:t>
      </w:r>
      <w:r w:rsidRPr="001E433B">
        <w:rPr>
          <w:szCs w:val="14"/>
        </w:rPr>
        <w:t>с</w:t>
      </w:r>
      <w:r w:rsidRPr="001E433B">
        <w:rPr>
          <w:szCs w:val="14"/>
        </w:rPr>
        <w:t>тупна для всех жителей Улан-Удэ.</w:t>
      </w:r>
    </w:p>
    <w:p w:rsidR="000B0783" w:rsidRDefault="000B0783">
      <w:pPr>
        <w:pStyle w:val="ae"/>
      </w:pPr>
      <w:bookmarkStart w:id="61" w:name="_Toc411962108"/>
      <w:r>
        <w:t>Республика Дагестан</w:t>
      </w:r>
      <w:bookmarkEnd w:id="61"/>
    </w:p>
    <w:p w:rsidR="000B0783" w:rsidRDefault="000B0783" w:rsidP="000B0783">
      <w:pPr>
        <w:pStyle w:val="aa"/>
      </w:pPr>
      <w:bookmarkStart w:id="62" w:name="_Toc411962109"/>
      <w:r>
        <w:t>— Пути совершенствования государственной молоде</w:t>
      </w:r>
      <w:r>
        <w:t>ж</w:t>
      </w:r>
      <w:r>
        <w:t>ной политики обсудили на слуш</w:t>
      </w:r>
      <w:r>
        <w:t>а</w:t>
      </w:r>
      <w:r>
        <w:t>ниях в Махачкале</w:t>
      </w:r>
      <w:bookmarkEnd w:id="62"/>
    </w:p>
    <w:p w:rsidR="000B0783" w:rsidRDefault="000B0783" w:rsidP="000B0783">
      <w:pPr>
        <w:pStyle w:val="ab"/>
      </w:pPr>
      <w:r>
        <w:t xml:space="preserve">Общественные слушания на тему </w:t>
      </w:r>
      <w:r w:rsidR="00D03F53">
        <w:t>«</w:t>
      </w:r>
      <w:r>
        <w:t>Государственная м</w:t>
      </w:r>
      <w:r>
        <w:t>о</w:t>
      </w:r>
      <w:r>
        <w:t>лодежная политика в Республике Дагестан</w:t>
      </w:r>
      <w:r w:rsidR="00D03F53">
        <w:t>»</w:t>
      </w:r>
      <w:r>
        <w:t xml:space="preserve"> прошли в конференц-зале министерства по национальной п</w:t>
      </w:r>
      <w:r>
        <w:t>о</w:t>
      </w:r>
      <w:r>
        <w:t>литике Дагестана. Мероприятие было организовано регионал</w:t>
      </w:r>
      <w:r>
        <w:t>ь</w:t>
      </w:r>
      <w:r>
        <w:t>ным отделением Общероссийского Народн</w:t>
      </w:r>
      <w:r>
        <w:t>о</w:t>
      </w:r>
      <w:r>
        <w:t xml:space="preserve">го фронта (ОНФ) в рамках подготовки предложений к ежегодному молодежному форуму </w:t>
      </w:r>
      <w:r w:rsidR="00D03F53">
        <w:t>«</w:t>
      </w:r>
      <w:r>
        <w:t>Таврида</w:t>
      </w:r>
      <w:r w:rsidR="00D03F53">
        <w:t>»</w:t>
      </w:r>
      <w:r>
        <w:t>. На встрече присутств</w:t>
      </w:r>
      <w:r>
        <w:t>о</w:t>
      </w:r>
      <w:r>
        <w:t>вали представители профильных министерств и в</w:t>
      </w:r>
      <w:r>
        <w:t>е</w:t>
      </w:r>
      <w:r>
        <w:t>домств Дагестана, общественных организаций, актив ОНФ. Н</w:t>
      </w:r>
      <w:r>
        <w:t>а</w:t>
      </w:r>
      <w:r>
        <w:t>чальник Управления ме</w:t>
      </w:r>
      <w:r>
        <w:t>ж</w:t>
      </w:r>
      <w:r>
        <w:t xml:space="preserve">дународных, межрегиональных связей и работы с институтами гражданского общества </w:t>
      </w:r>
      <w:r>
        <w:lastRenderedPageBreak/>
        <w:t>министерства по национальной политике Дагестана Нат</w:t>
      </w:r>
      <w:r>
        <w:t>а</w:t>
      </w:r>
      <w:r>
        <w:t xml:space="preserve">лья </w:t>
      </w:r>
      <w:proofErr w:type="spellStart"/>
      <w:r>
        <w:t>Беламерзаева</w:t>
      </w:r>
      <w:proofErr w:type="spellEnd"/>
      <w:r>
        <w:t xml:space="preserve"> сообщила, что ведомство в этом году планирует направить силы на активизацию молодежи в муниципалитетах. В частности, запланированы в</w:t>
      </w:r>
      <w:r>
        <w:t>ы</w:t>
      </w:r>
      <w:r>
        <w:t>ездные семинары-совещания по просвещению, подготовке и уч</w:t>
      </w:r>
      <w:r>
        <w:t>а</w:t>
      </w:r>
      <w:r>
        <w:t>стию в конкурсах на присуждение грантов в сфере общ</w:t>
      </w:r>
      <w:r>
        <w:t>е</w:t>
      </w:r>
      <w:r>
        <w:t>ственной де</w:t>
      </w:r>
      <w:r>
        <w:t>я</w:t>
      </w:r>
      <w:r>
        <w:t xml:space="preserve">тельности, а также по активизации участия в проекте </w:t>
      </w:r>
      <w:r w:rsidR="00D03F53">
        <w:t>«</w:t>
      </w:r>
      <w:r>
        <w:t>Российская общественная инициатива</w:t>
      </w:r>
      <w:r w:rsidR="00D03F53">
        <w:t>»</w:t>
      </w:r>
      <w:r>
        <w:t xml:space="preserve"> с подг</w:t>
      </w:r>
      <w:r>
        <w:t>о</w:t>
      </w:r>
      <w:r>
        <w:t xml:space="preserve">товкой презентаций. </w:t>
      </w:r>
      <w:r w:rsidR="00D03F53">
        <w:t>«</w:t>
      </w:r>
      <w:r>
        <w:t>Обучающие семинары окажут о</w:t>
      </w:r>
      <w:r>
        <w:t>г</w:t>
      </w:r>
      <w:r>
        <w:t>ромную помощь молодежи в муниципалитетах, опр</w:t>
      </w:r>
      <w:r>
        <w:t>е</w:t>
      </w:r>
      <w:r>
        <w:t xml:space="preserve">делят вектор их работы, окажут содействие в участии в таких молодежных форумах, как </w:t>
      </w:r>
      <w:r w:rsidR="00D03F53">
        <w:t>«</w:t>
      </w:r>
      <w:r>
        <w:t>Таврида</w:t>
      </w:r>
      <w:r w:rsidR="00D03F53">
        <w:t>»</w:t>
      </w:r>
      <w:r>
        <w:t xml:space="preserve">, </w:t>
      </w:r>
      <w:r w:rsidR="00D03F53">
        <w:t>«</w:t>
      </w:r>
      <w:r>
        <w:t>Машук</w:t>
      </w:r>
      <w:r w:rsidR="00D03F53">
        <w:t>»</w:t>
      </w:r>
      <w:r>
        <w:t xml:space="preserve">, </w:t>
      </w:r>
      <w:r w:rsidR="00D03F53">
        <w:t>«</w:t>
      </w:r>
      <w:r>
        <w:t>Ка</w:t>
      </w:r>
      <w:r>
        <w:t>с</w:t>
      </w:r>
      <w:r>
        <w:t>пий</w:t>
      </w:r>
      <w:r w:rsidR="00D03F53">
        <w:t>»</w:t>
      </w:r>
      <w:r>
        <w:t xml:space="preserve"> и других. Именно в этом направлении мы сотрудн</w:t>
      </w:r>
      <w:r>
        <w:t>и</w:t>
      </w:r>
      <w:r>
        <w:t>чаем с министерством по делам молодежи Дагестана</w:t>
      </w:r>
      <w:r w:rsidR="00D03F53">
        <w:t>»</w:t>
      </w:r>
      <w:r>
        <w:t xml:space="preserve">, </w:t>
      </w:r>
      <w:r w:rsidR="00767785">
        <w:t>—</w:t>
      </w:r>
      <w:r>
        <w:t xml:space="preserve"> отметила она. Также выступающая рассказала, что в этом году пр</w:t>
      </w:r>
      <w:r>
        <w:t>о</w:t>
      </w:r>
      <w:r>
        <w:t xml:space="preserve">изошли изменения в части проведения конкурса на присуждение грантов Главы республики </w:t>
      </w:r>
      <w:r w:rsidR="00767785">
        <w:t>—</w:t>
      </w:r>
      <w:r>
        <w:t xml:space="preserve"> уменьши</w:t>
      </w:r>
      <w:r>
        <w:t>т</w:t>
      </w:r>
      <w:r>
        <w:t>ся их количество, но увеличится сумма. Также будут п</w:t>
      </w:r>
      <w:r>
        <w:t>е</w:t>
      </w:r>
      <w:r>
        <w:t xml:space="preserve">ресмотрены сами номинации. </w:t>
      </w:r>
      <w:r w:rsidR="00D03F53">
        <w:t>«</w:t>
      </w:r>
      <w:r>
        <w:t>Что касается грантов, ср</w:t>
      </w:r>
      <w:r>
        <w:t>е</w:t>
      </w:r>
      <w:r>
        <w:t>ди победителей есть представитель молодежи, но только один. Хот</w:t>
      </w:r>
      <w:r>
        <w:t>е</w:t>
      </w:r>
      <w:r>
        <w:t>лось бы, конечно, чтобы их было больше. В этом году номинации, размер, количес</w:t>
      </w:r>
      <w:r>
        <w:t>т</w:t>
      </w:r>
      <w:r>
        <w:t xml:space="preserve">во грантов будут пересматриваться </w:t>
      </w:r>
      <w:r w:rsidR="00767785">
        <w:t>—</w:t>
      </w:r>
      <w:r>
        <w:t xml:space="preserve"> решили перейти от количества к к</w:t>
      </w:r>
      <w:r>
        <w:t>а</w:t>
      </w:r>
      <w:r>
        <w:t>честву. Думаю, это приведет к повышению эффективн</w:t>
      </w:r>
      <w:r>
        <w:t>о</w:t>
      </w:r>
      <w:r>
        <w:t>сти, улучшению качества реализации проектов. Мы об</w:t>
      </w:r>
      <w:r>
        <w:t>о</w:t>
      </w:r>
      <w:r>
        <w:t>значили ответственных по молодежной политике при а</w:t>
      </w:r>
      <w:r>
        <w:t>д</w:t>
      </w:r>
      <w:r>
        <w:t>министрациях муниципалитетов, будем тесно с ними с</w:t>
      </w:r>
      <w:r>
        <w:t>о</w:t>
      </w:r>
      <w:r>
        <w:t>трудничать и выявлять лидеров, активистов на местах, тесно сотрудничать с ними. Молодежь в муниципалит</w:t>
      </w:r>
      <w:r>
        <w:t>е</w:t>
      </w:r>
      <w:r>
        <w:t>тах малоактивна, мы выявили возможные причины и п</w:t>
      </w:r>
      <w:r>
        <w:t>о</w:t>
      </w:r>
      <w:r>
        <w:t xml:space="preserve">старались их устранить. Во-первых, возможно, они не участвуют в мероприятиях по причине </w:t>
      </w:r>
      <w:proofErr w:type="spellStart"/>
      <w:r>
        <w:t>неинформирова</w:t>
      </w:r>
      <w:r>
        <w:t>н</w:t>
      </w:r>
      <w:r>
        <w:t>ности</w:t>
      </w:r>
      <w:proofErr w:type="spellEnd"/>
      <w:r>
        <w:t>. Мы оказываем всяческое информационное сопр</w:t>
      </w:r>
      <w:r>
        <w:t>о</w:t>
      </w:r>
      <w:r>
        <w:t xml:space="preserve">вождение, размещаем пресс-релизы на </w:t>
      </w:r>
      <w:proofErr w:type="gramStart"/>
      <w:r>
        <w:t>нашем</w:t>
      </w:r>
      <w:proofErr w:type="gramEnd"/>
      <w:r>
        <w:t xml:space="preserve"> официал</w:t>
      </w:r>
      <w:r>
        <w:t>ь</w:t>
      </w:r>
      <w:r>
        <w:t>ном сайте, в социал</w:t>
      </w:r>
      <w:r>
        <w:t>ь</w:t>
      </w:r>
      <w:r>
        <w:t>ных сетях, новостных интернет-изданиях. Во-вторых, может быть, они мало подготовл</w:t>
      </w:r>
      <w:r>
        <w:t>е</w:t>
      </w:r>
      <w:r>
        <w:t>ны или не верят в успех. Для этого мы едем на места, чт</w:t>
      </w:r>
      <w:r>
        <w:t>о</w:t>
      </w:r>
      <w:r>
        <w:t>бы объяснить им, что все реально, все возможно, что обеспечиваем прозрачность проведения конкурса</w:t>
      </w:r>
      <w:r w:rsidR="00D03F53">
        <w:t>»</w:t>
      </w:r>
      <w:r>
        <w:t xml:space="preserve">, </w:t>
      </w:r>
      <w:r w:rsidR="00767785">
        <w:t>—</w:t>
      </w:r>
      <w:r>
        <w:t xml:space="preserve"> рассказала </w:t>
      </w:r>
      <w:proofErr w:type="spellStart"/>
      <w:r>
        <w:t>Н.Беламерзаева</w:t>
      </w:r>
      <w:proofErr w:type="spellEnd"/>
      <w:r>
        <w:t>. Заместитель министра по д</w:t>
      </w:r>
      <w:r>
        <w:t>е</w:t>
      </w:r>
      <w:r>
        <w:t>лам молодежи Дагестана Анна Безрукова выразила над</w:t>
      </w:r>
      <w:r>
        <w:t>е</w:t>
      </w:r>
      <w:r>
        <w:t xml:space="preserve">жду на то, что в этом году в форуме </w:t>
      </w:r>
      <w:r w:rsidR="00D03F53">
        <w:t>«</w:t>
      </w:r>
      <w:r>
        <w:t>Таврида</w:t>
      </w:r>
      <w:r w:rsidR="00D03F53">
        <w:t>»</w:t>
      </w:r>
      <w:r>
        <w:t xml:space="preserve"> будет уч</w:t>
      </w:r>
      <w:r>
        <w:t>а</w:t>
      </w:r>
      <w:r>
        <w:t>ств</w:t>
      </w:r>
      <w:r>
        <w:t>о</w:t>
      </w:r>
      <w:r>
        <w:t>вать больше представителей Дагестана, и предложила создать на форуме отдельную площадку, п</w:t>
      </w:r>
      <w:r>
        <w:t>о</w:t>
      </w:r>
      <w:r>
        <w:t xml:space="preserve">священную 45-летию </w:t>
      </w:r>
      <w:proofErr w:type="spellStart"/>
      <w:r>
        <w:t>ТОКСа</w:t>
      </w:r>
      <w:proofErr w:type="spellEnd"/>
      <w:r>
        <w:t>, даг</w:t>
      </w:r>
      <w:r>
        <w:t>е</w:t>
      </w:r>
      <w:r>
        <w:t>станскому поэту Расулу Гамзатову и Герою Советского Союза Маг</w:t>
      </w:r>
      <w:r>
        <w:t>о</w:t>
      </w:r>
      <w:r>
        <w:t xml:space="preserve">мету Гаджиеву. </w:t>
      </w:r>
      <w:r w:rsidR="00D03F53">
        <w:t>«</w:t>
      </w:r>
      <w:r>
        <w:t>В год 70-летия Победы в Великой Отечественной войне это д</w:t>
      </w:r>
      <w:r>
        <w:t>о</w:t>
      </w:r>
      <w:r>
        <w:t>полнительно послужит Дагестану в части составл</w:t>
      </w:r>
      <w:r>
        <w:t>е</w:t>
      </w:r>
      <w:r>
        <w:t>ния положительного имиджа, станет большим плюсом. Было бы замечательно акцентировать внимание и на присоед</w:t>
      </w:r>
      <w:r>
        <w:t>и</w:t>
      </w:r>
      <w:r>
        <w:t>нении Крыма к России, показать, насколько это значимо для России, жителей Крыма и Севаст</w:t>
      </w:r>
      <w:r>
        <w:t>о</w:t>
      </w:r>
      <w:r>
        <w:t>поля, Дагестана. Думаю, обязательно нужно отметить, что был проведен массовый авт</w:t>
      </w:r>
      <w:r>
        <w:t>о</w:t>
      </w:r>
      <w:r>
        <w:t xml:space="preserve">пробег </w:t>
      </w:r>
      <w:r w:rsidR="00D03F53">
        <w:t>«</w:t>
      </w:r>
      <w:r>
        <w:t>Мы любим пророка</w:t>
      </w:r>
      <w:r w:rsidR="00D03F53">
        <w:t>»</w:t>
      </w:r>
      <w:r>
        <w:t xml:space="preserve"> и пригласить совершить ответный визит</w:t>
      </w:r>
      <w:r w:rsidR="00D03F53">
        <w:t>»</w:t>
      </w:r>
      <w:r>
        <w:t xml:space="preserve">, </w:t>
      </w:r>
      <w:r w:rsidR="00767785">
        <w:t>—</w:t>
      </w:r>
      <w:r>
        <w:t xml:space="preserve"> считает А.Безрукова. Что касается государственной молодежной политики в Даг</w:t>
      </w:r>
      <w:r>
        <w:t>е</w:t>
      </w:r>
      <w:r>
        <w:t>стане и путей ее совершенствования, А.Безрукова соо</w:t>
      </w:r>
      <w:r>
        <w:t>б</w:t>
      </w:r>
      <w:r>
        <w:t>щила, что ведомство руководствуется распоряж</w:t>
      </w:r>
      <w:r>
        <w:t>е</w:t>
      </w:r>
      <w:r>
        <w:t xml:space="preserve">нием </w:t>
      </w:r>
      <w:r w:rsidR="00D03F53">
        <w:t>«</w:t>
      </w:r>
      <w:r>
        <w:t>Основы государственной молодежной политики</w:t>
      </w:r>
      <w:r w:rsidR="00D03F53">
        <w:t>»</w:t>
      </w:r>
      <w:r>
        <w:t>, где стр</w:t>
      </w:r>
      <w:r>
        <w:t>а</w:t>
      </w:r>
      <w:r>
        <w:t>тегическим приоритетом является создание условий для формирования личности молодого человека, воспит</w:t>
      </w:r>
      <w:r>
        <w:t>а</w:t>
      </w:r>
      <w:r>
        <w:t xml:space="preserve">ние патриотизма у молодежи. </w:t>
      </w:r>
      <w:r w:rsidR="00D03F53">
        <w:t>«</w:t>
      </w:r>
      <w:r>
        <w:t>Очень важно выработать идеологию гражданина-патриота. Это вызывает сейчас очень много вопросов. В этом году практически все м</w:t>
      </w:r>
      <w:r>
        <w:t>е</w:t>
      </w:r>
      <w:r>
        <w:t>роприятия, связанные с празднованием 70-летием Поб</w:t>
      </w:r>
      <w:r>
        <w:t>е</w:t>
      </w:r>
      <w:r>
        <w:lastRenderedPageBreak/>
        <w:t xml:space="preserve">ды, будет курировать </w:t>
      </w:r>
      <w:proofErr w:type="spellStart"/>
      <w:r>
        <w:t>Минмолодежи</w:t>
      </w:r>
      <w:proofErr w:type="spellEnd"/>
      <w:r>
        <w:t>. Я сч</w:t>
      </w:r>
      <w:r>
        <w:t>и</w:t>
      </w:r>
      <w:r>
        <w:t xml:space="preserve">таю, что это правильно. Кто, как не молодежь, лучше справится с этой задачей. У нас сейчас на стадии утверждения находится законопроект </w:t>
      </w:r>
      <w:r w:rsidR="00D03F53">
        <w:t>«</w:t>
      </w:r>
      <w:r>
        <w:t>О молодежной политике в Республике Д</w:t>
      </w:r>
      <w:r>
        <w:t>а</w:t>
      </w:r>
      <w:r>
        <w:t>гестан</w:t>
      </w:r>
      <w:r w:rsidR="00D03F53">
        <w:t>»</w:t>
      </w:r>
      <w:r>
        <w:t>, он долгое время был забыт. Законопроект пр</w:t>
      </w:r>
      <w:r>
        <w:t>о</w:t>
      </w:r>
      <w:r>
        <w:t>шел ряд слушаний, были приняты все предложения и р</w:t>
      </w:r>
      <w:r>
        <w:t>е</w:t>
      </w:r>
      <w:r>
        <w:t>комендации, но Минюст пока не утверждает его, ссыл</w:t>
      </w:r>
      <w:r>
        <w:t>а</w:t>
      </w:r>
      <w:r>
        <w:t>ясь на то, что можно принять законопроект Санкт-Петербурга. Я считаю, что так действовать нельзя и ну</w:t>
      </w:r>
      <w:r>
        <w:t>ж</w:t>
      </w:r>
      <w:r>
        <w:t>но учитывать специфические особенности региона. Н</w:t>
      </w:r>
      <w:r>
        <w:t>а</w:t>
      </w:r>
      <w:r>
        <w:t>деюсь, наш законопроект будет все же принят</w:t>
      </w:r>
      <w:r w:rsidR="00D03F53">
        <w:t>»</w:t>
      </w:r>
      <w:r>
        <w:t xml:space="preserve">, </w:t>
      </w:r>
      <w:r w:rsidR="00767785">
        <w:t>—</w:t>
      </w:r>
      <w:r>
        <w:t xml:space="preserve"> сказ</w:t>
      </w:r>
      <w:r>
        <w:t>а</w:t>
      </w:r>
      <w:r>
        <w:t>ла А.Безрукова. Председатель молодежного па</w:t>
      </w:r>
      <w:r>
        <w:t>р</w:t>
      </w:r>
      <w:r>
        <w:t xml:space="preserve">ламента при городском Собрании Махачкалы </w:t>
      </w:r>
      <w:proofErr w:type="spellStart"/>
      <w:r>
        <w:t>Гасан</w:t>
      </w:r>
      <w:proofErr w:type="spellEnd"/>
      <w:r>
        <w:t xml:space="preserve"> Магомедов выр</w:t>
      </w:r>
      <w:r>
        <w:t>а</w:t>
      </w:r>
      <w:r>
        <w:t>зил мнение, что проблемы молодежной политики связаны, прежде всего, с отсутствием единого закона, регламентирующего деятельность молодежных парламе</w:t>
      </w:r>
      <w:r>
        <w:t>н</w:t>
      </w:r>
      <w:r>
        <w:t>тов, также не предоставляются необходимые средства для проведения мероприятий и реализации молодежной пол</w:t>
      </w:r>
      <w:r>
        <w:t>и</w:t>
      </w:r>
      <w:r>
        <w:t xml:space="preserve">тики. </w:t>
      </w:r>
      <w:r w:rsidR="00D03F53">
        <w:t>«</w:t>
      </w:r>
      <w:r>
        <w:t>Нам открыто говорят, что могут предоставить нам п</w:t>
      </w:r>
      <w:r>
        <w:t>о</w:t>
      </w:r>
      <w:r>
        <w:t>мещения, помочь в организации, но денег предоставить не могут. Решением этой проблемы может послужить закон, даже не федеральный, хотя бы республиканский, в который вошло бы понятие молодежного па</w:t>
      </w:r>
      <w:r>
        <w:t>р</w:t>
      </w:r>
      <w:r>
        <w:t>ламента. Нет единой системы составления этих парламентов, нет че</w:t>
      </w:r>
      <w:r>
        <w:t>т</w:t>
      </w:r>
      <w:r>
        <w:t>кого указания, кто должен туда входить. Хотелось бы с</w:t>
      </w:r>
      <w:r>
        <w:t>о</w:t>
      </w:r>
      <w:r>
        <w:t>ставить единые правила. Может быть, чтобы в состав м</w:t>
      </w:r>
      <w:r>
        <w:t>о</w:t>
      </w:r>
      <w:r>
        <w:t>лодежного парламента входили представители отделов по делам молодежи из к</w:t>
      </w:r>
      <w:r>
        <w:t>а</w:t>
      </w:r>
      <w:r>
        <w:t>ждого муниципалитета для какого-то координационного единства в этом отношении</w:t>
      </w:r>
      <w:r w:rsidR="00D03F53">
        <w:t>»</w:t>
      </w:r>
      <w:r>
        <w:t xml:space="preserve">, </w:t>
      </w:r>
      <w:r w:rsidR="00767785">
        <w:t>—</w:t>
      </w:r>
      <w:r>
        <w:t xml:space="preserve"> сказал выступающий. </w:t>
      </w:r>
      <w:r w:rsidR="00D03F53">
        <w:t>«</w:t>
      </w:r>
      <w:r>
        <w:t>Хотелось бы поговорить о мол</w:t>
      </w:r>
      <w:r>
        <w:t>о</w:t>
      </w:r>
      <w:r>
        <w:t xml:space="preserve">дых ученых, </w:t>
      </w:r>
      <w:r w:rsidR="00767785">
        <w:t>—</w:t>
      </w:r>
      <w:r>
        <w:t xml:space="preserve"> продолжил Г.Магомедов. </w:t>
      </w:r>
      <w:r w:rsidR="00767785">
        <w:t>—</w:t>
      </w:r>
      <w:r>
        <w:t xml:space="preserve"> Всем извес</w:t>
      </w:r>
      <w:r>
        <w:t>т</w:t>
      </w:r>
      <w:r>
        <w:t xml:space="preserve">но, что они получают </w:t>
      </w:r>
      <w:proofErr w:type="gramStart"/>
      <w:r>
        <w:t>по</w:t>
      </w:r>
      <w:r>
        <w:t>д</w:t>
      </w:r>
      <w:r>
        <w:t>держку</w:t>
      </w:r>
      <w:proofErr w:type="gramEnd"/>
      <w:r>
        <w:t xml:space="preserve"> как на республиканском, так и на федеральном уровнях, но происходит это как-то однобоко: поддержку получают, в основном, представ</w:t>
      </w:r>
      <w:r>
        <w:t>и</w:t>
      </w:r>
      <w:r>
        <w:t>тели естественных наук, специалисты технического пр</w:t>
      </w:r>
      <w:r>
        <w:t>о</w:t>
      </w:r>
      <w:r>
        <w:t>филя. Да, я понимаю, что мы живем во время техническ</w:t>
      </w:r>
      <w:r>
        <w:t>о</w:t>
      </w:r>
      <w:r>
        <w:t>го пр</w:t>
      </w:r>
      <w:r>
        <w:t>о</w:t>
      </w:r>
      <w:r>
        <w:t>гресса и это сейчас актуально, как никогда. Но я также считаю, что не стоит обделять представителей г</w:t>
      </w:r>
      <w:r>
        <w:t>у</w:t>
      </w:r>
      <w:r>
        <w:t>манитарных наук. Даже стипендии аспирантам гуман</w:t>
      </w:r>
      <w:r>
        <w:t>и</w:t>
      </w:r>
      <w:r>
        <w:t>тарного профиля выдают в размере 2-2,5 тыс. руб., в то время как аспиранты по естественным наукам получают по 5-6 тыс. руб. Хотелось бы, чтобы на это тоже власти обратили внимание, ведь идеи гуманизма тоже необход</w:t>
      </w:r>
      <w:r>
        <w:t>и</w:t>
      </w:r>
      <w:r>
        <w:t>мы общ</w:t>
      </w:r>
      <w:r>
        <w:t>е</w:t>
      </w:r>
      <w:r>
        <w:t>ству</w:t>
      </w:r>
      <w:r w:rsidR="00D03F53">
        <w:t>»</w:t>
      </w:r>
      <w:r>
        <w:t>. В завершение слушаний была принята итоговая резолюция к предстоящей региональной конф</w:t>
      </w:r>
      <w:r>
        <w:t>е</w:t>
      </w:r>
      <w:r>
        <w:t>ренции регионального отделения Общероссийского Н</w:t>
      </w:r>
      <w:r>
        <w:t>а</w:t>
      </w:r>
      <w:r>
        <w:t>родного фро</w:t>
      </w:r>
      <w:r>
        <w:t>н</w:t>
      </w:r>
      <w:r>
        <w:t>та в Дагестане.</w:t>
      </w:r>
    </w:p>
    <w:p w:rsidR="007030CF" w:rsidRDefault="007030CF">
      <w:pPr>
        <w:pStyle w:val="ae"/>
      </w:pPr>
      <w:bookmarkStart w:id="63" w:name="_Toc411962110"/>
      <w:r>
        <w:t>Республика Крым</w:t>
      </w:r>
      <w:bookmarkEnd w:id="63"/>
    </w:p>
    <w:p w:rsidR="007030CF" w:rsidRDefault="007030CF" w:rsidP="007030CF">
      <w:pPr>
        <w:pStyle w:val="aa"/>
      </w:pPr>
      <w:bookmarkStart w:id="64" w:name="_Toc411962111"/>
      <w:r>
        <w:t>— Госсовет региона предлагает разрешить губернат</w:t>
      </w:r>
      <w:r>
        <w:t>о</w:t>
      </w:r>
      <w:r>
        <w:t xml:space="preserve">рам увольнять глав муниципалитетов </w:t>
      </w:r>
      <w:r w:rsidR="00D03F53">
        <w:t>«</w:t>
      </w:r>
      <w:r>
        <w:t>за утрату дов</w:t>
      </w:r>
      <w:r>
        <w:t>е</w:t>
      </w:r>
      <w:r>
        <w:t>рия</w:t>
      </w:r>
      <w:r w:rsidR="00D03F53">
        <w:t>»</w:t>
      </w:r>
      <w:bookmarkEnd w:id="64"/>
    </w:p>
    <w:p w:rsidR="007030CF" w:rsidRDefault="007030CF" w:rsidP="007030CF">
      <w:pPr>
        <w:pStyle w:val="ab"/>
      </w:pPr>
      <w:r>
        <w:t>Государственный совет Крыма намерен попросить Гос</w:t>
      </w:r>
      <w:r>
        <w:t>у</w:t>
      </w:r>
      <w:r>
        <w:t>дарственную думу РФ разрешить главам регионов увол</w:t>
      </w:r>
      <w:r>
        <w:t>ь</w:t>
      </w:r>
      <w:r>
        <w:t>нять руководителей муниципалитетов за утрату доверия. Депутаты Госсовета предлагают добавить пункт, согласно которому высшее должностное лицо субъекта федерации получит право лишать полномочий руководителей орг</w:t>
      </w:r>
      <w:r>
        <w:t>а</w:t>
      </w:r>
      <w:r>
        <w:t>нов местного самоуправления за ненадлежащее исполн</w:t>
      </w:r>
      <w:r>
        <w:t>е</w:t>
      </w:r>
      <w:r>
        <w:t xml:space="preserve">ние своих обязанностей с формулировкой </w:t>
      </w:r>
      <w:r w:rsidR="00767785">
        <w:t>—</w:t>
      </w:r>
      <w:r>
        <w:t xml:space="preserve"> </w:t>
      </w:r>
      <w:r w:rsidR="00D03F53">
        <w:t>«</w:t>
      </w:r>
      <w:r>
        <w:t>утрата д</w:t>
      </w:r>
      <w:r>
        <w:t>о</w:t>
      </w:r>
      <w:r>
        <w:t>верия</w:t>
      </w:r>
      <w:r w:rsidR="00D03F53">
        <w:t>»</w:t>
      </w:r>
      <w:r>
        <w:t xml:space="preserve">. </w:t>
      </w:r>
      <w:proofErr w:type="gramStart"/>
      <w:r>
        <w:t>Действующая редакция федерального закона п</w:t>
      </w:r>
      <w:r>
        <w:t>о</w:t>
      </w:r>
      <w:r>
        <w:t xml:space="preserve">зволяет первым лицам субъектов федерации, </w:t>
      </w:r>
      <w:r w:rsidR="00D03F53">
        <w:t>«</w:t>
      </w:r>
      <w:r>
        <w:t>отрешать</w:t>
      </w:r>
      <w:r w:rsidR="00D03F53">
        <w:t>»</w:t>
      </w:r>
      <w:r>
        <w:t xml:space="preserve"> от должностей глав муниципалитетов и местных админ</w:t>
      </w:r>
      <w:r>
        <w:t>и</w:t>
      </w:r>
      <w:r>
        <w:t>страций в случаях издания последними нормативных а</w:t>
      </w:r>
      <w:r>
        <w:t>к</w:t>
      </w:r>
      <w:r>
        <w:t xml:space="preserve">тов, противоречащих Конституции и иным законам, или в </w:t>
      </w:r>
      <w:r>
        <w:lastRenderedPageBreak/>
        <w:t>случае совершения ими действий, нарушающих права человека или угр</w:t>
      </w:r>
      <w:r>
        <w:t>о</w:t>
      </w:r>
      <w:r>
        <w:t>жающих территориальной целостности страны и прочих веских причин.</w:t>
      </w:r>
      <w:proofErr w:type="gramEnd"/>
      <w:r>
        <w:t xml:space="preserve"> В пояснительной записке сказано, что предложенное дополнение усилит ответс</w:t>
      </w:r>
      <w:r>
        <w:t>т</w:t>
      </w:r>
      <w:r>
        <w:t>венность руководителей муниципалитетов и местных а</w:t>
      </w:r>
      <w:r>
        <w:t>д</w:t>
      </w:r>
      <w:r>
        <w:t>министраций.</w:t>
      </w:r>
    </w:p>
    <w:p w:rsidR="00087D35" w:rsidRDefault="00087D35" w:rsidP="00087D35">
      <w:pPr>
        <w:pStyle w:val="aa"/>
      </w:pPr>
      <w:bookmarkStart w:id="65" w:name="_Toc411962112"/>
      <w:r>
        <w:t>— Местным администрациям дали право открывать рынки</w:t>
      </w:r>
      <w:bookmarkEnd w:id="65"/>
    </w:p>
    <w:p w:rsidR="00087D35" w:rsidRDefault="00087D35" w:rsidP="00087D35">
      <w:pPr>
        <w:pStyle w:val="ab"/>
      </w:pPr>
      <w:r>
        <w:t>Государственный Совет Крыма в первом чтении принял закон об определении органа местного самоуправления, уполномоченного выдавать разрешения на право орган</w:t>
      </w:r>
      <w:r>
        <w:t>и</w:t>
      </w:r>
      <w:r>
        <w:t>зации розничного рынка. Соответствующее решение было принято на заседании Госс</w:t>
      </w:r>
      <w:r>
        <w:t>о</w:t>
      </w:r>
      <w:r>
        <w:t xml:space="preserve">вета. Как подчеркнул министр промышленной политики Крыма Андрей </w:t>
      </w:r>
      <w:proofErr w:type="spellStart"/>
      <w:r>
        <w:t>Скринник</w:t>
      </w:r>
      <w:proofErr w:type="spellEnd"/>
      <w:r>
        <w:t>, ро</w:t>
      </w:r>
      <w:r>
        <w:t>з</w:t>
      </w:r>
      <w:r>
        <w:t>ничный рынок может быть организован юридич</w:t>
      </w:r>
      <w:r>
        <w:t>е</w:t>
      </w:r>
      <w:r>
        <w:t>ским лицом на основании разрешения, выданного органом м</w:t>
      </w:r>
      <w:r>
        <w:t>е</w:t>
      </w:r>
      <w:r>
        <w:t>стного самоуправления. Законопроектом опред</w:t>
      </w:r>
      <w:r>
        <w:t>е</w:t>
      </w:r>
      <w:r>
        <w:t>лено, что уполномоченным органом местного самоупра</w:t>
      </w:r>
      <w:r>
        <w:t>в</w:t>
      </w:r>
      <w:r>
        <w:t>ления на территории Крыма является местная администрация. Срок, на который выдается разрешение, не должен пр</w:t>
      </w:r>
      <w:r>
        <w:t>е</w:t>
      </w:r>
      <w:r>
        <w:t>вышать пять лет. Плата за рассмотрение заявления, выд</w:t>
      </w:r>
      <w:r>
        <w:t>а</w:t>
      </w:r>
      <w:r>
        <w:t>чу разрешения и продление срока действия не взим</w:t>
      </w:r>
      <w:r>
        <w:t>а</w:t>
      </w:r>
      <w:r>
        <w:t>ется.</w:t>
      </w:r>
    </w:p>
    <w:p w:rsidR="0006027F" w:rsidRDefault="0006027F">
      <w:pPr>
        <w:pStyle w:val="ae"/>
      </w:pPr>
      <w:bookmarkStart w:id="66" w:name="_Toc411962113"/>
      <w:r>
        <w:t>Республика Марий Эл</w:t>
      </w:r>
      <w:bookmarkEnd w:id="56"/>
      <w:bookmarkEnd w:id="66"/>
    </w:p>
    <w:p w:rsidR="000F39F9" w:rsidRDefault="000F39F9" w:rsidP="000F39F9">
      <w:pPr>
        <w:pStyle w:val="af1"/>
      </w:pPr>
      <w:bookmarkStart w:id="67" w:name="_Toc411962114"/>
      <w:r>
        <w:t>Йошкар-Ола</w:t>
      </w:r>
      <w:bookmarkEnd w:id="67"/>
    </w:p>
    <w:p w:rsidR="000F39F9" w:rsidRDefault="000F39F9" w:rsidP="000F39F9">
      <w:pPr>
        <w:pStyle w:val="aa"/>
      </w:pPr>
      <w:bookmarkStart w:id="68" w:name="_Toc411962115"/>
      <w:r>
        <w:t>— Социальные проездные разделили по видам транспо</w:t>
      </w:r>
      <w:r>
        <w:t>р</w:t>
      </w:r>
      <w:r>
        <w:t>та</w:t>
      </w:r>
      <w:bookmarkEnd w:id="68"/>
    </w:p>
    <w:p w:rsidR="000F39F9" w:rsidRDefault="000F39F9" w:rsidP="000F39F9">
      <w:pPr>
        <w:pStyle w:val="ab"/>
      </w:pPr>
      <w:r>
        <w:t>Жители Йошкар-Олы (Марий Эл) до начала марта тек</w:t>
      </w:r>
      <w:r>
        <w:t>у</w:t>
      </w:r>
      <w:r>
        <w:t>щего года должны определиться с выбором вида общес</w:t>
      </w:r>
      <w:r>
        <w:t>т</w:t>
      </w:r>
      <w:r>
        <w:t>венного транспорта, которым они будут пользоваться. Единые с</w:t>
      </w:r>
      <w:r>
        <w:t>о</w:t>
      </w:r>
      <w:r>
        <w:t>циальные проездные билеты (ЕСПБ) на март будут действовать отдельно на автобусы и троллейбусы. В информации пресс-службы администрации Йошкар-Олы разделение пр</w:t>
      </w:r>
      <w:r>
        <w:t>о</w:t>
      </w:r>
      <w:r>
        <w:t>ездных вводится с 9 февраля 2015 года. Однако в связи с многочисленными просьбами гр</w:t>
      </w:r>
      <w:r>
        <w:t>а</w:t>
      </w:r>
      <w:r>
        <w:t>ждан мэр столицы Марий Эл Павел Плотников принял решение, чтобы в течение февраля жители города, кот</w:t>
      </w:r>
      <w:r>
        <w:t>о</w:t>
      </w:r>
      <w:r>
        <w:t xml:space="preserve">рые приобрели проездные </w:t>
      </w:r>
      <w:proofErr w:type="gramStart"/>
      <w:r>
        <w:t>у ООО</w:t>
      </w:r>
      <w:proofErr w:type="gramEnd"/>
      <w:r>
        <w:t xml:space="preserve"> </w:t>
      </w:r>
      <w:r w:rsidR="00D03F53">
        <w:t>«</w:t>
      </w:r>
      <w:r>
        <w:t>Пассажирские пер</w:t>
      </w:r>
      <w:r>
        <w:t>е</w:t>
      </w:r>
      <w:r>
        <w:t>возки — Город</w:t>
      </w:r>
      <w:r w:rsidR="00D03F53">
        <w:t>»</w:t>
      </w:r>
      <w:r>
        <w:t xml:space="preserve"> (автобусное предприятие) могли беспр</w:t>
      </w:r>
      <w:r>
        <w:t>е</w:t>
      </w:r>
      <w:r>
        <w:t xml:space="preserve">пятственно ездить по маршрутам МП </w:t>
      </w:r>
      <w:r w:rsidR="00D03F53">
        <w:t>«</w:t>
      </w:r>
      <w:r>
        <w:t>Троллейбусный транспорт</w:t>
      </w:r>
      <w:r w:rsidR="00D03F53">
        <w:t>»</w:t>
      </w:r>
      <w:r>
        <w:t xml:space="preserve"> — единственном муниципальном перевозч</w:t>
      </w:r>
      <w:r>
        <w:t>и</w:t>
      </w:r>
      <w:r>
        <w:t>ке, осуществляющем перевозки льготных категорий па</w:t>
      </w:r>
      <w:r>
        <w:t>с</w:t>
      </w:r>
      <w:r>
        <w:t>сажиров. Также в течение февраля будет вестись разъя</w:t>
      </w:r>
      <w:r>
        <w:t>с</w:t>
      </w:r>
      <w:r>
        <w:t>нительная работа среди пассажиров, что с 1 марта в соо</w:t>
      </w:r>
      <w:r>
        <w:t>т</w:t>
      </w:r>
      <w:r>
        <w:t xml:space="preserve">ветствии с действующим законодательством на всех троллейбусах Йошкар-Олы будут действовать только ЕСПБ, приобретенные у МП </w:t>
      </w:r>
      <w:r w:rsidR="00D03F53">
        <w:t>«</w:t>
      </w:r>
      <w:r>
        <w:t>Троллейбусный тран</w:t>
      </w:r>
      <w:r>
        <w:t>с</w:t>
      </w:r>
      <w:r>
        <w:t>порт</w:t>
      </w:r>
      <w:r w:rsidR="00D03F53">
        <w:t>»</w:t>
      </w:r>
      <w:r>
        <w:t xml:space="preserve">. В отношении МП </w:t>
      </w:r>
      <w:r w:rsidR="00D03F53">
        <w:t>«</w:t>
      </w:r>
      <w:r>
        <w:t>Тролле</w:t>
      </w:r>
      <w:r>
        <w:t>й</w:t>
      </w:r>
      <w:r>
        <w:t>бусный транспорт</w:t>
      </w:r>
      <w:r w:rsidR="00D03F53">
        <w:t>»</w:t>
      </w:r>
      <w:r>
        <w:t xml:space="preserve"> был вв</w:t>
      </w:r>
      <w:r>
        <w:t>е</w:t>
      </w:r>
      <w:r>
        <w:t>ден режим ограничения энергоснабжения со 2 по 4 февраля в связи с задолженностью транспортного пре</w:t>
      </w:r>
      <w:r>
        <w:t>д</w:t>
      </w:r>
      <w:r>
        <w:t xml:space="preserve">приятия. По информации ОАО </w:t>
      </w:r>
      <w:r w:rsidR="00D03F53">
        <w:t>«</w:t>
      </w:r>
      <w:proofErr w:type="spellStart"/>
      <w:r>
        <w:t>Мариэне</w:t>
      </w:r>
      <w:r>
        <w:t>р</w:t>
      </w:r>
      <w:r>
        <w:t>госбыт</w:t>
      </w:r>
      <w:proofErr w:type="spellEnd"/>
      <w:r w:rsidR="00D03F53">
        <w:t>»</w:t>
      </w:r>
      <w:r>
        <w:t xml:space="preserve"> на 2 февраля, общая сумма долга составляет более 32 млн руб., без учета стоимости электроэнергии, потребленной в я</w:t>
      </w:r>
      <w:r>
        <w:t>н</w:t>
      </w:r>
      <w:r>
        <w:t>варе текущего года. Троллейбусный парк с ноября пр</w:t>
      </w:r>
      <w:r>
        <w:t>о</w:t>
      </w:r>
      <w:r>
        <w:t xml:space="preserve">шлого года потребил ресурсов на сумму более 30 млн руб., при этом последний платеж в ОАО </w:t>
      </w:r>
      <w:r w:rsidR="00D03F53">
        <w:t>«</w:t>
      </w:r>
      <w:proofErr w:type="spellStart"/>
      <w:r>
        <w:t>Мариэнерго</w:t>
      </w:r>
      <w:r>
        <w:t>с</w:t>
      </w:r>
      <w:r>
        <w:t>быт</w:t>
      </w:r>
      <w:proofErr w:type="spellEnd"/>
      <w:r w:rsidR="00D03F53">
        <w:t>»</w:t>
      </w:r>
      <w:r>
        <w:t xml:space="preserve"> поступил в декабре общим объемом не более 600 тыс. руб. Энергетики грозили полностью обесточить троллейбусы 9 февраля в случае непогашения задолже</w:t>
      </w:r>
      <w:r>
        <w:t>н</w:t>
      </w:r>
      <w:r>
        <w:t xml:space="preserve">ности. Отметим, что в течение 2013-2014 годов угроза отключения электроэнергии в отношении МП </w:t>
      </w:r>
      <w:r w:rsidR="00D03F53">
        <w:t>«</w:t>
      </w:r>
      <w:r>
        <w:t>Тролле</w:t>
      </w:r>
      <w:r>
        <w:t>й</w:t>
      </w:r>
      <w:r>
        <w:t>бусный транспорт</w:t>
      </w:r>
      <w:r w:rsidR="00D03F53">
        <w:t>»</w:t>
      </w:r>
      <w:r>
        <w:t xml:space="preserve"> возникала со стороны поставщиков услуг более 6 раз. По мнению директора предприятия Н</w:t>
      </w:r>
      <w:r>
        <w:t>и</w:t>
      </w:r>
      <w:r>
        <w:t>колая Новоселова, проблемы с долгом только часть пр</w:t>
      </w:r>
      <w:r>
        <w:t>о</w:t>
      </w:r>
      <w:r>
        <w:t xml:space="preserve">блем троллейбусного парка. Как отметили в пресс-службе </w:t>
      </w:r>
      <w:r>
        <w:lastRenderedPageBreak/>
        <w:t>адм</w:t>
      </w:r>
      <w:r>
        <w:t>и</w:t>
      </w:r>
      <w:r>
        <w:t>нистрации Йошкар-Олы со ссылкой на главу города Павла Плотникова, на прошлой неделе прошло совещ</w:t>
      </w:r>
      <w:r>
        <w:t>а</w:t>
      </w:r>
      <w:r>
        <w:t xml:space="preserve">ние, посвященное деятельности МП </w:t>
      </w:r>
      <w:r w:rsidR="00D03F53">
        <w:t>«</w:t>
      </w:r>
      <w:r>
        <w:t>Троллейбусный транспорт</w:t>
      </w:r>
      <w:r w:rsidR="00D03F53">
        <w:t>»</w:t>
      </w:r>
      <w:r>
        <w:t>. По словам мэра, это стратегическое предпр</w:t>
      </w:r>
      <w:r>
        <w:t>и</w:t>
      </w:r>
      <w:r>
        <w:t>ятие для столицы республики, и админис</w:t>
      </w:r>
      <w:r>
        <w:t>т</w:t>
      </w:r>
      <w:r>
        <w:t xml:space="preserve">рация города не допустит его банкротства. При этом он отметил, что с 1 января 2015 года вступил в силу закон Марий Эл </w:t>
      </w:r>
      <w:r w:rsidR="00D03F53">
        <w:t>«</w:t>
      </w:r>
      <w:r>
        <w:t>О н</w:t>
      </w:r>
      <w:r>
        <w:t>а</w:t>
      </w:r>
      <w:r>
        <w:t>делении органов местного самоуправления муниципал</w:t>
      </w:r>
      <w:r>
        <w:t>ь</w:t>
      </w:r>
      <w:r>
        <w:t xml:space="preserve">ного образования </w:t>
      </w:r>
      <w:r w:rsidR="00D03F53">
        <w:t>«</w:t>
      </w:r>
      <w:r>
        <w:t xml:space="preserve">Городской округ </w:t>
      </w:r>
      <w:r w:rsidR="00D03F53">
        <w:t>«</w:t>
      </w:r>
      <w:r>
        <w:t>Город Йошкар-Ола</w:t>
      </w:r>
      <w:r w:rsidR="00D03F53">
        <w:t>»</w:t>
      </w:r>
      <w:r>
        <w:t xml:space="preserve"> государственными полном</w:t>
      </w:r>
      <w:r>
        <w:t>о</w:t>
      </w:r>
      <w:r>
        <w:t>чиями Республики Марий Эл по пр</w:t>
      </w:r>
      <w:r>
        <w:t>е</w:t>
      </w:r>
      <w:r>
        <w:t>доставлению мер социальной поддержки граждан в области транспортного обслуживания</w:t>
      </w:r>
      <w:r w:rsidR="00D03F53">
        <w:t>»</w:t>
      </w:r>
      <w:r>
        <w:t>. По мнению Плотникова, документ увеличил нагрузку на муниц</w:t>
      </w:r>
      <w:r>
        <w:t>и</w:t>
      </w:r>
      <w:r>
        <w:t>пальный бюджет, передав часть федеральных и реги</w:t>
      </w:r>
      <w:r>
        <w:t>о</w:t>
      </w:r>
      <w:r>
        <w:t>нальных полномочий по льготным категориям пассаж</w:t>
      </w:r>
      <w:r>
        <w:t>и</w:t>
      </w:r>
      <w:r>
        <w:t>ров на уровень муниципалитета. Павел Плотников по</w:t>
      </w:r>
      <w:r>
        <w:t>д</w:t>
      </w:r>
      <w:r>
        <w:t xml:space="preserve">черкнул, что МП </w:t>
      </w:r>
      <w:r w:rsidR="00D03F53">
        <w:t>«</w:t>
      </w:r>
      <w:r>
        <w:t>Троллейбусный транспорт</w:t>
      </w:r>
      <w:r w:rsidR="00D03F53">
        <w:t>»</w:t>
      </w:r>
      <w:r>
        <w:t xml:space="preserve"> единстве</w:t>
      </w:r>
      <w:r>
        <w:t>н</w:t>
      </w:r>
      <w:r>
        <w:t>ное, которое ос</w:t>
      </w:r>
      <w:r>
        <w:t>у</w:t>
      </w:r>
      <w:r>
        <w:t>ществляет перевозку льготных категорий пассажиров. Поэтому требуется поддержка не только г</w:t>
      </w:r>
      <w:r>
        <w:t>о</w:t>
      </w:r>
      <w:r>
        <w:t xml:space="preserve">родской администрации, но и правительства Марий Эл. </w:t>
      </w:r>
      <w:r w:rsidR="00D03F53">
        <w:t>«</w:t>
      </w:r>
      <w:r>
        <w:t>Министерство промышленн</w:t>
      </w:r>
      <w:r>
        <w:t>о</w:t>
      </w:r>
      <w:r>
        <w:t>сти, транспорта и связи республики является заказчиком всех перевозок и коо</w:t>
      </w:r>
      <w:r>
        <w:t>р</w:t>
      </w:r>
      <w:r>
        <w:t>динатором и распределителем финансовых средств. Но мы не можем найти понимание со стороны министерства, и потому — вести конструктивный диалог. Надеемся, что наши предлож</w:t>
      </w:r>
      <w:r>
        <w:t>е</w:t>
      </w:r>
      <w:r>
        <w:t xml:space="preserve">ния будут услышаны и поддержаны, и трудности, которые испытывает в настоящее время МП </w:t>
      </w:r>
      <w:r w:rsidR="00D03F53">
        <w:t>«</w:t>
      </w:r>
      <w:r>
        <w:t>Троллейбусный транспорт</w:t>
      </w:r>
      <w:r w:rsidR="00D03F53">
        <w:t>»</w:t>
      </w:r>
      <w:r>
        <w:t xml:space="preserve"> — это временные трудн</w:t>
      </w:r>
      <w:r>
        <w:t>о</w:t>
      </w:r>
      <w:r>
        <w:t>сти</w:t>
      </w:r>
      <w:r w:rsidR="00D03F53">
        <w:t>»</w:t>
      </w:r>
      <w:r>
        <w:t>, — заявил мэр. В настоящее время, по словам Пло</w:t>
      </w:r>
      <w:r>
        <w:t>т</w:t>
      </w:r>
      <w:r>
        <w:t>никова, выбран вектор на разработку финансового озд</w:t>
      </w:r>
      <w:r>
        <w:t>о</w:t>
      </w:r>
      <w:r>
        <w:t>ровл</w:t>
      </w:r>
      <w:r>
        <w:t>е</w:t>
      </w:r>
      <w:r>
        <w:t>ния предприятия, который будет включать не только погашение задолженности за эле</w:t>
      </w:r>
      <w:r>
        <w:t>к</w:t>
      </w:r>
      <w:r>
        <w:t xml:space="preserve">троэнергию, которая составляет несколько десятков миллионов рублей, но и модернизацию и обновление подвижного состава — средний </w:t>
      </w:r>
      <w:r w:rsidR="00D03F53">
        <w:t>«</w:t>
      </w:r>
      <w:r>
        <w:t>возраст</w:t>
      </w:r>
      <w:r w:rsidR="00D03F53">
        <w:t>»</w:t>
      </w:r>
      <w:r>
        <w:t xml:space="preserve"> тролле</w:t>
      </w:r>
      <w:r>
        <w:t>й</w:t>
      </w:r>
      <w:r>
        <w:t>бусов составляет 27 лет. Кроме того, на ближайшую сессию Городского собрания депут</w:t>
      </w:r>
      <w:r>
        <w:t>а</w:t>
      </w:r>
      <w:r>
        <w:t>тов будет вынесен вопрос об оказании финансовой по</w:t>
      </w:r>
      <w:r>
        <w:t>д</w:t>
      </w:r>
      <w:r>
        <w:t xml:space="preserve">держки МП </w:t>
      </w:r>
      <w:r w:rsidR="00D03F53">
        <w:t>«</w:t>
      </w:r>
      <w:r>
        <w:t>Троллейбусный транспорт</w:t>
      </w:r>
      <w:r w:rsidR="00D03F53">
        <w:t>»</w:t>
      </w:r>
      <w:r>
        <w:t xml:space="preserve"> в размере 20 млн руб.</w:t>
      </w:r>
    </w:p>
    <w:p w:rsidR="0006027F" w:rsidRDefault="0006027F">
      <w:pPr>
        <w:pStyle w:val="ae"/>
      </w:pPr>
      <w:bookmarkStart w:id="69" w:name="_Toc190000160"/>
      <w:bookmarkStart w:id="70" w:name="_Toc411962116"/>
      <w:r>
        <w:t>Республика Саха (Якутия)</w:t>
      </w:r>
      <w:bookmarkEnd w:id="69"/>
      <w:bookmarkEnd w:id="70"/>
    </w:p>
    <w:p w:rsidR="00E04414" w:rsidRDefault="00E04414" w:rsidP="00E04414">
      <w:pPr>
        <w:pStyle w:val="aa"/>
      </w:pPr>
      <w:bookmarkStart w:id="71" w:name="_Toc411962117"/>
      <w:r>
        <w:t>— В 2014 году установлены требования к служебному поведению муниципального сл</w:t>
      </w:r>
      <w:r>
        <w:t>у</w:t>
      </w:r>
      <w:r>
        <w:t>жащего</w:t>
      </w:r>
      <w:bookmarkEnd w:id="71"/>
    </w:p>
    <w:p w:rsidR="00E04414" w:rsidRDefault="00E04414" w:rsidP="00E04414">
      <w:pPr>
        <w:pStyle w:val="ab"/>
      </w:pPr>
      <w:r>
        <w:t>В сфере регулирования деятельности муниципальных служащих и прохождения муниц</w:t>
      </w:r>
      <w:r>
        <w:t>и</w:t>
      </w:r>
      <w:r>
        <w:t xml:space="preserve">пальной службы в 2014 году Государственным Собранием (Ил </w:t>
      </w:r>
      <w:proofErr w:type="spellStart"/>
      <w:r>
        <w:t>Тумэн</w:t>
      </w:r>
      <w:proofErr w:type="spellEnd"/>
      <w:r>
        <w:t>) принято пять р</w:t>
      </w:r>
      <w:r>
        <w:t>е</w:t>
      </w:r>
      <w:r>
        <w:t>гиональных законов. По совместной инициативе Правительства Якутии и народного д</w:t>
      </w:r>
      <w:r>
        <w:t>е</w:t>
      </w:r>
      <w:r>
        <w:t xml:space="preserve">путата республики Ольги </w:t>
      </w:r>
      <w:proofErr w:type="spellStart"/>
      <w:r>
        <w:t>Балабкиной</w:t>
      </w:r>
      <w:proofErr w:type="spellEnd"/>
      <w:r>
        <w:t xml:space="preserve"> принят республиканский закон </w:t>
      </w:r>
      <w:r w:rsidR="00D03F53">
        <w:t>«</w:t>
      </w:r>
      <w:r>
        <w:t>О внесении изм</w:t>
      </w:r>
      <w:r>
        <w:t>е</w:t>
      </w:r>
      <w:r>
        <w:t xml:space="preserve">нений в Закон Республики Саха (Якутия) </w:t>
      </w:r>
      <w:r w:rsidR="00D03F53">
        <w:t>«</w:t>
      </w:r>
      <w:r>
        <w:t>О муниципальной службе в Респу</w:t>
      </w:r>
      <w:r>
        <w:t>б</w:t>
      </w:r>
      <w:r>
        <w:t>лике Саха (Якутия)</w:t>
      </w:r>
      <w:r w:rsidR="00D03F53">
        <w:t>»</w:t>
      </w:r>
      <w:r>
        <w:t xml:space="preserve">. Закон внёс уточнения формулировок республиканского закона в соответствии с Федеральным законом </w:t>
      </w:r>
      <w:r w:rsidR="00D03F53">
        <w:t>«</w:t>
      </w:r>
      <w:r>
        <w:t>Об обр</w:t>
      </w:r>
      <w:r>
        <w:t>а</w:t>
      </w:r>
      <w:r>
        <w:t>зовании в Российской Федерации</w:t>
      </w:r>
      <w:r w:rsidR="00D03F53">
        <w:t>»</w:t>
      </w:r>
      <w:r>
        <w:t>. Законом установл</w:t>
      </w:r>
      <w:r>
        <w:t>е</w:t>
      </w:r>
      <w:r>
        <w:t>но, что гражданин не может быть принят на муниципальную службу, а муниципальный служащий не может находит</w:t>
      </w:r>
      <w:r>
        <w:t>ь</w:t>
      </w:r>
      <w:r>
        <w:t>ся на муниципальной службе в случае признания его не прошедшим военную службу по призыву, не имея на то законных оснований, в соответствии с заключением пр</w:t>
      </w:r>
      <w:r>
        <w:t>и</w:t>
      </w:r>
      <w:r>
        <w:t>зывной комиссии (за исключением граждан, прошедших военную службу по контракту). Кроме того, введена н</w:t>
      </w:r>
      <w:r>
        <w:t>о</w:t>
      </w:r>
      <w:r>
        <w:t>вая статья, устанавливающая требов</w:t>
      </w:r>
      <w:r>
        <w:t>а</w:t>
      </w:r>
      <w:r>
        <w:t>ния к служебному поведению муниципального служащего. Согласно закону, муниципальный служащий обязан исполнять должнос</w:t>
      </w:r>
      <w:r>
        <w:t>т</w:t>
      </w:r>
      <w:r>
        <w:t>ные обязанности добросовестно, на высоком професси</w:t>
      </w:r>
      <w:r>
        <w:t>о</w:t>
      </w:r>
      <w:r>
        <w:lastRenderedPageBreak/>
        <w:t>нальном уровне; обеспеч</w:t>
      </w:r>
      <w:r>
        <w:t>и</w:t>
      </w:r>
      <w:r>
        <w:t>вать равное и беспристрастное отношение ко всем физическим и юридическим лицам и организациям, не оказывать предпочтение к</w:t>
      </w:r>
      <w:r>
        <w:t>а</w:t>
      </w:r>
      <w:r>
        <w:t>ким-либо общественным или религиозным объединениям, профе</w:t>
      </w:r>
      <w:r>
        <w:t>с</w:t>
      </w:r>
      <w:r>
        <w:t>сиональным или социальным группам, гражданам и орг</w:t>
      </w:r>
      <w:r>
        <w:t>а</w:t>
      </w:r>
      <w:r>
        <w:t>низациям. Муниципальный служащий обязан не сове</w:t>
      </w:r>
      <w:r>
        <w:t>р</w:t>
      </w:r>
      <w:r>
        <w:t>шать дейс</w:t>
      </w:r>
      <w:r>
        <w:t>т</w:t>
      </w:r>
      <w:r>
        <w:t>вия, связанные с влиянием каких-либо личных, имущественных и иных интересов, препятствующих до</w:t>
      </w:r>
      <w:r>
        <w:t>б</w:t>
      </w:r>
      <w:r>
        <w:t>росовестному исполнению своих должностных обязанн</w:t>
      </w:r>
      <w:r>
        <w:t>о</w:t>
      </w:r>
      <w:r>
        <w:t xml:space="preserve">стей. Он должен соблюдать нейтральность, </w:t>
      </w:r>
      <w:proofErr w:type="gramStart"/>
      <w:r>
        <w:t>на допускать</w:t>
      </w:r>
      <w:proofErr w:type="gramEnd"/>
      <w:r>
        <w:t xml:space="preserve"> влияния на свою профессиональную служебную деятел</w:t>
      </w:r>
      <w:r>
        <w:t>ь</w:t>
      </w:r>
      <w:r>
        <w:t>ность решений политических партий, других обществе</w:t>
      </w:r>
      <w:r>
        <w:t>н</w:t>
      </w:r>
      <w:r>
        <w:t>ных и религиозных объединений и иных организ</w:t>
      </w:r>
      <w:r>
        <w:t>а</w:t>
      </w:r>
      <w:r>
        <w:t>ций; проявлять корректность в обращении с гражданами. Кр</w:t>
      </w:r>
      <w:r>
        <w:t>о</w:t>
      </w:r>
      <w:r>
        <w:t>ме того, он обязан проявлять уважение к нравственным обычаям и тр</w:t>
      </w:r>
      <w:r>
        <w:t>а</w:t>
      </w:r>
      <w:r>
        <w:t>дициям народов Российской Федерации, учитывать культурные и иные особенности ра</w:t>
      </w:r>
      <w:r>
        <w:t>з</w:t>
      </w:r>
      <w:r>
        <w:t xml:space="preserve">личных этнических и социальных групп, а также </w:t>
      </w:r>
      <w:proofErr w:type="spellStart"/>
      <w:r>
        <w:t>конфессий</w:t>
      </w:r>
      <w:proofErr w:type="spellEnd"/>
      <w:r>
        <w:t>, сп</w:t>
      </w:r>
      <w:r>
        <w:t>о</w:t>
      </w:r>
      <w:r>
        <w:t>собствовать межнациональному и межконфессиональн</w:t>
      </w:r>
      <w:r>
        <w:t>о</w:t>
      </w:r>
      <w:r>
        <w:t>му согласию, а также не допускать конфликтных ситу</w:t>
      </w:r>
      <w:r>
        <w:t>а</w:t>
      </w:r>
      <w:r>
        <w:t>ций, способных нанести ущерб его репутации или автор</w:t>
      </w:r>
      <w:r>
        <w:t>и</w:t>
      </w:r>
      <w:r>
        <w:t>тету муниципального органа. Также муниципальный сл</w:t>
      </w:r>
      <w:r>
        <w:t>у</w:t>
      </w:r>
      <w:r>
        <w:t>жащий, являющийся руководителем, обязан не допускать случаи принуждения муниципальных служащих к уч</w:t>
      </w:r>
      <w:r>
        <w:t>а</w:t>
      </w:r>
      <w:r>
        <w:t>стию в деятельности политических партий, других общ</w:t>
      </w:r>
      <w:r>
        <w:t>е</w:t>
      </w:r>
      <w:r>
        <w:t>ственных и религиозных об</w:t>
      </w:r>
      <w:r>
        <w:t>ъ</w:t>
      </w:r>
      <w:r>
        <w:t>единений.</w:t>
      </w:r>
    </w:p>
    <w:p w:rsidR="00A75C62" w:rsidRDefault="00A75C62" w:rsidP="00A75C62">
      <w:pPr>
        <w:pStyle w:val="aa"/>
      </w:pPr>
      <w:bookmarkStart w:id="72" w:name="_Toc411962118"/>
      <w:r>
        <w:t xml:space="preserve">— В Ил </w:t>
      </w:r>
      <w:proofErr w:type="spellStart"/>
      <w:r>
        <w:t>Тумэне</w:t>
      </w:r>
      <w:proofErr w:type="spellEnd"/>
      <w:r>
        <w:t xml:space="preserve"> обсудили проект закона о содействии ра</w:t>
      </w:r>
      <w:r>
        <w:t>з</w:t>
      </w:r>
      <w:r>
        <w:t>витию благоустройства те</w:t>
      </w:r>
      <w:r>
        <w:t>р</w:t>
      </w:r>
      <w:r>
        <w:t>риторий поселений</w:t>
      </w:r>
      <w:bookmarkEnd w:id="72"/>
    </w:p>
    <w:p w:rsidR="00A75C62" w:rsidRDefault="00A75C62" w:rsidP="00A75C62">
      <w:pPr>
        <w:pStyle w:val="ab"/>
      </w:pPr>
      <w:r>
        <w:t xml:space="preserve">Председатель постоянного комитета Ил </w:t>
      </w:r>
      <w:proofErr w:type="spellStart"/>
      <w:r>
        <w:t>Тумэна</w:t>
      </w:r>
      <w:proofErr w:type="spellEnd"/>
      <w:r>
        <w:t xml:space="preserve"> по стро</w:t>
      </w:r>
      <w:r>
        <w:t>и</w:t>
      </w:r>
      <w:r>
        <w:t>тельству и жилищно-коммунальному хозяйству Але</w:t>
      </w:r>
      <w:r>
        <w:t>к</w:t>
      </w:r>
      <w:r>
        <w:t>сандр Романов 12 февраля 2015 года провёл рабочее с</w:t>
      </w:r>
      <w:r>
        <w:t>о</w:t>
      </w:r>
      <w:r>
        <w:t>вещание по обсуждению проекта республиканского зак</w:t>
      </w:r>
      <w:r>
        <w:t>о</w:t>
      </w:r>
      <w:r>
        <w:t xml:space="preserve">на </w:t>
      </w:r>
      <w:r w:rsidR="00D03F53">
        <w:t>«</w:t>
      </w:r>
      <w:r>
        <w:t>О содействии развитию бл</w:t>
      </w:r>
      <w:r>
        <w:t>а</w:t>
      </w:r>
      <w:r>
        <w:t>гоустройства территорий поселений (городских округов) Республики Саха (Як</w:t>
      </w:r>
      <w:r>
        <w:t>у</w:t>
      </w:r>
      <w:r>
        <w:t>тия)</w:t>
      </w:r>
      <w:r w:rsidR="00D03F53">
        <w:t>»</w:t>
      </w:r>
      <w:r>
        <w:t>. А.Романов напомнил, что базовый проект закона принят в первом чтении на четырнадц</w:t>
      </w:r>
      <w:r>
        <w:t>а</w:t>
      </w:r>
      <w:r>
        <w:t xml:space="preserve">том внеочередном пленарном заседании Ил </w:t>
      </w:r>
      <w:proofErr w:type="spellStart"/>
      <w:r>
        <w:t>Тумэна</w:t>
      </w:r>
      <w:proofErr w:type="spellEnd"/>
      <w:r>
        <w:t xml:space="preserve"> в январе текущ</w:t>
      </w:r>
      <w:r>
        <w:t>е</w:t>
      </w:r>
      <w:r>
        <w:t>го года. Законопроект определяет полномочия органов государс</w:t>
      </w:r>
      <w:r>
        <w:t>т</w:t>
      </w:r>
      <w:r>
        <w:t>венной власти республики по содействию развитию бл</w:t>
      </w:r>
      <w:r>
        <w:t>а</w:t>
      </w:r>
      <w:r>
        <w:t>гоустройства территорий поселений; регулирует вопросы финансовой по</w:t>
      </w:r>
      <w:r>
        <w:t>д</w:t>
      </w:r>
      <w:r>
        <w:t>держки данной деятельности. Кроме того, проект закона содержит приложение, в кот</w:t>
      </w:r>
      <w:r>
        <w:t>о</w:t>
      </w:r>
      <w:r>
        <w:t>ром изложены типовые правила благоустройства территорий поселений и городских республики. Подразумевается, что муниц</w:t>
      </w:r>
      <w:r>
        <w:t>и</w:t>
      </w:r>
      <w:r>
        <w:t>пальные образования в течение трёх месяцев после пр</w:t>
      </w:r>
      <w:r>
        <w:t>и</w:t>
      </w:r>
      <w:r>
        <w:t>нятия закона должны привести свои правила по благоус</w:t>
      </w:r>
      <w:r>
        <w:t>т</w:t>
      </w:r>
      <w:r>
        <w:t>ройству в соответствие с типовыми правилами рассма</w:t>
      </w:r>
      <w:r>
        <w:t>т</w:t>
      </w:r>
      <w:r>
        <w:t>риваемого проекта закона. А.Романов сообщил, что по с</w:t>
      </w:r>
      <w:r>
        <w:t>о</w:t>
      </w:r>
      <w:r>
        <w:t>стоянию на сегодняшний день в режиме второго чтения от субъектов законодательной инициативы поступило 15 поправок к проекту типовых правил законопроекта. На раб</w:t>
      </w:r>
      <w:r>
        <w:t>о</w:t>
      </w:r>
      <w:r>
        <w:t>чем совещании обсуждены замечания, поступившие к проекту закона. В частн</w:t>
      </w:r>
      <w:r>
        <w:t>о</w:t>
      </w:r>
      <w:r>
        <w:t xml:space="preserve">сти, от государственно-правового управления Государственного Собрания (Ил </w:t>
      </w:r>
      <w:proofErr w:type="spellStart"/>
      <w:r>
        <w:t>Тумэн</w:t>
      </w:r>
      <w:proofErr w:type="spellEnd"/>
      <w:r>
        <w:t>) поступило замечание о том, что, в соответствии с правилами юридической техники, типовые правила у</w:t>
      </w:r>
      <w:r>
        <w:t>т</w:t>
      </w:r>
      <w:r>
        <w:t>верждаются постановлением высшего исполнительного органа государственной вл</w:t>
      </w:r>
      <w:r>
        <w:t>а</w:t>
      </w:r>
      <w:r>
        <w:t>сти, но не законом. Однако представители субъекта права законодательной иници</w:t>
      </w:r>
      <w:r>
        <w:t>а</w:t>
      </w:r>
      <w:r>
        <w:t>тивы отметили, что, согласно методическим рекоменд</w:t>
      </w:r>
      <w:r>
        <w:t>а</w:t>
      </w:r>
      <w:r>
        <w:t>циям по оформлению нормативных правовых актов, зак</w:t>
      </w:r>
      <w:r>
        <w:t>о</w:t>
      </w:r>
      <w:r>
        <w:t>ны могут иметь приложения, в которые могут быть вкл</w:t>
      </w:r>
      <w:r>
        <w:t>ю</w:t>
      </w:r>
      <w:r>
        <w:t>чены различного рода перечни, таблицы, образцы бла</w:t>
      </w:r>
      <w:r>
        <w:t>н</w:t>
      </w:r>
      <w:r>
        <w:t xml:space="preserve">ков, документов, схем и т.д. </w:t>
      </w:r>
      <w:r w:rsidR="00D03F53">
        <w:t>«</w:t>
      </w:r>
      <w:r>
        <w:t>Во всех 450 поселениях Якутии есть утверждённые органами местного сам</w:t>
      </w:r>
      <w:r>
        <w:t>о</w:t>
      </w:r>
      <w:r>
        <w:lastRenderedPageBreak/>
        <w:t>управления правила, закрепляющие организацию благ</w:t>
      </w:r>
      <w:r>
        <w:t>о</w:t>
      </w:r>
      <w:r>
        <w:t>устройства. К сожалению, единого понятия, что понимать под благоустройством территорий, нет. Так, в некоторых муниципалитетах в данные правила включены меропри</w:t>
      </w:r>
      <w:r>
        <w:t>я</w:t>
      </w:r>
      <w:r>
        <w:t>тия по строительству и ремонту дорог, утилизации твё</w:t>
      </w:r>
      <w:r>
        <w:t>р</w:t>
      </w:r>
      <w:r>
        <w:t>дых б</w:t>
      </w:r>
      <w:r>
        <w:t>ы</w:t>
      </w:r>
      <w:r>
        <w:t>товых отходов, которые не должны включаться в мероприятия по благоустройству. По</w:t>
      </w:r>
      <w:r>
        <w:t>д</w:t>
      </w:r>
      <w:r>
        <w:t>ходы у всех разные. Принятие закона с приложенными правилами позволит унифицировать вопросы правового регулирования отн</w:t>
      </w:r>
      <w:r>
        <w:t>о</w:t>
      </w:r>
      <w:r>
        <w:t>шений в сфере благоустройства территорий. В прилож</w:t>
      </w:r>
      <w:r>
        <w:t>е</w:t>
      </w:r>
      <w:r>
        <w:t>нии мы покажем, какими должны быть примерные прав</w:t>
      </w:r>
      <w:r>
        <w:t>и</w:t>
      </w:r>
      <w:r>
        <w:t>ла</w:t>
      </w:r>
      <w:r w:rsidR="00D03F53">
        <w:t>»</w:t>
      </w:r>
      <w:r>
        <w:t xml:space="preserve">, </w:t>
      </w:r>
      <w:r w:rsidR="00767785">
        <w:t>—</w:t>
      </w:r>
      <w:r>
        <w:t xml:space="preserve"> пояснила заме</w:t>
      </w:r>
      <w:r>
        <w:t>с</w:t>
      </w:r>
      <w:r>
        <w:t>титель министра жилищно-коммунального хозяйства и энергетики республики Нат</w:t>
      </w:r>
      <w:r>
        <w:t>а</w:t>
      </w:r>
      <w:r>
        <w:t xml:space="preserve">лья </w:t>
      </w:r>
      <w:proofErr w:type="spellStart"/>
      <w:r>
        <w:t>Чукавина</w:t>
      </w:r>
      <w:proofErr w:type="spellEnd"/>
      <w:r>
        <w:t xml:space="preserve"> и добавила, что аналогичные законы с пр</w:t>
      </w:r>
      <w:r>
        <w:t>и</w:t>
      </w:r>
      <w:r>
        <w:t>ложением правил приняты в других субъектах Федер</w:t>
      </w:r>
      <w:r>
        <w:t>а</w:t>
      </w:r>
      <w:r>
        <w:t xml:space="preserve">ции, в частности, в Нижегородской области. </w:t>
      </w:r>
      <w:proofErr w:type="gramStart"/>
      <w:r>
        <w:t>Старший помощник Прокурора республики по связям с представ</w:t>
      </w:r>
      <w:r>
        <w:t>и</w:t>
      </w:r>
      <w:r>
        <w:t>тельными (законодательными) и муниципальными орг</w:t>
      </w:r>
      <w:r>
        <w:t>а</w:t>
      </w:r>
      <w:r>
        <w:t>нами власти Егор Неустроев отметил, что методические рекомендации по разработке норм и правил по благоус</w:t>
      </w:r>
      <w:r>
        <w:t>т</w:t>
      </w:r>
      <w:r>
        <w:t>ройству территорий муниципальных образований утве</w:t>
      </w:r>
      <w:r>
        <w:t>р</w:t>
      </w:r>
      <w:r>
        <w:t>ждены приказом министерства регионального развития Российской Федерации №613 от 27 декабря 2011 года и могут применяться полностью или частично для разр</w:t>
      </w:r>
      <w:r>
        <w:t>а</w:t>
      </w:r>
      <w:r>
        <w:t>ботки норм и правил благоустройства территорий горо</w:t>
      </w:r>
      <w:r>
        <w:t>д</w:t>
      </w:r>
      <w:r>
        <w:t>ских и сельских поселений, муниципальных</w:t>
      </w:r>
      <w:proofErr w:type="gramEnd"/>
      <w:r>
        <w:t xml:space="preserve"> районов. Т</w:t>
      </w:r>
      <w:r>
        <w:t>а</w:t>
      </w:r>
      <w:r>
        <w:t>ким образом, данными рекомендациями предусматрив</w:t>
      </w:r>
      <w:r>
        <w:t>а</w:t>
      </w:r>
      <w:r>
        <w:t>ется разработка не типовых, а примерных правил благ</w:t>
      </w:r>
      <w:r>
        <w:t>о</w:t>
      </w:r>
      <w:r>
        <w:t>устройства территорий. Председатель постоянного ком</w:t>
      </w:r>
      <w:r>
        <w:t>и</w:t>
      </w:r>
      <w:r>
        <w:t xml:space="preserve">тета Ил </w:t>
      </w:r>
      <w:proofErr w:type="spellStart"/>
      <w:r>
        <w:t>Тумэна</w:t>
      </w:r>
      <w:proofErr w:type="spellEnd"/>
      <w:r>
        <w:t xml:space="preserve"> по стро</w:t>
      </w:r>
      <w:r>
        <w:t>и</w:t>
      </w:r>
      <w:r>
        <w:t>тельству и жилищно-коммунальному хозяйству А.Романов сказал, что пр</w:t>
      </w:r>
      <w:r>
        <w:t>о</w:t>
      </w:r>
      <w:r>
        <w:t>фильный комитет продолжит работу по подготовке пр</w:t>
      </w:r>
      <w:r>
        <w:t>о</w:t>
      </w:r>
      <w:r>
        <w:t xml:space="preserve">екта закона </w:t>
      </w:r>
      <w:r w:rsidR="00D03F53">
        <w:t>«</w:t>
      </w:r>
      <w:r>
        <w:t>О содействии развитию благоустройства территорий поселений (городских окр</w:t>
      </w:r>
      <w:r>
        <w:t>у</w:t>
      </w:r>
      <w:r>
        <w:t>гов) Республики Саха (Якутия)</w:t>
      </w:r>
      <w:r w:rsidR="00D03F53">
        <w:t>»</w:t>
      </w:r>
      <w:r>
        <w:t xml:space="preserve"> к рассмотрению Государственным Собр</w:t>
      </w:r>
      <w:r>
        <w:t>а</w:t>
      </w:r>
      <w:r>
        <w:t xml:space="preserve">нием (Ил </w:t>
      </w:r>
      <w:proofErr w:type="spellStart"/>
      <w:r>
        <w:t>Т</w:t>
      </w:r>
      <w:r>
        <w:t>у</w:t>
      </w:r>
      <w:r>
        <w:t>мэн</w:t>
      </w:r>
      <w:proofErr w:type="spellEnd"/>
      <w:r>
        <w:t>) во втором чтении. Между тем, Указом Главы республики благоустройство территорий населё</w:t>
      </w:r>
      <w:r>
        <w:t>н</w:t>
      </w:r>
      <w:r>
        <w:t>ных пунктов объявлено отдельным направлением Плана мероприятий по подготовке и пр</w:t>
      </w:r>
      <w:r>
        <w:t>о</w:t>
      </w:r>
      <w:r>
        <w:t>ведению празднования 100-летия образования Якутской АССР и Пятилетки у</w:t>
      </w:r>
      <w:r>
        <w:t>с</w:t>
      </w:r>
      <w:r>
        <w:t>тойчивого развития села в Якутии.</w:t>
      </w:r>
    </w:p>
    <w:p w:rsidR="0006027F" w:rsidRDefault="0006027F">
      <w:pPr>
        <w:pStyle w:val="af1"/>
      </w:pPr>
      <w:bookmarkStart w:id="73" w:name="_Toc411962119"/>
      <w:r>
        <w:t>Якутск</w:t>
      </w:r>
      <w:bookmarkEnd w:id="73"/>
    </w:p>
    <w:p w:rsidR="00C64964" w:rsidRDefault="00C64964" w:rsidP="00C64964">
      <w:pPr>
        <w:pStyle w:val="aa"/>
      </w:pPr>
      <w:bookmarkStart w:id="74" w:name="_Toc411962120"/>
      <w:r>
        <w:t>— Дворы темных фонарей</w:t>
      </w:r>
      <w:bookmarkEnd w:id="74"/>
    </w:p>
    <w:p w:rsidR="00C64964" w:rsidRDefault="00C64964" w:rsidP="00C64964">
      <w:pPr>
        <w:pStyle w:val="ab"/>
      </w:pPr>
      <w:r>
        <w:t>Для многих жителей Якутска, приобретших квартиры в новостройках, стало неприятным сюрпризом отсутствие дворового освещения. При этом физически все выглядит в поря</w:t>
      </w:r>
      <w:r>
        <w:t>д</w:t>
      </w:r>
      <w:r>
        <w:t xml:space="preserve">ке </w:t>
      </w:r>
      <w:r w:rsidR="00767785">
        <w:t>—</w:t>
      </w:r>
      <w:r>
        <w:t xml:space="preserve"> опоры и линии электропередач имеются. Не хватает только главного </w:t>
      </w:r>
      <w:r w:rsidR="00767785">
        <w:t>—</w:t>
      </w:r>
      <w:r>
        <w:t xml:space="preserve"> света. Разбор полетов в адм</w:t>
      </w:r>
      <w:r>
        <w:t>и</w:t>
      </w:r>
      <w:r>
        <w:t>нистрации показал, что дело, доставляющее столько н</w:t>
      </w:r>
      <w:r>
        <w:t>е</w:t>
      </w:r>
      <w:r>
        <w:t>удо</w:t>
      </w:r>
      <w:proofErr w:type="gramStart"/>
      <w:r>
        <w:t>бств дл</w:t>
      </w:r>
      <w:proofErr w:type="gramEnd"/>
      <w:r>
        <w:t>я жителей Якутска, з</w:t>
      </w:r>
      <w:r>
        <w:t>а</w:t>
      </w:r>
      <w:r>
        <w:t xml:space="preserve">ключается в банальной небрежности застройщиков. Чтобы муниципалитет мог взять </w:t>
      </w:r>
      <w:proofErr w:type="spellStart"/>
      <w:r>
        <w:t>элетросети</w:t>
      </w:r>
      <w:proofErr w:type="spellEnd"/>
      <w:r>
        <w:t xml:space="preserve"> и опоры на свой баланс, всего лишь н</w:t>
      </w:r>
      <w:r>
        <w:t>е</w:t>
      </w:r>
      <w:r>
        <w:t>обходимо, чтобы застройщик нового жилого объекта п</w:t>
      </w:r>
      <w:r>
        <w:t>е</w:t>
      </w:r>
      <w:r>
        <w:t>редал муниципалам технич</w:t>
      </w:r>
      <w:r>
        <w:t>е</w:t>
      </w:r>
      <w:r>
        <w:t>скую документацию на все световое добро. Но почему-то то, что по уму должно было быть простой формальностью, стало почти непреодол</w:t>
      </w:r>
      <w:r>
        <w:t>и</w:t>
      </w:r>
      <w:r>
        <w:t xml:space="preserve">мым </w:t>
      </w:r>
      <w:proofErr w:type="spellStart"/>
      <w:r>
        <w:t>рубиконом</w:t>
      </w:r>
      <w:proofErr w:type="spellEnd"/>
      <w:r>
        <w:t>: опоры с электросетями для дворового освещения вроде есть, а вроде их и нет. Поскольку мн</w:t>
      </w:r>
      <w:r>
        <w:t>о</w:t>
      </w:r>
      <w:r>
        <w:t>гочисленные жалобы от населения пост</w:t>
      </w:r>
      <w:r>
        <w:t>у</w:t>
      </w:r>
      <w:r>
        <w:t>пили во время отчетов перед населением, было принято решение, с</w:t>
      </w:r>
      <w:r>
        <w:t>о</w:t>
      </w:r>
      <w:r>
        <w:t>гласно которому управы должны подготовить списки т</w:t>
      </w:r>
      <w:r>
        <w:t>а</w:t>
      </w:r>
      <w:r>
        <w:t xml:space="preserve">ких дворов </w:t>
      </w:r>
      <w:r w:rsidR="00D03F53">
        <w:t>«</w:t>
      </w:r>
      <w:r>
        <w:t>темных фонарей</w:t>
      </w:r>
      <w:r w:rsidR="00D03F53">
        <w:t>»</w:t>
      </w:r>
      <w:r>
        <w:t xml:space="preserve"> с техническими показат</w:t>
      </w:r>
      <w:r>
        <w:t>е</w:t>
      </w:r>
      <w:r>
        <w:t>лями для последующей передачи собранных св</w:t>
      </w:r>
      <w:r>
        <w:t>е</w:t>
      </w:r>
      <w:r>
        <w:t xml:space="preserve">дений в ДИЗО. И уже ДИЗО придется работать над признанием опор и электросетей </w:t>
      </w:r>
      <w:proofErr w:type="spellStart"/>
      <w:r>
        <w:t>бесхозом</w:t>
      </w:r>
      <w:proofErr w:type="spellEnd"/>
      <w:r>
        <w:t>. Чтобы в посл</w:t>
      </w:r>
      <w:r>
        <w:t>е</w:t>
      </w:r>
      <w:r>
        <w:t xml:space="preserve">дующем, </w:t>
      </w:r>
      <w:r>
        <w:lastRenderedPageBreak/>
        <w:t>после прохождения многочисленных требуемых проц</w:t>
      </w:r>
      <w:r>
        <w:t>е</w:t>
      </w:r>
      <w:r>
        <w:t>дур, включая судебные, муниципалитет мог взять на б</w:t>
      </w:r>
      <w:r>
        <w:t>а</w:t>
      </w:r>
      <w:r>
        <w:t>ланс брошенное имущество, дабы дворы темных фон</w:t>
      </w:r>
      <w:r>
        <w:t>а</w:t>
      </w:r>
      <w:r>
        <w:t>рей превратились в просто дворы, освещенные, уютные и безопасные.</w:t>
      </w:r>
    </w:p>
    <w:p w:rsidR="00D317AC" w:rsidRDefault="00D317AC" w:rsidP="00D317AC">
      <w:pPr>
        <w:pStyle w:val="aa"/>
      </w:pPr>
      <w:bookmarkStart w:id="75" w:name="_Toc411962121"/>
      <w:r>
        <w:t xml:space="preserve">— Столица Якутии в числе </w:t>
      </w:r>
      <w:proofErr w:type="spellStart"/>
      <w:r>
        <w:t>пилотных</w:t>
      </w:r>
      <w:proofErr w:type="spellEnd"/>
      <w:r>
        <w:t xml:space="preserve"> муниципалитетов для апробации лучших муниципальных практик по созд</w:t>
      </w:r>
      <w:r>
        <w:t>а</w:t>
      </w:r>
      <w:r>
        <w:t>нию комфортных условий для бизнеса</w:t>
      </w:r>
      <w:bookmarkEnd w:id="75"/>
    </w:p>
    <w:p w:rsidR="00D317AC" w:rsidRDefault="00D317AC" w:rsidP="00D317AC">
      <w:pPr>
        <w:pStyle w:val="ab"/>
      </w:pPr>
      <w:r>
        <w:t xml:space="preserve">Началась </w:t>
      </w:r>
      <w:proofErr w:type="spellStart"/>
      <w:r>
        <w:t>пилотная</w:t>
      </w:r>
      <w:proofErr w:type="spellEnd"/>
      <w:r>
        <w:t xml:space="preserve"> апробация лучших муниципальных практик по созданию комфортных условий для бизнеса. В рамках финала Национальной предпринимательской пр</w:t>
      </w:r>
      <w:r>
        <w:t>е</w:t>
      </w:r>
      <w:r>
        <w:t xml:space="preserve">мии </w:t>
      </w:r>
      <w:r w:rsidR="00D03F53">
        <w:t>«</w:t>
      </w:r>
      <w:r>
        <w:t>Бизнес-Успех</w:t>
      </w:r>
      <w:r w:rsidR="00D03F53">
        <w:t>»</w:t>
      </w:r>
      <w:r>
        <w:t>, организаторами которой выступили ОПОРА России, Агентство страт</w:t>
      </w:r>
      <w:r>
        <w:t>е</w:t>
      </w:r>
      <w:r>
        <w:t xml:space="preserve">гических инициатив (АСИ) и Общественная палата, АСИ объявило старт </w:t>
      </w:r>
      <w:proofErr w:type="spellStart"/>
      <w:r>
        <w:t>п</w:t>
      </w:r>
      <w:r>
        <w:t>и</w:t>
      </w:r>
      <w:r>
        <w:t>лотной</w:t>
      </w:r>
      <w:proofErr w:type="spellEnd"/>
      <w:r>
        <w:t xml:space="preserve"> апробации лучших мун</w:t>
      </w:r>
      <w:r>
        <w:t>и</w:t>
      </w:r>
      <w:r>
        <w:t xml:space="preserve">ципальных практик по созданию комфортных условий для бизнеса. В проекте будут участвовать 24 </w:t>
      </w:r>
      <w:proofErr w:type="gramStart"/>
      <w:r>
        <w:t>муниципальных</w:t>
      </w:r>
      <w:proofErr w:type="gramEnd"/>
      <w:r>
        <w:t xml:space="preserve"> образования, кот</w:t>
      </w:r>
      <w:r>
        <w:t>о</w:t>
      </w:r>
      <w:r>
        <w:t>рые прошли жесткий отбор. Напомним, лучшие муниц</w:t>
      </w:r>
      <w:r>
        <w:t>и</w:t>
      </w:r>
      <w:r>
        <w:t>пальные практики были собраны АСИ в сп</w:t>
      </w:r>
      <w:r>
        <w:t>е</w:t>
      </w:r>
      <w:r>
        <w:t>циальный сборник (атлас) и представлены осенью 2014 года. С</w:t>
      </w:r>
      <w:r>
        <w:t>о</w:t>
      </w:r>
      <w:r>
        <w:t>ставлением Атласа занималась специальная рабочая группа. В ее состав вошли пре</w:t>
      </w:r>
      <w:r>
        <w:t>д</w:t>
      </w:r>
      <w:r>
        <w:t>ставители федеральных и региональных органов власти, органов местного сам</w:t>
      </w:r>
      <w:r>
        <w:t>о</w:t>
      </w:r>
      <w:r>
        <w:t xml:space="preserve">управления, </w:t>
      </w:r>
      <w:r w:rsidR="00D03F53">
        <w:t>«</w:t>
      </w:r>
      <w:r>
        <w:t>Деловой России</w:t>
      </w:r>
      <w:r w:rsidR="00D03F53">
        <w:t>»</w:t>
      </w:r>
      <w:r>
        <w:t xml:space="preserve"> и ОПОРЫ России, пре</w:t>
      </w:r>
      <w:r>
        <w:t>д</w:t>
      </w:r>
      <w:r>
        <w:t>ставители институтов развития и финансовых институтов. Всего при подготовке А</w:t>
      </w:r>
      <w:r>
        <w:t>т</w:t>
      </w:r>
      <w:r>
        <w:t>ласа группа проанализировала опыт 65 муниципальных образований, показавших по итогам высокие темпы роста в области инвестиционной деятельности и развития предпр</w:t>
      </w:r>
      <w:r>
        <w:t>и</w:t>
      </w:r>
      <w:r>
        <w:t>нимательства. Атлас содержит реальные примеры, которые уже доказали свою эффективность в том или ином муниципальном образов</w:t>
      </w:r>
      <w:r>
        <w:t>а</w:t>
      </w:r>
      <w:r>
        <w:t xml:space="preserve">нии и могут быть тиражированы на других территориях. Чтобы в конечном итоге выйти на наиболее эффективную модель их внедрения, решено для начала запустить </w:t>
      </w:r>
      <w:proofErr w:type="spellStart"/>
      <w:r>
        <w:t>п</w:t>
      </w:r>
      <w:r>
        <w:t>и</w:t>
      </w:r>
      <w:r>
        <w:t>лотный</w:t>
      </w:r>
      <w:proofErr w:type="spellEnd"/>
      <w:r>
        <w:t xml:space="preserve"> проект. </w:t>
      </w:r>
      <w:r w:rsidR="00D03F53">
        <w:t>«</w:t>
      </w:r>
      <w:r>
        <w:t>Мы ставим перед собой задачу собрать именно масшт</w:t>
      </w:r>
      <w:r>
        <w:t>а</w:t>
      </w:r>
      <w:r>
        <w:t xml:space="preserve">бируемые решения, у которых может быть только один результат </w:t>
      </w:r>
      <w:r w:rsidR="00767785">
        <w:t>—</w:t>
      </w:r>
      <w:r>
        <w:t xml:space="preserve"> улучшение </w:t>
      </w:r>
      <w:proofErr w:type="spellStart"/>
      <w:proofErr w:type="gramStart"/>
      <w:r>
        <w:t>бизнес-среды</w:t>
      </w:r>
      <w:proofErr w:type="spellEnd"/>
      <w:proofErr w:type="gramEnd"/>
      <w:r>
        <w:t xml:space="preserve"> и рост предпринимательской активности</w:t>
      </w:r>
      <w:r w:rsidR="00D03F53">
        <w:t>»</w:t>
      </w:r>
      <w:r>
        <w:t xml:space="preserve">, </w:t>
      </w:r>
      <w:r w:rsidR="00767785">
        <w:t>—</w:t>
      </w:r>
      <w:r>
        <w:t xml:space="preserve"> подчеркнул ген</w:t>
      </w:r>
      <w:r>
        <w:t>е</w:t>
      </w:r>
      <w:r>
        <w:t>ральный дире</w:t>
      </w:r>
      <w:r>
        <w:t>к</w:t>
      </w:r>
      <w:r>
        <w:t xml:space="preserve">тор АСИ Андрей Никитин. Участников </w:t>
      </w:r>
      <w:proofErr w:type="spellStart"/>
      <w:r>
        <w:t>пилотной</w:t>
      </w:r>
      <w:proofErr w:type="spellEnd"/>
      <w:r>
        <w:t xml:space="preserve"> апробации выбирали на основании нескольких </w:t>
      </w:r>
      <w:proofErr w:type="spellStart"/>
      <w:r>
        <w:t>критириев</w:t>
      </w:r>
      <w:proofErr w:type="spellEnd"/>
      <w:r>
        <w:t>. Учитывали, насколько выросли основные п</w:t>
      </w:r>
      <w:r>
        <w:t>о</w:t>
      </w:r>
      <w:r>
        <w:t>казатели развития малого и среднего предпринимательс</w:t>
      </w:r>
      <w:r>
        <w:t>т</w:t>
      </w:r>
      <w:r>
        <w:t>ва (число малых и средних предприятий, оборот СМП, среднемесячная заработная плата) за п</w:t>
      </w:r>
      <w:r>
        <w:t>о</w:t>
      </w:r>
      <w:r>
        <w:t>следние 3 года; есть ли успешные практики по развитию малого предпр</w:t>
      </w:r>
      <w:r>
        <w:t>и</w:t>
      </w:r>
      <w:r>
        <w:t>нимательства; насколько заинтересованы как главы суб</w:t>
      </w:r>
      <w:r>
        <w:t>ъ</w:t>
      </w:r>
      <w:r>
        <w:t>ектов, так и главы муниципальных образований. На ст</w:t>
      </w:r>
      <w:r>
        <w:t>а</w:t>
      </w:r>
      <w:r>
        <w:t xml:space="preserve">дии </w:t>
      </w:r>
      <w:proofErr w:type="spellStart"/>
      <w:r>
        <w:t>пилотной</w:t>
      </w:r>
      <w:proofErr w:type="spellEnd"/>
      <w:r>
        <w:t xml:space="preserve"> апробации вн</w:t>
      </w:r>
      <w:r>
        <w:t>е</w:t>
      </w:r>
      <w:r>
        <w:t>дрение практик, включенных в атлас, будет осуществляться на основании трехсторо</w:t>
      </w:r>
      <w:r>
        <w:t>н</w:t>
      </w:r>
      <w:r>
        <w:t>них соглашений между Агентством, муниципальными образованиями и правительствами р</w:t>
      </w:r>
      <w:r>
        <w:t>е</w:t>
      </w:r>
      <w:r>
        <w:t>гионов, к которым этим образования принадлежат. При этом муниципалит</w:t>
      </w:r>
      <w:r>
        <w:t>е</w:t>
      </w:r>
      <w:r>
        <w:t>ты на этапе согласования проекта соглашения определяют пер</w:t>
      </w:r>
      <w:r>
        <w:t>е</w:t>
      </w:r>
      <w:r>
        <w:t>чень успешных практик (не менее 10), которые они собираются внедрять.</w:t>
      </w:r>
    </w:p>
    <w:p w:rsidR="0006027F" w:rsidRDefault="0006027F">
      <w:pPr>
        <w:pStyle w:val="ae"/>
      </w:pPr>
      <w:bookmarkStart w:id="76" w:name="_Toc190000171"/>
      <w:bookmarkStart w:id="77" w:name="_Toc411962122"/>
      <w:r>
        <w:t>Алтайский край</w:t>
      </w:r>
      <w:bookmarkEnd w:id="76"/>
      <w:bookmarkEnd w:id="77"/>
    </w:p>
    <w:p w:rsidR="000B5563" w:rsidRDefault="000B5563" w:rsidP="000B5563">
      <w:pPr>
        <w:pStyle w:val="aa"/>
      </w:pPr>
      <w:bookmarkStart w:id="78" w:name="_Toc411962123"/>
      <w:r>
        <w:t>— В администрации края обсудили вопросы передачи части полномочий муниципальных районов сельским п</w:t>
      </w:r>
      <w:r>
        <w:t>о</w:t>
      </w:r>
      <w:r>
        <w:t>селениям</w:t>
      </w:r>
      <w:bookmarkEnd w:id="78"/>
    </w:p>
    <w:p w:rsidR="000B5563" w:rsidRDefault="000B5563" w:rsidP="000B5563">
      <w:pPr>
        <w:pStyle w:val="ab"/>
      </w:pPr>
      <w:r>
        <w:t>Рабочее совещание провел заместитель Губернатора А</w:t>
      </w:r>
      <w:r>
        <w:t>л</w:t>
      </w:r>
      <w:r>
        <w:t xml:space="preserve">тайского края Виталий </w:t>
      </w:r>
      <w:proofErr w:type="spellStart"/>
      <w:r>
        <w:t>Снесарь</w:t>
      </w:r>
      <w:proofErr w:type="spellEnd"/>
      <w:r>
        <w:t xml:space="preserve">. </w:t>
      </w:r>
      <w:proofErr w:type="gramStart"/>
      <w:r>
        <w:t>В нем приняли участие заместитель Губернатора Алтайского края, председатель комит</w:t>
      </w:r>
      <w:r>
        <w:t>е</w:t>
      </w:r>
      <w:r>
        <w:t xml:space="preserve">та по финансам, налоговой и кредитной политике Владимир </w:t>
      </w:r>
      <w:proofErr w:type="spellStart"/>
      <w:r>
        <w:t>Притупов</w:t>
      </w:r>
      <w:proofErr w:type="spellEnd"/>
      <w:r>
        <w:t>, председатель ком</w:t>
      </w:r>
      <w:r>
        <w:t>и</w:t>
      </w:r>
      <w:r>
        <w:t xml:space="preserve">тета по местному </w:t>
      </w:r>
      <w:r>
        <w:lastRenderedPageBreak/>
        <w:t>самоуправлению АКЗС Виктор Красилов, председатель комитета по бюджету, налоговой и кредитной политике АКЗС Александр Романенко, заместитель н</w:t>
      </w:r>
      <w:r>
        <w:t>а</w:t>
      </w:r>
      <w:r>
        <w:t xml:space="preserve">чальника департамента внутренней политики Администрации края Павел </w:t>
      </w:r>
      <w:proofErr w:type="spellStart"/>
      <w:r>
        <w:t>Ясевич</w:t>
      </w:r>
      <w:proofErr w:type="spellEnd"/>
      <w:r>
        <w:t>, председатель Совета муниципальных обр</w:t>
      </w:r>
      <w:r>
        <w:t>а</w:t>
      </w:r>
      <w:r>
        <w:t xml:space="preserve">зований Алтайского края, глава администрации </w:t>
      </w:r>
      <w:proofErr w:type="spellStart"/>
      <w:r>
        <w:t>Алейск</w:t>
      </w:r>
      <w:r>
        <w:t>о</w:t>
      </w:r>
      <w:r>
        <w:t>го</w:t>
      </w:r>
      <w:proofErr w:type="spellEnd"/>
      <w:r>
        <w:t xml:space="preserve"> района Светлана </w:t>
      </w:r>
      <w:proofErr w:type="spellStart"/>
      <w:r>
        <w:t>Агаркова</w:t>
      </w:r>
      <w:proofErr w:type="spellEnd"/>
      <w:r>
        <w:t>, главы администраций</w:t>
      </w:r>
      <w:proofErr w:type="gramEnd"/>
      <w:r>
        <w:t xml:space="preserve"> </w:t>
      </w:r>
      <w:proofErr w:type="spellStart"/>
      <w:r>
        <w:t>Ре</w:t>
      </w:r>
      <w:r>
        <w:t>б</w:t>
      </w:r>
      <w:r>
        <w:t>рихинского</w:t>
      </w:r>
      <w:proofErr w:type="spellEnd"/>
      <w:r>
        <w:t xml:space="preserve">, </w:t>
      </w:r>
      <w:proofErr w:type="spellStart"/>
      <w:r>
        <w:t>Рубцовского</w:t>
      </w:r>
      <w:proofErr w:type="spellEnd"/>
      <w:r>
        <w:t xml:space="preserve">, </w:t>
      </w:r>
      <w:proofErr w:type="spellStart"/>
      <w:r>
        <w:t>Бийского</w:t>
      </w:r>
      <w:proofErr w:type="spellEnd"/>
      <w:r>
        <w:t xml:space="preserve">, </w:t>
      </w:r>
      <w:proofErr w:type="spellStart"/>
      <w:r>
        <w:t>Залесовского</w:t>
      </w:r>
      <w:proofErr w:type="spellEnd"/>
      <w:r>
        <w:t xml:space="preserve">, </w:t>
      </w:r>
      <w:proofErr w:type="spellStart"/>
      <w:r>
        <w:t>Завь</w:t>
      </w:r>
      <w:r>
        <w:t>я</w:t>
      </w:r>
      <w:r>
        <w:t>ловского</w:t>
      </w:r>
      <w:proofErr w:type="spellEnd"/>
      <w:r>
        <w:t xml:space="preserve"> и Первомайского районов и главы поселений Павловского, Первомайского и </w:t>
      </w:r>
      <w:proofErr w:type="spellStart"/>
      <w:r>
        <w:t>Косихинского</w:t>
      </w:r>
      <w:proofErr w:type="spellEnd"/>
      <w:r>
        <w:t xml:space="preserve"> районов, представители региональных о</w:t>
      </w:r>
      <w:r>
        <w:t>р</w:t>
      </w:r>
      <w:r>
        <w:t>ганов власти. Участники совещания обсудили вопросы, связанные с реализацией на те</w:t>
      </w:r>
      <w:r>
        <w:t>р</w:t>
      </w:r>
      <w:r>
        <w:t xml:space="preserve">ритории Алтайского края положений Федерального закона №136-ФЗ </w:t>
      </w:r>
      <w:r w:rsidR="00D03F53">
        <w:t>«</w:t>
      </w:r>
      <w:r>
        <w:t>О внесении изм</w:t>
      </w:r>
      <w:r>
        <w:t>е</w:t>
      </w:r>
      <w:r>
        <w:t xml:space="preserve">нений в статью 26.3 Федерального закона </w:t>
      </w:r>
      <w:r w:rsidR="00D03F53">
        <w:t>«</w:t>
      </w:r>
      <w:r>
        <w:t>Об общих принципах организации законод</w:t>
      </w:r>
      <w:r>
        <w:t>а</w:t>
      </w:r>
      <w:r>
        <w:t>тельных (представительных) и исполнительных органов государственной власти субъе</w:t>
      </w:r>
      <w:r>
        <w:t>к</w:t>
      </w:r>
      <w:r>
        <w:t>тов Российской Федерации</w:t>
      </w:r>
      <w:r w:rsidR="00D03F53">
        <w:t>»</w:t>
      </w:r>
      <w:r>
        <w:t xml:space="preserve">, и Федеральный закон </w:t>
      </w:r>
      <w:r w:rsidR="00D03F53">
        <w:t>«</w:t>
      </w:r>
      <w:r>
        <w:t>Об о</w:t>
      </w:r>
      <w:r>
        <w:t>б</w:t>
      </w:r>
      <w:r>
        <w:t>щих принципах организации местного самоуправления в Российской Ф</w:t>
      </w:r>
      <w:r>
        <w:t>е</w:t>
      </w:r>
      <w:r>
        <w:t>дерации</w:t>
      </w:r>
      <w:r w:rsidR="00D03F53">
        <w:t>»</w:t>
      </w:r>
      <w:r>
        <w:t xml:space="preserve">. По словам </w:t>
      </w:r>
      <w:proofErr w:type="spellStart"/>
      <w:r>
        <w:t>В.Снесаря</w:t>
      </w:r>
      <w:proofErr w:type="spellEnd"/>
      <w:r>
        <w:t>, в прошлом году Адм</w:t>
      </w:r>
      <w:r>
        <w:t>и</w:t>
      </w:r>
      <w:r>
        <w:t>нистрация Алтайского края и АКЗС провели серье</w:t>
      </w:r>
      <w:r>
        <w:t>з</w:t>
      </w:r>
      <w:r>
        <w:t>ную работу по изучению мнений глав администраций мун</w:t>
      </w:r>
      <w:r>
        <w:t>и</w:t>
      </w:r>
      <w:r>
        <w:t>ципалитетов и поселений об урегулировании объема по</w:t>
      </w:r>
      <w:r>
        <w:t>л</w:t>
      </w:r>
      <w:r>
        <w:t xml:space="preserve">номочий между муниципальными районами и сельскими поселениями. </w:t>
      </w:r>
      <w:r w:rsidR="00D03F53">
        <w:t>«</w:t>
      </w:r>
      <w:r>
        <w:t>Сегодня необходимо определить, наскол</w:t>
      </w:r>
      <w:r>
        <w:t>ь</w:t>
      </w:r>
      <w:r>
        <w:t>ко э</w:t>
      </w:r>
      <w:r>
        <w:t>ф</w:t>
      </w:r>
      <w:r>
        <w:t>фективно и самостоятельно решается этот вопрос муниципальными районами и сельскими посел</w:t>
      </w:r>
      <w:r>
        <w:t>е</w:t>
      </w:r>
      <w:r>
        <w:t>ниями или есть необходимость передать полномочия по его р</w:t>
      </w:r>
      <w:r>
        <w:t>е</w:t>
      </w:r>
      <w:r>
        <w:t>шению АКЗС и Администрации края</w:t>
      </w:r>
      <w:r w:rsidR="00D03F53">
        <w:t>»</w:t>
      </w:r>
      <w:r>
        <w:t xml:space="preserve">, </w:t>
      </w:r>
      <w:r w:rsidR="00767785">
        <w:t>—</w:t>
      </w:r>
      <w:r>
        <w:t xml:space="preserve"> отметил заме</w:t>
      </w:r>
      <w:r>
        <w:t>с</w:t>
      </w:r>
      <w:r>
        <w:t>титель Губернатора. Заместитель начальника департаме</w:t>
      </w:r>
      <w:r>
        <w:t>н</w:t>
      </w:r>
      <w:r>
        <w:t xml:space="preserve">та внутренней политики Администрации края </w:t>
      </w:r>
      <w:proofErr w:type="spellStart"/>
      <w:r>
        <w:t>П</w:t>
      </w:r>
      <w:r w:rsidR="00BB4C83">
        <w:t>.</w:t>
      </w:r>
      <w:r>
        <w:t>Яс</w:t>
      </w:r>
      <w:r>
        <w:t>е</w:t>
      </w:r>
      <w:r>
        <w:t>вич</w:t>
      </w:r>
      <w:proofErr w:type="spellEnd"/>
      <w:r>
        <w:t xml:space="preserve"> сообщил о предварительных результатах монитори</w:t>
      </w:r>
      <w:r>
        <w:t>н</w:t>
      </w:r>
      <w:r>
        <w:t>га ситуации по передаче полномочий в районах Алта</w:t>
      </w:r>
      <w:r>
        <w:t>й</w:t>
      </w:r>
      <w:r>
        <w:t xml:space="preserve">ского края. По его словам, в 19 муниципальных районах с </w:t>
      </w:r>
      <w:proofErr w:type="gramStart"/>
      <w:r>
        <w:t>ра</w:t>
      </w:r>
      <w:r>
        <w:t>й</w:t>
      </w:r>
      <w:r>
        <w:t>онного</w:t>
      </w:r>
      <w:proofErr w:type="gramEnd"/>
      <w:r>
        <w:t xml:space="preserve"> на сельский уровень передано до 5 полном</w:t>
      </w:r>
      <w:r>
        <w:t>о</w:t>
      </w:r>
      <w:r>
        <w:t xml:space="preserve">чий, в 23 </w:t>
      </w:r>
      <w:r w:rsidR="00767785">
        <w:t>—</w:t>
      </w:r>
      <w:r>
        <w:t xml:space="preserve"> от 6 до 10, в 11 </w:t>
      </w:r>
      <w:r w:rsidR="00767785">
        <w:t>—</w:t>
      </w:r>
      <w:r>
        <w:t xml:space="preserve"> от 11 до 15, в одном районе </w:t>
      </w:r>
      <w:r w:rsidR="00767785">
        <w:t>—</w:t>
      </w:r>
      <w:r>
        <w:t xml:space="preserve"> свыше 15 полномочий. Среди наиболее часто передава</w:t>
      </w:r>
      <w:r>
        <w:t>е</w:t>
      </w:r>
      <w:r>
        <w:t>мых по</w:t>
      </w:r>
      <w:r>
        <w:t>л</w:t>
      </w:r>
      <w:r>
        <w:t xml:space="preserve">номочий отмечены </w:t>
      </w:r>
      <w:r w:rsidR="00D03F53">
        <w:t>«</w:t>
      </w:r>
      <w:r>
        <w:t>дорожная деятельность в отношении автомобильных д</w:t>
      </w:r>
      <w:r>
        <w:t>о</w:t>
      </w:r>
      <w:r>
        <w:t>рог местного значения</w:t>
      </w:r>
      <w:r w:rsidR="00D03F53">
        <w:t>»</w:t>
      </w:r>
      <w:r>
        <w:t xml:space="preserve">, </w:t>
      </w:r>
      <w:r w:rsidR="00D03F53">
        <w:t>«</w:t>
      </w:r>
      <w:r>
        <w:t>организация ритуальных услуг и содержание мест зах</w:t>
      </w:r>
      <w:r>
        <w:t>о</w:t>
      </w:r>
      <w:r>
        <w:t>ронения</w:t>
      </w:r>
      <w:r w:rsidR="00D03F53">
        <w:t>»</w:t>
      </w:r>
      <w:r>
        <w:t xml:space="preserve">, </w:t>
      </w:r>
      <w:r w:rsidR="00D03F53">
        <w:t>«</w:t>
      </w:r>
      <w:r>
        <w:t>о</w:t>
      </w:r>
      <w:r>
        <w:t>р</w:t>
      </w:r>
      <w:r>
        <w:t>ганизация сбора и вывоз бытовых отходов и мусора</w:t>
      </w:r>
      <w:r w:rsidR="00D03F53">
        <w:t>»</w:t>
      </w:r>
      <w:r>
        <w:t xml:space="preserve">. </w:t>
      </w:r>
      <w:r w:rsidR="00D03F53">
        <w:t>«</w:t>
      </w:r>
      <w:r>
        <w:t>Как показал предвар</w:t>
      </w:r>
      <w:r>
        <w:t>и</w:t>
      </w:r>
      <w:r>
        <w:t xml:space="preserve">тельный мониторинг, основная проблема </w:t>
      </w:r>
      <w:r w:rsidR="00767785">
        <w:t>—</w:t>
      </w:r>
      <w:r>
        <w:t xml:space="preserve"> это отсутствие согласия между н</w:t>
      </w:r>
      <w:r>
        <w:t>е</w:t>
      </w:r>
      <w:r>
        <w:t>которыми муниципальными районами и сельскими пос</w:t>
      </w:r>
      <w:r>
        <w:t>е</w:t>
      </w:r>
      <w:r>
        <w:t>лениями о необходимом объеме бюджетных сре</w:t>
      </w:r>
      <w:proofErr w:type="gramStart"/>
      <w:r>
        <w:t>дств дл</w:t>
      </w:r>
      <w:proofErr w:type="gramEnd"/>
      <w:r>
        <w:t>я финансирования передаваемых полномочий. На исполн</w:t>
      </w:r>
      <w:r>
        <w:t>е</w:t>
      </w:r>
      <w:r>
        <w:t>ние одних и тех же полномочий в районах передается разный объем средств. В некоторых территориях по этой причине возникают сложности при заключении соглаш</w:t>
      </w:r>
      <w:r>
        <w:t>е</w:t>
      </w:r>
      <w:r>
        <w:t>ний с поселковыми администрациями</w:t>
      </w:r>
      <w:r w:rsidR="00D03F53">
        <w:t>»</w:t>
      </w:r>
      <w:r>
        <w:t xml:space="preserve">, </w:t>
      </w:r>
      <w:r w:rsidR="00767785">
        <w:t>—</w:t>
      </w:r>
      <w:r>
        <w:t xml:space="preserve"> подчеркнул </w:t>
      </w:r>
      <w:proofErr w:type="spellStart"/>
      <w:r>
        <w:t>П.Ясевич</w:t>
      </w:r>
      <w:proofErr w:type="spellEnd"/>
      <w:r>
        <w:t>. Опытом передачи полномочий поделились гл</w:t>
      </w:r>
      <w:r>
        <w:t>а</w:t>
      </w:r>
      <w:r>
        <w:t>ва администр</w:t>
      </w:r>
      <w:r>
        <w:t>а</w:t>
      </w:r>
      <w:r>
        <w:t xml:space="preserve">ции </w:t>
      </w:r>
      <w:proofErr w:type="spellStart"/>
      <w:r>
        <w:t>Алейского</w:t>
      </w:r>
      <w:proofErr w:type="spellEnd"/>
      <w:r>
        <w:t xml:space="preserve"> района </w:t>
      </w:r>
      <w:proofErr w:type="spellStart"/>
      <w:r>
        <w:t>С.Агаркова</w:t>
      </w:r>
      <w:proofErr w:type="spellEnd"/>
      <w:r>
        <w:t xml:space="preserve">, глава администрации </w:t>
      </w:r>
      <w:proofErr w:type="spellStart"/>
      <w:r>
        <w:t>Ребрихинского</w:t>
      </w:r>
      <w:proofErr w:type="spellEnd"/>
      <w:r>
        <w:t xml:space="preserve"> ра</w:t>
      </w:r>
      <w:r>
        <w:t>й</w:t>
      </w:r>
      <w:r>
        <w:t xml:space="preserve">она </w:t>
      </w:r>
      <w:proofErr w:type="spellStart"/>
      <w:r>
        <w:t>А.Прахт</w:t>
      </w:r>
      <w:proofErr w:type="spellEnd"/>
      <w:r>
        <w:t xml:space="preserve">, глава администрации </w:t>
      </w:r>
      <w:proofErr w:type="spellStart"/>
      <w:r>
        <w:t>Бийского</w:t>
      </w:r>
      <w:proofErr w:type="spellEnd"/>
      <w:r>
        <w:t xml:space="preserve"> района </w:t>
      </w:r>
      <w:proofErr w:type="spellStart"/>
      <w:r>
        <w:t>Е.Якуба</w:t>
      </w:r>
      <w:proofErr w:type="spellEnd"/>
      <w:r>
        <w:t>, глава админ</w:t>
      </w:r>
      <w:r>
        <w:t>и</w:t>
      </w:r>
      <w:r>
        <w:t xml:space="preserve">страции </w:t>
      </w:r>
      <w:proofErr w:type="spellStart"/>
      <w:r>
        <w:t>Залесо</w:t>
      </w:r>
      <w:r>
        <w:t>в</w:t>
      </w:r>
      <w:r>
        <w:t>ского</w:t>
      </w:r>
      <w:proofErr w:type="spellEnd"/>
      <w:r>
        <w:t xml:space="preserve"> района А.Ермоленко. А также глава админ</w:t>
      </w:r>
      <w:r>
        <w:t>и</w:t>
      </w:r>
      <w:r>
        <w:t xml:space="preserve">страции </w:t>
      </w:r>
      <w:proofErr w:type="spellStart"/>
      <w:r>
        <w:t>Новозоринского</w:t>
      </w:r>
      <w:proofErr w:type="spellEnd"/>
      <w:r>
        <w:t xml:space="preserve"> сельсовета Павловского района Валентин Борисов, глава администрации </w:t>
      </w:r>
      <w:proofErr w:type="spellStart"/>
      <w:r>
        <w:t>Лос</w:t>
      </w:r>
      <w:r>
        <w:t>и</w:t>
      </w:r>
      <w:r>
        <w:t>хинского</w:t>
      </w:r>
      <w:proofErr w:type="spellEnd"/>
      <w:r>
        <w:t xml:space="preserve"> сельсовета </w:t>
      </w:r>
      <w:proofErr w:type="spellStart"/>
      <w:r>
        <w:t>Косихинского</w:t>
      </w:r>
      <w:proofErr w:type="spellEnd"/>
      <w:r>
        <w:t xml:space="preserve"> района Зинаида Тит</w:t>
      </w:r>
      <w:r>
        <w:t>о</w:t>
      </w:r>
      <w:r>
        <w:t xml:space="preserve">ва, глава </w:t>
      </w:r>
      <w:proofErr w:type="spellStart"/>
      <w:r>
        <w:t>Повалихинского</w:t>
      </w:r>
      <w:proofErr w:type="spellEnd"/>
      <w:r>
        <w:t xml:space="preserve"> сельсовета Первомайского ра</w:t>
      </w:r>
      <w:r>
        <w:t>й</w:t>
      </w:r>
      <w:r>
        <w:t xml:space="preserve">она Николай Головченко, глава </w:t>
      </w:r>
      <w:proofErr w:type="spellStart"/>
      <w:r>
        <w:t>Боровихинского</w:t>
      </w:r>
      <w:proofErr w:type="spellEnd"/>
      <w:r>
        <w:t xml:space="preserve"> сельс</w:t>
      </w:r>
      <w:r>
        <w:t>о</w:t>
      </w:r>
      <w:r>
        <w:t>вета Первома</w:t>
      </w:r>
      <w:r>
        <w:t>й</w:t>
      </w:r>
      <w:r>
        <w:t xml:space="preserve">ского района Валерий Голубцов и глава Сибирского сельсовета Первомайского района Олег </w:t>
      </w:r>
      <w:proofErr w:type="spellStart"/>
      <w:r>
        <w:t>Б</w:t>
      </w:r>
      <w:r>
        <w:t>о</w:t>
      </w:r>
      <w:r>
        <w:t>ронин</w:t>
      </w:r>
      <w:proofErr w:type="spellEnd"/>
      <w:r>
        <w:t>. Практически все выступающие поделились поз</w:t>
      </w:r>
      <w:r>
        <w:t>и</w:t>
      </w:r>
      <w:r>
        <w:t>тивным опытом реал</w:t>
      </w:r>
      <w:r>
        <w:t>и</w:t>
      </w:r>
      <w:r>
        <w:t>зации №136-ФЗ в территориях края и рассказали о сло</w:t>
      </w:r>
      <w:r>
        <w:t>ж</w:t>
      </w:r>
      <w:r>
        <w:t xml:space="preserve">ностях, которые возникают в ходе </w:t>
      </w:r>
      <w:r>
        <w:lastRenderedPageBreak/>
        <w:t>этой работы. По словам участников совещания, разреш</w:t>
      </w:r>
      <w:r>
        <w:t>е</w:t>
      </w:r>
      <w:r>
        <w:t>ние трудностей возможно в случае тесной совместной работы администраций муниципальных районов и сел</w:t>
      </w:r>
      <w:r>
        <w:t>ь</w:t>
      </w:r>
      <w:r>
        <w:t>ских поселений. Так, глава а</w:t>
      </w:r>
      <w:r>
        <w:t>д</w:t>
      </w:r>
      <w:r>
        <w:t xml:space="preserve">министрации </w:t>
      </w:r>
      <w:proofErr w:type="spellStart"/>
      <w:r>
        <w:t>Ребрихинского</w:t>
      </w:r>
      <w:proofErr w:type="spellEnd"/>
      <w:r>
        <w:t xml:space="preserve"> района </w:t>
      </w:r>
      <w:proofErr w:type="spellStart"/>
      <w:r>
        <w:t>А.Прахт</w:t>
      </w:r>
      <w:proofErr w:type="spellEnd"/>
      <w:r>
        <w:t xml:space="preserve"> отметил, что вопрос передачи полном</w:t>
      </w:r>
      <w:r>
        <w:t>о</w:t>
      </w:r>
      <w:r>
        <w:t xml:space="preserve">чий </w:t>
      </w:r>
      <w:r w:rsidR="00767785">
        <w:t>—</w:t>
      </w:r>
      <w:r>
        <w:t xml:space="preserve"> это та тема, которую обсуждали и к которой гот</w:t>
      </w:r>
      <w:r>
        <w:t>о</w:t>
      </w:r>
      <w:r>
        <w:t>вились на протяж</w:t>
      </w:r>
      <w:r>
        <w:t>е</w:t>
      </w:r>
      <w:r>
        <w:t xml:space="preserve">нии долгого времени. </w:t>
      </w:r>
      <w:r w:rsidR="00D03F53">
        <w:t>«</w:t>
      </w:r>
      <w:r>
        <w:t>Очень серьезно обсуждали с главами админ</w:t>
      </w:r>
      <w:r>
        <w:t>и</w:t>
      </w:r>
      <w:r>
        <w:t>страций сельских советов, дискутировали, совместно выработали направления раб</w:t>
      </w:r>
      <w:r>
        <w:t>о</w:t>
      </w:r>
      <w:r>
        <w:t>ты. Считаю, что понимание глав сел</w:t>
      </w:r>
      <w:r>
        <w:t>ь</w:t>
      </w:r>
      <w:r>
        <w:t>ских советов всех происходящих процессов и послужило основой для з</w:t>
      </w:r>
      <w:r>
        <w:t>а</w:t>
      </w:r>
      <w:r>
        <w:t xml:space="preserve">ключения этих соглашений. В </w:t>
      </w:r>
      <w:proofErr w:type="spellStart"/>
      <w:r>
        <w:t>Ребрихинском</w:t>
      </w:r>
      <w:proofErr w:type="spellEnd"/>
      <w:r>
        <w:t xml:space="preserve"> районе п</w:t>
      </w:r>
      <w:r>
        <w:t>е</w:t>
      </w:r>
      <w:r>
        <w:t>редано 9 полномочий на уровень сельских пос</w:t>
      </w:r>
      <w:r>
        <w:t>е</w:t>
      </w:r>
      <w:r>
        <w:t xml:space="preserve">лений и 10 полномочий </w:t>
      </w:r>
      <w:r w:rsidR="00767785">
        <w:t>—</w:t>
      </w:r>
      <w:r>
        <w:t xml:space="preserve"> сельскому совету райцентра. На обесп</w:t>
      </w:r>
      <w:r>
        <w:t>е</w:t>
      </w:r>
      <w:r>
        <w:t>чение этих полн</w:t>
      </w:r>
      <w:r>
        <w:t>о</w:t>
      </w:r>
      <w:r>
        <w:t xml:space="preserve">мочий переданы финансовые средства: на дорожную деятельность, организацию </w:t>
      </w:r>
      <w:proofErr w:type="spellStart"/>
      <w:r>
        <w:t>тепловодосна</w:t>
      </w:r>
      <w:r>
        <w:t>б</w:t>
      </w:r>
      <w:r>
        <w:t>жения</w:t>
      </w:r>
      <w:proofErr w:type="spellEnd"/>
      <w:r>
        <w:t>, библиотечное дело, заработную плату и т.д.</w:t>
      </w:r>
      <w:r w:rsidR="00D03F53">
        <w:t>»</w:t>
      </w:r>
      <w:r>
        <w:t xml:space="preserve">, </w:t>
      </w:r>
      <w:r w:rsidR="00767785">
        <w:t>—</w:t>
      </w:r>
      <w:r>
        <w:t xml:space="preserve"> отметил </w:t>
      </w:r>
      <w:proofErr w:type="spellStart"/>
      <w:r>
        <w:t>А.Прахт</w:t>
      </w:r>
      <w:proofErr w:type="spellEnd"/>
      <w:r>
        <w:t>. Подводя итоги совещания, его участн</w:t>
      </w:r>
      <w:r>
        <w:t>и</w:t>
      </w:r>
      <w:r>
        <w:t>ки предложили продолжить наработку и анализ позити</w:t>
      </w:r>
      <w:r>
        <w:t>в</w:t>
      </w:r>
      <w:r>
        <w:t>ного опыта работы. К процессу мониторинга эффективн</w:t>
      </w:r>
      <w:r>
        <w:t>о</w:t>
      </w:r>
      <w:r>
        <w:t xml:space="preserve">сти перераспределения исполняемых муниципалитетами полномочий подключились депутаты АКЗС. Лучшие практики будут опубликованы на страницах журнала </w:t>
      </w:r>
      <w:r w:rsidR="00D03F53">
        <w:t>«</w:t>
      </w:r>
      <w:r>
        <w:t>Местное самоуправление на А</w:t>
      </w:r>
      <w:r>
        <w:t>л</w:t>
      </w:r>
      <w:r>
        <w:t>тае</w:t>
      </w:r>
      <w:r w:rsidR="00D03F53">
        <w:t>»</w:t>
      </w:r>
      <w:r>
        <w:t>.</w:t>
      </w:r>
    </w:p>
    <w:p w:rsidR="0006027F" w:rsidRDefault="0006027F">
      <w:pPr>
        <w:pStyle w:val="ae"/>
      </w:pPr>
      <w:bookmarkStart w:id="79" w:name="_Toc190000176"/>
      <w:bookmarkStart w:id="80" w:name="_Toc411962124"/>
      <w:r>
        <w:t>Камчатский край</w:t>
      </w:r>
      <w:bookmarkEnd w:id="80"/>
    </w:p>
    <w:p w:rsidR="0006027F" w:rsidRDefault="0006027F">
      <w:pPr>
        <w:pStyle w:val="af1"/>
      </w:pPr>
      <w:bookmarkStart w:id="81" w:name="_Toc411962125"/>
      <w:r>
        <w:t>Петропавловск-Камчатский</w:t>
      </w:r>
      <w:bookmarkEnd w:id="81"/>
    </w:p>
    <w:p w:rsidR="00194D23" w:rsidRDefault="00194D23" w:rsidP="00194D23">
      <w:pPr>
        <w:pStyle w:val="aa"/>
      </w:pPr>
      <w:bookmarkStart w:id="82" w:name="_Toc411962126"/>
      <w:r>
        <w:t>— Общественным организациям предоставят субсидии на реализацию молодёжных ин</w:t>
      </w:r>
      <w:r>
        <w:t>и</w:t>
      </w:r>
      <w:r>
        <w:t>циатив</w:t>
      </w:r>
      <w:bookmarkEnd w:id="82"/>
    </w:p>
    <w:p w:rsidR="00194D23" w:rsidRDefault="00194D23" w:rsidP="00194D23">
      <w:pPr>
        <w:pStyle w:val="ab"/>
      </w:pPr>
      <w:r>
        <w:t>В краевом центре стартует конкурс на право получения субсидий из бюджета на реализацию мероприятий, н</w:t>
      </w:r>
      <w:r>
        <w:t>а</w:t>
      </w:r>
      <w:r>
        <w:t>правленных на поддержку общественных инициатив по направлен</w:t>
      </w:r>
      <w:r>
        <w:t>и</w:t>
      </w:r>
      <w:r>
        <w:t>ям молодежной политики. Претендовать на получение финансовой поддержки могут о</w:t>
      </w:r>
      <w:r>
        <w:t>р</w:t>
      </w:r>
      <w:r>
        <w:t>ганизации, содействующие духовному и физическому развитию м</w:t>
      </w:r>
      <w:r>
        <w:t>о</w:t>
      </w:r>
      <w:r>
        <w:t>лодежи, а также вовлечению молодых людей в социал</w:t>
      </w:r>
      <w:r>
        <w:t>ь</w:t>
      </w:r>
      <w:r>
        <w:t>ную, экономическую, политическую и культурную жизнь общества. Как сообщили в Управлении культуры, спорта и мол</w:t>
      </w:r>
      <w:r>
        <w:t>о</w:t>
      </w:r>
      <w:r>
        <w:t>дежной политики администрации Петропавловска, для участия в конкурсе организациям необходимо запо</w:t>
      </w:r>
      <w:r>
        <w:t>л</w:t>
      </w:r>
      <w:r>
        <w:t>нить заявление. В Управлении рассказали, что в текущем году на оказание финансовой поддержки на реализацию молодёжных ин</w:t>
      </w:r>
      <w:r>
        <w:t>и</w:t>
      </w:r>
      <w:r>
        <w:t>циатив в бюджете заложено порядка 2 млн 300 тыс. руб. Средства будут распределены ме</w:t>
      </w:r>
      <w:r>
        <w:t>ж</w:t>
      </w:r>
      <w:r>
        <w:t>ду победителями в зависимости от количества набранных балов. Решением конкурсной комиссии, участникам м</w:t>
      </w:r>
      <w:r>
        <w:t>о</w:t>
      </w:r>
      <w:r>
        <w:t>гут быть предоставлены субсидии в размере 350 тыс. руб.</w:t>
      </w:r>
    </w:p>
    <w:p w:rsidR="0006027F" w:rsidRDefault="0006027F">
      <w:pPr>
        <w:pStyle w:val="ae"/>
      </w:pPr>
      <w:bookmarkStart w:id="83" w:name="_Toc411962127"/>
      <w:r>
        <w:t>Краснодарский край</w:t>
      </w:r>
      <w:bookmarkEnd w:id="83"/>
    </w:p>
    <w:p w:rsidR="0006027F" w:rsidRDefault="0006027F" w:rsidP="0006027F">
      <w:pPr>
        <w:pStyle w:val="aa"/>
      </w:pPr>
      <w:bookmarkStart w:id="84" w:name="_Toc411962128"/>
      <w:r>
        <w:t xml:space="preserve">— Новый стандарт МСУ на Кубани: от закона </w:t>
      </w:r>
      <w:r w:rsidR="00767785">
        <w:t>—</w:t>
      </w:r>
      <w:r>
        <w:t xml:space="preserve"> к делу</w:t>
      </w:r>
      <w:bookmarkEnd w:id="84"/>
    </w:p>
    <w:p w:rsidR="0006027F" w:rsidRDefault="0006027F" w:rsidP="0006027F">
      <w:pPr>
        <w:pStyle w:val="ab"/>
      </w:pPr>
      <w:r>
        <w:t>В этом году главы десяти муниципалитетов в крае будут избраны по новой системе</w:t>
      </w:r>
    </w:p>
    <w:p w:rsidR="0006027F" w:rsidRDefault="0006027F" w:rsidP="0006027F">
      <w:pPr>
        <w:pStyle w:val="ab"/>
      </w:pPr>
      <w:r>
        <w:t>В Краснодарском крае прошел ряд кустовых семинаров, посвященных обсуждению изменений, внесенных в зак</w:t>
      </w:r>
      <w:r>
        <w:t>о</w:t>
      </w:r>
      <w:r>
        <w:t>нодательство о местном самоуправлении. Инициатором провед</w:t>
      </w:r>
      <w:r>
        <w:t>е</w:t>
      </w:r>
      <w:r>
        <w:t>ния семинаров выступил департамент внутренней политики администрации региона. К разговору приглаш</w:t>
      </w:r>
      <w:r>
        <w:t>а</w:t>
      </w:r>
      <w:r>
        <w:t>лись те, кому предстоит внедрять новшества на местах: главы гор</w:t>
      </w:r>
      <w:r>
        <w:t>о</w:t>
      </w:r>
      <w:r>
        <w:t>дов и районов, их заместители, руководители юридических служб. В начале года вступ</w:t>
      </w:r>
      <w:r>
        <w:t>и</w:t>
      </w:r>
      <w:r>
        <w:t>ли в силу сразу два документа, которые принципиально изменили ста</w:t>
      </w:r>
      <w:r>
        <w:t>н</w:t>
      </w:r>
      <w:r>
        <w:t xml:space="preserve">дарты местного </w:t>
      </w:r>
      <w:proofErr w:type="gramStart"/>
      <w:r>
        <w:t>самоуправления</w:t>
      </w:r>
      <w:proofErr w:type="gramEnd"/>
      <w:r>
        <w:t xml:space="preserve"> как в Краснодарском крае, так и в целом по России. </w:t>
      </w:r>
      <w:proofErr w:type="gramStart"/>
      <w:r>
        <w:t>Это Закон Красн</w:t>
      </w:r>
      <w:r>
        <w:t>о</w:t>
      </w:r>
      <w:r>
        <w:t>дарского края №3086-КЗ о внесении изменений в краевой Закон о местном самоуправлении, и Федерал</w:t>
      </w:r>
      <w:r>
        <w:t>ь</w:t>
      </w:r>
      <w:r>
        <w:t xml:space="preserve">ный закон №8-ФЗ </w:t>
      </w:r>
      <w:r w:rsidR="00D03F53">
        <w:lastRenderedPageBreak/>
        <w:t>«</w:t>
      </w:r>
      <w:r>
        <w:t xml:space="preserve">О внесении изменений в статьи 32 и 33 Федерального закона </w:t>
      </w:r>
      <w:r w:rsidR="00D03F53">
        <w:t>«</w:t>
      </w:r>
      <w:r>
        <w:t>Об основных гарантиях избир</w:t>
      </w:r>
      <w:r>
        <w:t>а</w:t>
      </w:r>
      <w:r>
        <w:t>тельных прав и права на участие в референдуме граждан Российской Ф</w:t>
      </w:r>
      <w:r>
        <w:t>е</w:t>
      </w:r>
      <w:r>
        <w:t>дерации</w:t>
      </w:r>
      <w:r w:rsidR="00D03F53">
        <w:t>»</w:t>
      </w:r>
      <w:r>
        <w:t xml:space="preserve"> и Федеральный закон </w:t>
      </w:r>
      <w:r w:rsidR="00D03F53">
        <w:t>«</w:t>
      </w:r>
      <w:r>
        <w:t>Об общих принципах организации местного самоуправления в Российской Ф</w:t>
      </w:r>
      <w:r>
        <w:t>е</w:t>
      </w:r>
      <w:r>
        <w:t>дер</w:t>
      </w:r>
      <w:r>
        <w:t>а</w:t>
      </w:r>
      <w:r>
        <w:t>ции</w:t>
      </w:r>
      <w:r w:rsidR="00D03F53">
        <w:t>»</w:t>
      </w:r>
      <w:r>
        <w:t>.</w:t>
      </w:r>
      <w:proofErr w:type="gramEnd"/>
      <w:r>
        <w:t xml:space="preserve"> Открывая семинар, вице-губернатор, директор краевого департамента внутренней пол</w:t>
      </w:r>
      <w:r>
        <w:t>и</w:t>
      </w:r>
      <w:r>
        <w:t xml:space="preserve">тики Владимир </w:t>
      </w:r>
      <w:proofErr w:type="spellStart"/>
      <w:r>
        <w:t>Свеженец</w:t>
      </w:r>
      <w:proofErr w:type="spellEnd"/>
      <w:r>
        <w:t xml:space="preserve"> отметил, что изменения в законодательство о местном самоуправлении позволят создать сильную к</w:t>
      </w:r>
      <w:r>
        <w:t>о</w:t>
      </w:r>
      <w:r>
        <w:t>манду управленцев</w:t>
      </w:r>
      <w:proofErr w:type="gramStart"/>
      <w:r>
        <w:t xml:space="preserve"> ,</w:t>
      </w:r>
      <w:proofErr w:type="gramEnd"/>
      <w:r>
        <w:t xml:space="preserve"> способных результативно работать в новых экономич</w:t>
      </w:r>
      <w:r>
        <w:t>е</w:t>
      </w:r>
      <w:r>
        <w:t xml:space="preserve">ских условиях. Что не менее важно </w:t>
      </w:r>
      <w:r w:rsidR="00767785">
        <w:t>—</w:t>
      </w:r>
      <w:r>
        <w:t xml:space="preserve"> регион уйдет от череды бесконечных выборов глав гор</w:t>
      </w:r>
      <w:r>
        <w:t>о</w:t>
      </w:r>
      <w:r>
        <w:t>дов и районов, что недешево обходилось бюджетам. Так, за последние пять лет в Краснодарском крае прошло б</w:t>
      </w:r>
      <w:r>
        <w:t>о</w:t>
      </w:r>
      <w:r>
        <w:t>лее 1700 избирательных камп</w:t>
      </w:r>
      <w:r>
        <w:t>а</w:t>
      </w:r>
      <w:r>
        <w:t>ний. Только на выборы глав городов и районов израсходовано 180 млн руб.</w:t>
      </w:r>
      <w:r w:rsidR="00BE02D3">
        <w:t xml:space="preserve"> </w:t>
      </w:r>
      <w:r>
        <w:t>Уч</w:t>
      </w:r>
      <w:r>
        <w:t>а</w:t>
      </w:r>
      <w:r>
        <w:t xml:space="preserve">стники семинара </w:t>
      </w:r>
      <w:proofErr w:type="gramStart"/>
      <w:r>
        <w:t>говорили</w:t>
      </w:r>
      <w:proofErr w:type="gramEnd"/>
      <w:r>
        <w:t xml:space="preserve"> прежде всего о новом п</w:t>
      </w:r>
      <w:r>
        <w:t>о</w:t>
      </w:r>
      <w:r>
        <w:t xml:space="preserve">рядке избрания глав муниципалитетов. </w:t>
      </w:r>
      <w:r w:rsidR="00BE02D3">
        <w:t>С</w:t>
      </w:r>
      <w:r>
        <w:t>огласно новому закону, на эти должности будут избираться управленцы, которые пройдут конкурсный отбор. Состав конкурсной комиссии формируется на паритетных началах (половина назнач</w:t>
      </w:r>
      <w:r>
        <w:t>а</w:t>
      </w:r>
      <w:r>
        <w:t xml:space="preserve">ется губернатором, половина </w:t>
      </w:r>
      <w:r w:rsidR="00767785">
        <w:t>—</w:t>
      </w:r>
      <w:r>
        <w:t xml:space="preserve"> депутатами местного с</w:t>
      </w:r>
      <w:r>
        <w:t>о</w:t>
      </w:r>
      <w:r>
        <w:t>вета). Участники конкурса могут быть в</w:t>
      </w:r>
      <w:r>
        <w:t>ы</w:t>
      </w:r>
      <w:r>
        <w:t>двинуты главой региона, общественными объединениями, собранием гр</w:t>
      </w:r>
      <w:r>
        <w:t>а</w:t>
      </w:r>
      <w:r>
        <w:t>ждан по месту работы или жительства, путем самовыдв</w:t>
      </w:r>
      <w:r>
        <w:t>и</w:t>
      </w:r>
      <w:r>
        <w:t xml:space="preserve">жения. Конкурс пройдет в два этапа. Первый этап </w:t>
      </w:r>
      <w:r w:rsidR="00767785">
        <w:t>—</w:t>
      </w:r>
      <w:r>
        <w:t xml:space="preserve"> в форме конкурса документов, заключается в оценке соо</w:t>
      </w:r>
      <w:r>
        <w:t>т</w:t>
      </w:r>
      <w:r>
        <w:t>ветствия участника конкурса требованиям, установле</w:t>
      </w:r>
      <w:r>
        <w:t>н</w:t>
      </w:r>
      <w:r>
        <w:t xml:space="preserve">ным действующим законодательством. Второй </w:t>
      </w:r>
      <w:r w:rsidR="00767785">
        <w:t>—</w:t>
      </w:r>
      <w:r>
        <w:t xml:space="preserve"> в фо</w:t>
      </w:r>
      <w:r>
        <w:t>р</w:t>
      </w:r>
      <w:r>
        <w:t>ме индивидуального собеседования. Члены комиссии лично оценят профессиональность и компетентность уч</w:t>
      </w:r>
      <w:r>
        <w:t>а</w:t>
      </w:r>
      <w:r>
        <w:t>стников конкурса. По результатам комиссия принимает решение о представлении в Совет муниципального обр</w:t>
      </w:r>
      <w:r>
        <w:t>а</w:t>
      </w:r>
      <w:r>
        <w:t>зования не менее двух кандидатов. Депутаты из предл</w:t>
      </w:r>
      <w:r>
        <w:t>о</w:t>
      </w:r>
      <w:r>
        <w:t>женных кандидатур определят наиболее достойного, примут решение об избрании его на должность главы м</w:t>
      </w:r>
      <w:r>
        <w:t>у</w:t>
      </w:r>
      <w:r>
        <w:t>ниципального образования.</w:t>
      </w:r>
      <w:r w:rsidR="00BE02D3">
        <w:t xml:space="preserve"> </w:t>
      </w:r>
      <w:r>
        <w:t>Переход к новой системе формирования местного самоуправления будет проходить постепенно, по мере оконч</w:t>
      </w:r>
      <w:r>
        <w:t>а</w:t>
      </w:r>
      <w:r>
        <w:t>ния срока полномочий ранее избранных руководителей городов и районов. Как соо</w:t>
      </w:r>
      <w:r>
        <w:t>б</w:t>
      </w:r>
      <w:r>
        <w:t>щил экспертному каналу департамент внутренней пол</w:t>
      </w:r>
      <w:r>
        <w:t>и</w:t>
      </w:r>
      <w:r>
        <w:t xml:space="preserve">тики, в 2015 году по новой системе будут избраны главы 10 муниципальных образований (Краснодар, Горячий Ключ, </w:t>
      </w:r>
      <w:proofErr w:type="spellStart"/>
      <w:r>
        <w:t>Выселко</w:t>
      </w:r>
      <w:r>
        <w:t>в</w:t>
      </w:r>
      <w:r>
        <w:t>ский</w:t>
      </w:r>
      <w:proofErr w:type="spellEnd"/>
      <w:r>
        <w:t xml:space="preserve">, </w:t>
      </w:r>
      <w:proofErr w:type="spellStart"/>
      <w:r>
        <w:t>Ейский</w:t>
      </w:r>
      <w:proofErr w:type="spellEnd"/>
      <w:r>
        <w:t xml:space="preserve">, Каневской, </w:t>
      </w:r>
      <w:proofErr w:type="spellStart"/>
      <w:r>
        <w:t>Курганинский</w:t>
      </w:r>
      <w:proofErr w:type="spellEnd"/>
      <w:r>
        <w:t xml:space="preserve">, </w:t>
      </w:r>
      <w:proofErr w:type="spellStart"/>
      <w:r>
        <w:t>Кущевский</w:t>
      </w:r>
      <w:proofErr w:type="spellEnd"/>
      <w:r>
        <w:t xml:space="preserve">, </w:t>
      </w:r>
      <w:proofErr w:type="spellStart"/>
      <w:r>
        <w:t>Лабинский</w:t>
      </w:r>
      <w:proofErr w:type="spellEnd"/>
      <w:r>
        <w:t xml:space="preserve">, </w:t>
      </w:r>
      <w:proofErr w:type="spellStart"/>
      <w:r>
        <w:t>Отрадненский</w:t>
      </w:r>
      <w:proofErr w:type="spellEnd"/>
      <w:r>
        <w:t xml:space="preserve"> и Туапсинский районы). В 2016-м </w:t>
      </w:r>
      <w:r w:rsidR="00767785">
        <w:t>—</w:t>
      </w:r>
      <w:r>
        <w:t xml:space="preserve"> 7 глав, в 2017-м </w:t>
      </w:r>
      <w:r w:rsidR="00767785">
        <w:t>—</w:t>
      </w:r>
      <w:r>
        <w:t xml:space="preserve"> 11, в 2018-м </w:t>
      </w:r>
      <w:r w:rsidR="00767785">
        <w:t>—</w:t>
      </w:r>
      <w:r>
        <w:t xml:space="preserve">7 и в 2019-м </w:t>
      </w:r>
      <w:r w:rsidR="00767785">
        <w:t>—</w:t>
      </w:r>
      <w:r>
        <w:t xml:space="preserve"> 9.</w:t>
      </w:r>
      <w:r w:rsidR="00BE02D3">
        <w:t xml:space="preserve"> </w:t>
      </w:r>
      <w:r>
        <w:t xml:space="preserve">Тем не менее, как заявил </w:t>
      </w:r>
      <w:proofErr w:type="spellStart"/>
      <w:r>
        <w:t>В</w:t>
      </w:r>
      <w:r w:rsidR="00BE02D3">
        <w:t>.</w:t>
      </w:r>
      <w:r>
        <w:t>Свеженец</w:t>
      </w:r>
      <w:proofErr w:type="spellEnd"/>
      <w:r>
        <w:t>, край не отказывается полностью от прямых выборов. К</w:t>
      </w:r>
      <w:r>
        <w:t>у</w:t>
      </w:r>
      <w:r>
        <w:t>ба</w:t>
      </w:r>
      <w:r>
        <w:t>н</w:t>
      </w:r>
      <w:r>
        <w:t>цы будут по-прежнему выбирать глав поселений, не являющихся ра</w:t>
      </w:r>
      <w:r>
        <w:t>й</w:t>
      </w:r>
      <w:r>
        <w:t>центрами, также путем прямых выборов будут избираться депутаты городских и сельских посел</w:t>
      </w:r>
      <w:r>
        <w:t>е</w:t>
      </w:r>
      <w:r>
        <w:t>ний, городских округов и муниципальных районов. В крае будут избираться главы 345 поселений, почти 6,5 тыс. деп</w:t>
      </w:r>
      <w:r>
        <w:t>у</w:t>
      </w:r>
      <w:r>
        <w:t>татов городских и сельских поселений, более 1200 деп</w:t>
      </w:r>
      <w:r>
        <w:t>у</w:t>
      </w:r>
      <w:r>
        <w:t>татов городских округов и муниципальных районов.</w:t>
      </w:r>
      <w:r w:rsidR="00BE02D3">
        <w:t xml:space="preserve"> </w:t>
      </w:r>
      <w:r w:rsidR="00D03F53">
        <w:t>«</w:t>
      </w:r>
      <w:r>
        <w:t>З</w:t>
      </w:r>
      <w:r>
        <w:t>а</w:t>
      </w:r>
      <w:r>
        <w:t xml:space="preserve">дача этих новаций </w:t>
      </w:r>
      <w:r w:rsidR="00767785">
        <w:t>—</w:t>
      </w:r>
      <w:r>
        <w:t xml:space="preserve"> сделать местное самоуправление сильной, ф</w:t>
      </w:r>
      <w:r>
        <w:t>и</w:t>
      </w:r>
      <w:r>
        <w:t>нансово независимой и эффективной властью. Благодаря г</w:t>
      </w:r>
      <w:r>
        <w:t>у</w:t>
      </w:r>
      <w:r>
        <w:t>бернатору Кубани, сложившаяся на Кубани система МСУ определила темпы развития региона и уже доказала свою эффективность. Но это не отменяет нео</w:t>
      </w:r>
      <w:r>
        <w:t>б</w:t>
      </w:r>
      <w:r>
        <w:t>ходимость дал</w:t>
      </w:r>
      <w:r>
        <w:t>ь</w:t>
      </w:r>
      <w:r>
        <w:t>нейшего ее совершенствования. В 2015 году перед нами стоят достаточно серьезные задачи, мн</w:t>
      </w:r>
      <w:r>
        <w:t>о</w:t>
      </w:r>
      <w:r>
        <w:t>гие из кот</w:t>
      </w:r>
      <w:r>
        <w:t>о</w:t>
      </w:r>
      <w:r>
        <w:t>рых нам предстоит решать впервые. Тем не менее, я убежден, что с ними мы справимся</w:t>
      </w:r>
      <w:r w:rsidR="00D03F53">
        <w:t>»</w:t>
      </w:r>
      <w:r>
        <w:t xml:space="preserve">, </w:t>
      </w:r>
      <w:r w:rsidR="002F79AD">
        <w:t>—</w:t>
      </w:r>
      <w:r>
        <w:t xml:space="preserve"> подыт</w:t>
      </w:r>
      <w:r>
        <w:t>о</w:t>
      </w:r>
      <w:r>
        <w:t xml:space="preserve">жил </w:t>
      </w:r>
      <w:proofErr w:type="spellStart"/>
      <w:r>
        <w:t>В</w:t>
      </w:r>
      <w:r w:rsidR="002F79AD">
        <w:t>.</w:t>
      </w:r>
      <w:r>
        <w:t>Свеженец</w:t>
      </w:r>
      <w:proofErr w:type="spellEnd"/>
      <w:r>
        <w:t>.</w:t>
      </w:r>
    </w:p>
    <w:p w:rsidR="0006027F" w:rsidRDefault="0006027F">
      <w:pPr>
        <w:pStyle w:val="ae"/>
      </w:pPr>
      <w:bookmarkStart w:id="85" w:name="_Toc411962129"/>
      <w:r>
        <w:lastRenderedPageBreak/>
        <w:t>Красноярский край</w:t>
      </w:r>
      <w:bookmarkEnd w:id="79"/>
      <w:bookmarkEnd w:id="85"/>
    </w:p>
    <w:p w:rsidR="003B5C63" w:rsidRDefault="003B5C63">
      <w:pPr>
        <w:pStyle w:val="af1"/>
      </w:pPr>
      <w:bookmarkStart w:id="86" w:name="_Toc411962130"/>
      <w:r>
        <w:t>Красноярск</w:t>
      </w:r>
      <w:bookmarkEnd w:id="86"/>
    </w:p>
    <w:p w:rsidR="00AD6F78" w:rsidRDefault="00AD6F78" w:rsidP="00AD6F78">
      <w:pPr>
        <w:pStyle w:val="aa"/>
      </w:pPr>
      <w:bookmarkStart w:id="87" w:name="_Toc411962131"/>
      <w:r>
        <w:t xml:space="preserve">— Виктор </w:t>
      </w:r>
      <w:proofErr w:type="spellStart"/>
      <w:r>
        <w:t>Толоконский</w:t>
      </w:r>
      <w:proofErr w:type="spellEnd"/>
      <w:r>
        <w:t>: к работам по реконструкции и благоустройству исторических районов города мы должны подходить с большой осторожностью</w:t>
      </w:r>
      <w:bookmarkEnd w:id="87"/>
    </w:p>
    <w:p w:rsidR="00AD6F78" w:rsidRDefault="00AD6F78" w:rsidP="00AD6F78">
      <w:pPr>
        <w:pStyle w:val="ab"/>
      </w:pPr>
      <w:r>
        <w:t xml:space="preserve">Губернатор края </w:t>
      </w:r>
      <w:proofErr w:type="spellStart"/>
      <w:r>
        <w:t>В.Толоконский</w:t>
      </w:r>
      <w:proofErr w:type="spellEnd"/>
      <w:r>
        <w:t xml:space="preserve"> провел совещание по развитию территории Центральн</w:t>
      </w:r>
      <w:r>
        <w:t>о</w:t>
      </w:r>
      <w:r>
        <w:t>го района Красноярска. Речь шла о микрорайоне Стрелка. Этот квартал является исторической территорией города, именно поэтому вл</w:t>
      </w:r>
      <w:r>
        <w:t>а</w:t>
      </w:r>
      <w:r>
        <w:t>сти уделяют большое внимание его дальнейшему разв</w:t>
      </w:r>
      <w:r>
        <w:t>и</w:t>
      </w:r>
      <w:r>
        <w:t xml:space="preserve">тию. Микрорайон Стрелка </w:t>
      </w:r>
      <w:r w:rsidR="00767785">
        <w:t>—</w:t>
      </w:r>
      <w:r>
        <w:t xml:space="preserve"> это зона от улицы Пари</w:t>
      </w:r>
      <w:r>
        <w:t>ж</w:t>
      </w:r>
      <w:r>
        <w:t>ской Коммуны и до вантового моста, прилегающего к площади Мира. На этой территории располагается ряд архитекту</w:t>
      </w:r>
      <w:r>
        <w:t>р</w:t>
      </w:r>
      <w:r>
        <w:t>ных объектов: Культурно-исторический центр, Большой концертный зал, Ак</w:t>
      </w:r>
      <w:r>
        <w:t>а</w:t>
      </w:r>
      <w:r>
        <w:t xml:space="preserve">демия музыки и театра, а также сквер Победителей, набережные рек </w:t>
      </w:r>
      <w:proofErr w:type="spellStart"/>
      <w:r>
        <w:t>Кача</w:t>
      </w:r>
      <w:proofErr w:type="spellEnd"/>
      <w:r>
        <w:t xml:space="preserve"> и </w:t>
      </w:r>
      <w:proofErr w:type="gramStart"/>
      <w:r>
        <w:t>Енисей</w:t>
      </w:r>
      <w:proofErr w:type="gramEnd"/>
      <w:r>
        <w:t xml:space="preserve"> и место массовых гуляний горожан </w:t>
      </w:r>
      <w:r w:rsidR="00767785">
        <w:t>—</w:t>
      </w:r>
      <w:r>
        <w:t xml:space="preserve"> вантовый мост. </w:t>
      </w:r>
      <w:r w:rsidR="00D03F53">
        <w:t>«</w:t>
      </w:r>
      <w:r>
        <w:t>Важно з</w:t>
      </w:r>
      <w:r>
        <w:t>а</w:t>
      </w:r>
      <w:r>
        <w:t>ранее продумывать дальнейшее развитие этого микрорайона, чтобы не разрушить его историческую ц</w:t>
      </w:r>
      <w:r>
        <w:t>е</w:t>
      </w:r>
      <w:r>
        <w:t>лостность</w:t>
      </w:r>
      <w:r w:rsidR="00D03F53">
        <w:t>»</w:t>
      </w:r>
      <w:r>
        <w:t xml:space="preserve">, </w:t>
      </w:r>
      <w:r w:rsidR="00767785">
        <w:t>—</w:t>
      </w:r>
      <w:r>
        <w:t xml:space="preserve"> отметил глава Красноярска </w:t>
      </w:r>
      <w:proofErr w:type="spellStart"/>
      <w:r>
        <w:t>Эдхам</w:t>
      </w:r>
      <w:proofErr w:type="spellEnd"/>
      <w:r>
        <w:t xml:space="preserve"> </w:t>
      </w:r>
      <w:proofErr w:type="spellStart"/>
      <w:r>
        <w:t>Акбул</w:t>
      </w:r>
      <w:r>
        <w:t>а</w:t>
      </w:r>
      <w:r>
        <w:t>тов</w:t>
      </w:r>
      <w:proofErr w:type="spellEnd"/>
      <w:r>
        <w:t xml:space="preserve">. Среди первоочередных задач </w:t>
      </w:r>
      <w:r w:rsidR="00767785">
        <w:t>—</w:t>
      </w:r>
      <w:r>
        <w:t xml:space="preserve"> реконструкция це</w:t>
      </w:r>
      <w:r>
        <w:t>н</w:t>
      </w:r>
      <w:r>
        <w:t xml:space="preserve">трального входа в здание Академии музыки и театра. Специалисты предлагают провести </w:t>
      </w:r>
      <w:proofErr w:type="spellStart"/>
      <w:r>
        <w:t>малозатратные</w:t>
      </w:r>
      <w:proofErr w:type="spellEnd"/>
      <w:r>
        <w:t xml:space="preserve"> раб</w:t>
      </w:r>
      <w:r>
        <w:t>о</w:t>
      </w:r>
      <w:r>
        <w:t>ты, демонтир</w:t>
      </w:r>
      <w:r>
        <w:t>о</w:t>
      </w:r>
      <w:r>
        <w:t xml:space="preserve">вать временный деревянный забор, </w:t>
      </w:r>
      <w:proofErr w:type="gramStart"/>
      <w:r>
        <w:t>заменив его на совр</w:t>
      </w:r>
      <w:r>
        <w:t>е</w:t>
      </w:r>
      <w:r>
        <w:t>менное</w:t>
      </w:r>
      <w:proofErr w:type="gramEnd"/>
      <w:r>
        <w:t xml:space="preserve"> ограждение. Также перед зданием вуза решено убрать торговые п</w:t>
      </w:r>
      <w:r>
        <w:t>а</w:t>
      </w:r>
      <w:r>
        <w:t>вильоны. Кроме того, в текущем году начнутся работы и по благоустройству н</w:t>
      </w:r>
      <w:r>
        <w:t>а</w:t>
      </w:r>
      <w:r>
        <w:t xml:space="preserve">бережной на участке от Сказочного городка до устья реки </w:t>
      </w:r>
      <w:proofErr w:type="spellStart"/>
      <w:r>
        <w:t>Качи</w:t>
      </w:r>
      <w:proofErr w:type="spellEnd"/>
      <w:r>
        <w:t>, а также сквера Победителей. Будут отремонтиров</w:t>
      </w:r>
      <w:r>
        <w:t>а</w:t>
      </w:r>
      <w:r>
        <w:t>ны тротуары и пешеходные дорожки, разбиты новые г</w:t>
      </w:r>
      <w:r>
        <w:t>а</w:t>
      </w:r>
      <w:r>
        <w:t>зоны и высажены 300 саженцев сирени. Коснутся измен</w:t>
      </w:r>
      <w:r>
        <w:t>е</w:t>
      </w:r>
      <w:r>
        <w:t>ния и внешнего облика Культурно-исторического центра. Там планируют провести реконструкцию фасадной части зд</w:t>
      </w:r>
      <w:r>
        <w:t>а</w:t>
      </w:r>
      <w:r>
        <w:t xml:space="preserve">ния. </w:t>
      </w:r>
      <w:r w:rsidR="00D03F53">
        <w:t>«</w:t>
      </w:r>
      <w:r>
        <w:t xml:space="preserve">Благоустройство Красноярска </w:t>
      </w:r>
      <w:r w:rsidR="00767785">
        <w:t>—</w:t>
      </w:r>
      <w:r>
        <w:t xml:space="preserve"> важная и очень сложная работа, </w:t>
      </w:r>
      <w:r w:rsidR="00767785">
        <w:t>—</w:t>
      </w:r>
      <w:r>
        <w:t xml:space="preserve"> отметил Губернатор </w:t>
      </w:r>
      <w:proofErr w:type="spellStart"/>
      <w:r>
        <w:t>В.Толоко</w:t>
      </w:r>
      <w:r>
        <w:t>н</w:t>
      </w:r>
      <w:r>
        <w:t>ский</w:t>
      </w:r>
      <w:proofErr w:type="spellEnd"/>
      <w:r>
        <w:t xml:space="preserve">. </w:t>
      </w:r>
      <w:r w:rsidR="00767785">
        <w:t>—</w:t>
      </w:r>
      <w:r>
        <w:t xml:space="preserve"> И к ней мы должны подходить с особой осторожн</w:t>
      </w:r>
      <w:r>
        <w:t>о</w:t>
      </w:r>
      <w:r>
        <w:t>стью. Большой объем работ нам предстоит провести в микр</w:t>
      </w:r>
      <w:r>
        <w:t>о</w:t>
      </w:r>
      <w:r>
        <w:t>районе Стрелка. И важно, чтобы результаты этих работ не только вписывались в эстетический облик гор</w:t>
      </w:r>
      <w:r>
        <w:t>о</w:t>
      </w:r>
      <w:r>
        <w:t>да, но и были шагом к развитию культурных объектов Красноярска. Это касается Культурно-исторического це</w:t>
      </w:r>
      <w:r>
        <w:t>н</w:t>
      </w:r>
      <w:r>
        <w:t>тра, который после реконструкции должен привлечь д</w:t>
      </w:r>
      <w:r>
        <w:t>о</w:t>
      </w:r>
      <w:r>
        <w:t>полнител</w:t>
      </w:r>
      <w:r>
        <w:t>ь</w:t>
      </w:r>
      <w:r>
        <w:t>ное внимание общественности к своей работе. После ремонта станут более удобными для прогулок скверы и н</w:t>
      </w:r>
      <w:r>
        <w:t>а</w:t>
      </w:r>
      <w:r>
        <w:t>бережные микрорайона Стрелка, что также необходимо для горожан</w:t>
      </w:r>
      <w:r w:rsidR="00D03F53">
        <w:t>»</w:t>
      </w:r>
      <w:r>
        <w:t xml:space="preserve">, </w:t>
      </w:r>
      <w:r w:rsidR="00767785">
        <w:t>—</w:t>
      </w:r>
      <w:r>
        <w:t xml:space="preserve"> сказал </w:t>
      </w:r>
      <w:proofErr w:type="spellStart"/>
      <w:r>
        <w:t>В.Толоконский</w:t>
      </w:r>
      <w:proofErr w:type="spellEnd"/>
      <w:r>
        <w:t>.</w:t>
      </w:r>
    </w:p>
    <w:p w:rsidR="003B5C63" w:rsidRDefault="003B5C63" w:rsidP="003B5C63">
      <w:pPr>
        <w:pStyle w:val="aa"/>
      </w:pPr>
      <w:bookmarkStart w:id="88" w:name="_Toc411962132"/>
      <w:r>
        <w:t>— При получении государственных и муниципальных у</w:t>
      </w:r>
      <w:r>
        <w:t>с</w:t>
      </w:r>
      <w:r>
        <w:t>луг в электронном виде можно не только сэкономить время, но и деньги</w:t>
      </w:r>
      <w:bookmarkEnd w:id="88"/>
    </w:p>
    <w:p w:rsidR="003B5C63" w:rsidRDefault="003B5C63" w:rsidP="003B5C63">
      <w:pPr>
        <w:pStyle w:val="ab"/>
      </w:pPr>
      <w:r>
        <w:t>В администрации города состоялся брифинг на тему м</w:t>
      </w:r>
      <w:r>
        <w:t>е</w:t>
      </w:r>
      <w:r>
        <w:t>роприятий по популяризации государственных и муниц</w:t>
      </w:r>
      <w:r>
        <w:t>и</w:t>
      </w:r>
      <w:r>
        <w:t>пальных услуг в электронном виде. О преимуществах электронных услуг, способах их получения, наиболее во</w:t>
      </w:r>
      <w:r>
        <w:t>с</w:t>
      </w:r>
      <w:r>
        <w:t>требованных услугах, доступных горожанам в электро</w:t>
      </w:r>
      <w:r>
        <w:t>н</w:t>
      </w:r>
      <w:r>
        <w:t>ном виде, рассказала заместитель руководителя управл</w:t>
      </w:r>
      <w:r>
        <w:t>е</w:t>
      </w:r>
      <w:r>
        <w:t>ния информат</w:t>
      </w:r>
      <w:r>
        <w:t>и</w:t>
      </w:r>
      <w:r>
        <w:t>зации и связи Людмила Маркина. Вопрос перехода органов власти на электронный способ взаим</w:t>
      </w:r>
      <w:r>
        <w:t>о</w:t>
      </w:r>
      <w:r>
        <w:t>действия с гражданами является одним из приор</w:t>
      </w:r>
      <w:r>
        <w:t>и</w:t>
      </w:r>
      <w:r>
        <w:t>тетов государства. Органы власти обязаны увеличить до 40% долю граждан, использующих механизм получения услуг в электронной форме, к концу 2015 года. В 2018 году к</w:t>
      </w:r>
      <w:r>
        <w:t>о</w:t>
      </w:r>
      <w:r>
        <w:t>личество должно составить не менее 70%. По информ</w:t>
      </w:r>
      <w:r>
        <w:t>а</w:t>
      </w:r>
      <w:r>
        <w:t xml:space="preserve">ции оператора </w:t>
      </w:r>
      <w:r w:rsidR="00D03F53">
        <w:t>«</w:t>
      </w:r>
      <w:r>
        <w:t>Электронного правительства</w:t>
      </w:r>
      <w:r w:rsidR="00D03F53">
        <w:t>»</w:t>
      </w:r>
      <w:r>
        <w:t xml:space="preserve"> на сег</w:t>
      </w:r>
      <w:r>
        <w:t>о</w:t>
      </w:r>
      <w:r>
        <w:t>дняшний день доля граждан, проживающих в Красноя</w:t>
      </w:r>
      <w:r>
        <w:t>р</w:t>
      </w:r>
      <w:r>
        <w:lastRenderedPageBreak/>
        <w:t>ском крае и использующих механизм пол</w:t>
      </w:r>
      <w:r>
        <w:t>у</w:t>
      </w:r>
      <w:r>
        <w:t>чения услуг в электронной форме, составляет только 3%. Администр</w:t>
      </w:r>
      <w:r>
        <w:t>а</w:t>
      </w:r>
      <w:r>
        <w:t>цией города проведен большой объем технических и о</w:t>
      </w:r>
      <w:r>
        <w:t>р</w:t>
      </w:r>
      <w:r>
        <w:t>ганизационных работ по переходу на электронный фо</w:t>
      </w:r>
      <w:r>
        <w:t>р</w:t>
      </w:r>
      <w:r>
        <w:t>мат обслуживания граждан. Всего муниципалитет пр</w:t>
      </w:r>
      <w:r>
        <w:t>е</w:t>
      </w:r>
      <w:r>
        <w:t>доставляет 92 услуги, из которых 46 переведены в эле</w:t>
      </w:r>
      <w:r>
        <w:t>к</w:t>
      </w:r>
      <w:r>
        <w:t>тронный вид. Однако доля обращений в адм</w:t>
      </w:r>
      <w:r>
        <w:t>и</w:t>
      </w:r>
      <w:r>
        <w:t xml:space="preserve">нистрацию города за услугами в электронном виде невелика </w:t>
      </w:r>
      <w:r w:rsidR="00767785">
        <w:t>—</w:t>
      </w:r>
      <w:r>
        <w:t xml:space="preserve"> по итогам 2014 года она составляет 12%. Большинство л</w:t>
      </w:r>
      <w:r>
        <w:t>ю</w:t>
      </w:r>
      <w:r>
        <w:t>дей предпочитают обращаться за услугами лично. Во многом данная ситуация обусловлена недостаточной и</w:t>
      </w:r>
      <w:r>
        <w:t>н</w:t>
      </w:r>
      <w:r>
        <w:t>формированностью граждан о существующих возможн</w:t>
      </w:r>
      <w:r>
        <w:t>о</w:t>
      </w:r>
      <w:r>
        <w:t>стях и о</w:t>
      </w:r>
      <w:r>
        <w:t>т</w:t>
      </w:r>
      <w:r>
        <w:t>сутствием опыта в их использовании. Поэтому первооч</w:t>
      </w:r>
      <w:r>
        <w:t>е</w:t>
      </w:r>
      <w:r>
        <w:t xml:space="preserve">редная задача на сегодняшний день </w:t>
      </w:r>
      <w:r w:rsidR="00767785">
        <w:t>—</w:t>
      </w:r>
      <w:r>
        <w:t xml:space="preserve"> донести до горожан информацию о наличии возможности пол</w:t>
      </w:r>
      <w:r>
        <w:t>у</w:t>
      </w:r>
      <w:r>
        <w:t>чать услуги, не выходя из дома, о преимуществах эле</w:t>
      </w:r>
      <w:r>
        <w:t>к</w:t>
      </w:r>
      <w:r>
        <w:t xml:space="preserve">тронных услуг. Ведь получать электронные услуги </w:t>
      </w:r>
      <w:r w:rsidR="00767785">
        <w:t>—</w:t>
      </w:r>
      <w:r>
        <w:t xml:space="preserve"> это: удобно </w:t>
      </w:r>
      <w:r w:rsidR="00767785">
        <w:t>—</w:t>
      </w:r>
      <w:r>
        <w:t xml:space="preserve"> получать услуги можно в любое удобное время </w:t>
      </w:r>
      <w:r w:rsidR="00767785">
        <w:t>—</w:t>
      </w:r>
      <w:r>
        <w:t xml:space="preserve"> сайты работают 24 часа в сутки 7 дней в неделю; быс</w:t>
      </w:r>
      <w:r>
        <w:t>т</w:t>
      </w:r>
      <w:r>
        <w:t xml:space="preserve">ро </w:t>
      </w:r>
      <w:r w:rsidR="00767785">
        <w:t>—</w:t>
      </w:r>
      <w:r>
        <w:t xml:space="preserve"> не нужно ехать в ведомство и стоять в очереди, чт</w:t>
      </w:r>
      <w:r>
        <w:t>о</w:t>
      </w:r>
      <w:r>
        <w:t xml:space="preserve">бы подать заявление; выгодно </w:t>
      </w:r>
      <w:r w:rsidR="00767785">
        <w:t>—</w:t>
      </w:r>
      <w:r>
        <w:t xml:space="preserve"> с 2015 года размер го</w:t>
      </w:r>
      <w:r>
        <w:t>с</w:t>
      </w:r>
      <w:r>
        <w:t>пошлины для физического лица при заказе услуги через И</w:t>
      </w:r>
      <w:r>
        <w:t>н</w:t>
      </w:r>
      <w:r>
        <w:t xml:space="preserve">тернет меньше на 30%. </w:t>
      </w:r>
      <w:r w:rsidR="00D03F53">
        <w:t>«</w:t>
      </w:r>
      <w:r>
        <w:t>Мы надеемся, что к концу года 40% жителей города в возрасте старше 14 лет выб</w:t>
      </w:r>
      <w:r>
        <w:t>е</w:t>
      </w:r>
      <w:r>
        <w:t>рут экономи</w:t>
      </w:r>
      <w:r>
        <w:t>ч</w:t>
      </w:r>
      <w:r>
        <w:t xml:space="preserve">ный и эффективный способ взаимодействия </w:t>
      </w:r>
      <w:r w:rsidR="00767785">
        <w:t>—</w:t>
      </w:r>
      <w:r>
        <w:t xml:space="preserve"> круглосуточно, дистанционно и с существенной эк</w:t>
      </w:r>
      <w:r>
        <w:t>о</w:t>
      </w:r>
      <w:r>
        <w:t>ном</w:t>
      </w:r>
      <w:r>
        <w:t>и</w:t>
      </w:r>
      <w:r>
        <w:t xml:space="preserve">ей. </w:t>
      </w:r>
      <w:proofErr w:type="gramStart"/>
      <w:r>
        <w:t>С 2015 года размер госпошлины для физического лица при заказе услуги через Интернет снижен на 30%. Данная норма водится п</w:t>
      </w:r>
      <w:r>
        <w:t>о</w:t>
      </w:r>
      <w:r>
        <w:t>степенно и на сегодняшний день еще не везде заработала, но в течение 2015 года должна быть применена ко всем предоставляемым услугам в электро</w:t>
      </w:r>
      <w:r>
        <w:t>н</w:t>
      </w:r>
      <w:r>
        <w:t>ном виде</w:t>
      </w:r>
      <w:r w:rsidR="00D03F53">
        <w:t>»</w:t>
      </w:r>
      <w:r>
        <w:t xml:space="preserve">, </w:t>
      </w:r>
      <w:r w:rsidR="00767785">
        <w:t>—</w:t>
      </w:r>
      <w:r>
        <w:t xml:space="preserve"> отметила Л.Маркина, заместитель руков</w:t>
      </w:r>
      <w:r>
        <w:t>о</w:t>
      </w:r>
      <w:r>
        <w:t>дителя управления информатизации и связи.</w:t>
      </w:r>
      <w:proofErr w:type="gramEnd"/>
      <w:r>
        <w:t xml:space="preserve"> Для повышения качества жизни красноярцев и решения п</w:t>
      </w:r>
      <w:r>
        <w:t>о</w:t>
      </w:r>
      <w:r>
        <w:t>ставленных задач администрацией утвержден План мер</w:t>
      </w:r>
      <w:r>
        <w:t>о</w:t>
      </w:r>
      <w:r>
        <w:t>приятий по популяризации электронных услуг на 2015 год, кот</w:t>
      </w:r>
      <w:r>
        <w:t>о</w:t>
      </w:r>
      <w:r>
        <w:t>рый предусматривает проведение различных мероприятий. Это социальные акции, организация и пр</w:t>
      </w:r>
      <w:r>
        <w:t>о</w:t>
      </w:r>
      <w:r>
        <w:t xml:space="preserve">ведение </w:t>
      </w:r>
      <w:proofErr w:type="gramStart"/>
      <w:r>
        <w:t>специализированный</w:t>
      </w:r>
      <w:proofErr w:type="gramEnd"/>
      <w:r>
        <w:t xml:space="preserve"> мероприятий в рамках в</w:t>
      </w:r>
      <w:r>
        <w:t>ы</w:t>
      </w:r>
      <w:r>
        <w:t>ставки</w:t>
      </w:r>
      <w:r w:rsidR="00767785">
        <w:t>-</w:t>
      </w:r>
      <w:r>
        <w:t xml:space="preserve">форума </w:t>
      </w:r>
      <w:r w:rsidR="00D03F53">
        <w:t>«</w:t>
      </w:r>
      <w:proofErr w:type="spellStart"/>
      <w:r>
        <w:t>IT</w:t>
      </w:r>
      <w:r w:rsidR="00767785">
        <w:t>-</w:t>
      </w:r>
      <w:r>
        <w:t>com</w:t>
      </w:r>
      <w:proofErr w:type="spellEnd"/>
      <w:r>
        <w:t xml:space="preserve"> 2015</w:t>
      </w:r>
      <w:r w:rsidR="00D03F53">
        <w:t>»</w:t>
      </w:r>
      <w:r>
        <w:t>, размещение тематической и</w:t>
      </w:r>
      <w:r>
        <w:t>н</w:t>
      </w:r>
      <w:r>
        <w:t>формации на стендах в местах предоставления услуг, в общ</w:t>
      </w:r>
      <w:r>
        <w:t>е</w:t>
      </w:r>
      <w:r>
        <w:t>образовательных учреждениях города это уроки, конкурсы рису</w:t>
      </w:r>
      <w:r>
        <w:t>н</w:t>
      </w:r>
      <w:r>
        <w:t>ков, презентаций, видеороликов, деловые игры, социально-моделирующие игры, социальные пр</w:t>
      </w:r>
      <w:r>
        <w:t>о</w:t>
      </w:r>
      <w:r>
        <w:t>екты. Для того</w:t>
      </w:r>
      <w:proofErr w:type="gramStart"/>
      <w:r>
        <w:t>,</w:t>
      </w:r>
      <w:proofErr w:type="gramEnd"/>
      <w:r>
        <w:t xml:space="preserve"> чтобы получать государственные и мун</w:t>
      </w:r>
      <w:r>
        <w:t>и</w:t>
      </w:r>
      <w:r>
        <w:t>ципальные услуги в электронном виде, необходимо про</w:t>
      </w:r>
      <w:r>
        <w:t>й</w:t>
      </w:r>
      <w:r>
        <w:t xml:space="preserve">ти процедуру регистрации на Портале </w:t>
      </w:r>
      <w:proofErr w:type="spellStart"/>
      <w:r>
        <w:t>госуслуг</w:t>
      </w:r>
      <w:proofErr w:type="spellEnd"/>
      <w:r>
        <w:t xml:space="preserve">. </w:t>
      </w:r>
      <w:proofErr w:type="gramStart"/>
      <w:r>
        <w:t>После регистрации гражданину доступны все электронные усл</w:t>
      </w:r>
      <w:r>
        <w:t>у</w:t>
      </w:r>
      <w:r>
        <w:t xml:space="preserve">ги Портала </w:t>
      </w:r>
      <w:proofErr w:type="spellStart"/>
      <w:r>
        <w:t>госуслуг</w:t>
      </w:r>
      <w:proofErr w:type="spellEnd"/>
      <w:r>
        <w:t xml:space="preserve"> </w:t>
      </w:r>
      <w:proofErr w:type="spellStart"/>
      <w:r>
        <w:t>www.gosuslugi.ru</w:t>
      </w:r>
      <w:proofErr w:type="spellEnd"/>
      <w:r>
        <w:t>; реги</w:t>
      </w:r>
      <w:r>
        <w:t>о</w:t>
      </w:r>
      <w:r>
        <w:t xml:space="preserve">нального портала </w:t>
      </w:r>
      <w:proofErr w:type="spellStart"/>
      <w:r>
        <w:t>госуслуг</w:t>
      </w:r>
      <w:proofErr w:type="spellEnd"/>
      <w:r>
        <w:t xml:space="preserve"> </w:t>
      </w:r>
      <w:proofErr w:type="spellStart"/>
      <w:r>
        <w:t>www.gosuslugi.krskstate.ru</w:t>
      </w:r>
      <w:proofErr w:type="spellEnd"/>
      <w:r>
        <w:t>; официальн</w:t>
      </w:r>
      <w:r>
        <w:t>о</w:t>
      </w:r>
      <w:r>
        <w:t xml:space="preserve">го сайта администрации города Красноярска </w:t>
      </w:r>
      <w:proofErr w:type="spellStart"/>
      <w:r>
        <w:t>www.admkrsk.ru</w:t>
      </w:r>
      <w:proofErr w:type="spellEnd"/>
      <w:r>
        <w:t xml:space="preserve"> и др. Самыми востребованными услуг</w:t>
      </w:r>
      <w:r>
        <w:t>а</w:t>
      </w:r>
      <w:r>
        <w:t>ми сегодня являются следующие: проверка штрафов ГИБДД, налоговой задолженности, наличия исполнител</w:t>
      </w:r>
      <w:r>
        <w:t>ь</w:t>
      </w:r>
      <w:r>
        <w:t>ных производств, оформление загранпаспорта и инфо</w:t>
      </w:r>
      <w:r>
        <w:t>р</w:t>
      </w:r>
      <w:r>
        <w:t>мирование о состоянии лицевых счетов в системе пенс</w:t>
      </w:r>
      <w:r>
        <w:t>и</w:t>
      </w:r>
      <w:r>
        <w:t>онного страхования.</w:t>
      </w:r>
      <w:proofErr w:type="gramEnd"/>
    </w:p>
    <w:p w:rsidR="0006027F" w:rsidRDefault="0006027F">
      <w:pPr>
        <w:pStyle w:val="af1"/>
      </w:pPr>
      <w:bookmarkStart w:id="89" w:name="_Toc411962133"/>
      <w:r>
        <w:t>Норильск</w:t>
      </w:r>
      <w:bookmarkEnd w:id="89"/>
    </w:p>
    <w:p w:rsidR="008974D6" w:rsidRDefault="008974D6" w:rsidP="008974D6">
      <w:pPr>
        <w:pStyle w:val="aa"/>
      </w:pPr>
      <w:bookmarkStart w:id="90" w:name="_Toc411962134"/>
      <w:r>
        <w:t>— Собственников жилья станут больше информир</w:t>
      </w:r>
      <w:r>
        <w:t>о</w:t>
      </w:r>
      <w:r>
        <w:t>вать</w:t>
      </w:r>
      <w:bookmarkEnd w:id="90"/>
    </w:p>
    <w:p w:rsidR="008974D6" w:rsidRDefault="008974D6" w:rsidP="008974D6">
      <w:pPr>
        <w:pStyle w:val="ab"/>
      </w:pPr>
      <w:r>
        <w:t>В Норильске состоялось селекторное совещание под председательством министра стро</w:t>
      </w:r>
      <w:r>
        <w:t>и</w:t>
      </w:r>
      <w:r>
        <w:t xml:space="preserve">тельства и жилищно-коммунального хозяйства Красноярского края Николая Глушкова. В режиме </w:t>
      </w:r>
      <w:proofErr w:type="spellStart"/>
      <w:r>
        <w:t>онлайн</w:t>
      </w:r>
      <w:proofErr w:type="spellEnd"/>
      <w:r>
        <w:t xml:space="preserve"> участники заседания </w:t>
      </w:r>
      <w:r w:rsidR="00767785">
        <w:t>—</w:t>
      </w:r>
      <w:r>
        <w:t xml:space="preserve"> гл</w:t>
      </w:r>
      <w:r>
        <w:t>а</w:t>
      </w:r>
      <w:r>
        <w:t>вы, руководители администраций городов края, предст</w:t>
      </w:r>
      <w:r>
        <w:t>а</w:t>
      </w:r>
      <w:r>
        <w:t>вители министерства, регионального оператора и журн</w:t>
      </w:r>
      <w:r>
        <w:t>а</w:t>
      </w:r>
      <w:r>
        <w:lastRenderedPageBreak/>
        <w:t>листы обсу</w:t>
      </w:r>
      <w:r>
        <w:t>ж</w:t>
      </w:r>
      <w:r>
        <w:t>дали вопрос капитального ремонта и общего имущества многоквартирных домов. Проблема, с которой столкнулся Красноярский край п</w:t>
      </w:r>
      <w:r>
        <w:t>о</w:t>
      </w:r>
      <w:r>
        <w:t>сле вступления в силу закона о порядке взносов от собственников на капитал</w:t>
      </w:r>
      <w:r>
        <w:t>ь</w:t>
      </w:r>
      <w:r>
        <w:t xml:space="preserve">ный ремонт, </w:t>
      </w:r>
      <w:r w:rsidR="00767785">
        <w:t>—</w:t>
      </w:r>
      <w:r>
        <w:t xml:space="preserve"> низкая собираемость платежей. Лишь 52% нас</w:t>
      </w:r>
      <w:r>
        <w:t>е</w:t>
      </w:r>
      <w:r>
        <w:t>ления Красноярья выполняют новые обязательства. Самая низкая активность в Норил</w:t>
      </w:r>
      <w:r>
        <w:t>ь</w:t>
      </w:r>
      <w:r>
        <w:t>ске и на Таймыре. В первом случае показатель за два последних месяца сост</w:t>
      </w:r>
      <w:r>
        <w:t>а</w:t>
      </w:r>
      <w:r>
        <w:t xml:space="preserve">вил 25%, во втором </w:t>
      </w:r>
      <w:r w:rsidR="00767785">
        <w:t>—</w:t>
      </w:r>
      <w:r>
        <w:t xml:space="preserve"> 9%. Цель регионального Фонда к</w:t>
      </w:r>
      <w:r>
        <w:t>а</w:t>
      </w:r>
      <w:r>
        <w:t xml:space="preserve">питального ремонта и министерства строительства и ЖКХ </w:t>
      </w:r>
      <w:r w:rsidR="00767785">
        <w:t>—</w:t>
      </w:r>
      <w:r>
        <w:t xml:space="preserve"> довести общую собираемость платежей как м</w:t>
      </w:r>
      <w:r>
        <w:t>и</w:t>
      </w:r>
      <w:r>
        <w:t>нимум до 75%. Как считают инициаторы видеоконфере</w:t>
      </w:r>
      <w:r>
        <w:t>н</w:t>
      </w:r>
      <w:r>
        <w:t xml:space="preserve">ции, основная причина сложившегося положения </w:t>
      </w:r>
      <w:r w:rsidR="00767785">
        <w:t>—</w:t>
      </w:r>
      <w:r>
        <w:t xml:space="preserve"> ни</w:t>
      </w:r>
      <w:r>
        <w:t>з</w:t>
      </w:r>
      <w:r>
        <w:t xml:space="preserve">кая информированность населения. Над решением этой проблемы рекомендовано основательно </w:t>
      </w:r>
      <w:proofErr w:type="gramStart"/>
      <w:r>
        <w:t>работать</w:t>
      </w:r>
      <w:proofErr w:type="gramEnd"/>
      <w:r>
        <w:t xml:space="preserve"> всем пр</w:t>
      </w:r>
      <w:r>
        <w:t>и</w:t>
      </w:r>
      <w:r>
        <w:t>сутствующим совещания.</w:t>
      </w:r>
    </w:p>
    <w:p w:rsidR="0006027F" w:rsidRDefault="0006027F">
      <w:pPr>
        <w:pStyle w:val="ae"/>
      </w:pPr>
      <w:bookmarkStart w:id="91" w:name="_Toc190000183"/>
      <w:bookmarkStart w:id="92" w:name="_Toc411962135"/>
      <w:r>
        <w:t>Приморский край</w:t>
      </w:r>
      <w:bookmarkEnd w:id="91"/>
      <w:bookmarkEnd w:id="92"/>
    </w:p>
    <w:p w:rsidR="00726124" w:rsidRDefault="00726124">
      <w:pPr>
        <w:pStyle w:val="af1"/>
      </w:pPr>
      <w:bookmarkStart w:id="93" w:name="_Toc190000190"/>
      <w:bookmarkStart w:id="94" w:name="_Toc411962136"/>
      <w:r>
        <w:t>Артем</w:t>
      </w:r>
      <w:bookmarkEnd w:id="94"/>
    </w:p>
    <w:p w:rsidR="007F1D64" w:rsidRDefault="007F1D64" w:rsidP="007F1D64">
      <w:pPr>
        <w:pStyle w:val="aa"/>
      </w:pPr>
      <w:bookmarkStart w:id="95" w:name="_Toc411962137"/>
      <w:r>
        <w:t xml:space="preserve">— Думе Артемовского городского округа </w:t>
      </w:r>
      <w:r w:rsidR="00767785">
        <w:t>—</w:t>
      </w:r>
      <w:r>
        <w:t xml:space="preserve"> 20 лет</w:t>
      </w:r>
      <w:bookmarkEnd w:id="95"/>
    </w:p>
    <w:p w:rsidR="007F1D64" w:rsidRDefault="007F1D64" w:rsidP="007F1D64">
      <w:pPr>
        <w:pStyle w:val="ab"/>
      </w:pPr>
      <w:r>
        <w:t>Состоялось торжественное мероприятие, посвященное 20-летию деятельности Думы Артемовского городского о</w:t>
      </w:r>
      <w:r>
        <w:t>к</w:t>
      </w:r>
      <w:r>
        <w:t>руга. На юбилей Думы округа пришло более двухсот ч</w:t>
      </w:r>
      <w:r>
        <w:t>е</w:t>
      </w:r>
      <w:r>
        <w:t>ловек. В числе почетных гостей прибыли председатель Закон</w:t>
      </w:r>
      <w:r>
        <w:t>о</w:t>
      </w:r>
      <w:r>
        <w:t>дательного Собрания Приморского Края Виктор Горчаков, депутат Законодательного Собрания Примо</w:t>
      </w:r>
      <w:r>
        <w:t>р</w:t>
      </w:r>
      <w:r>
        <w:t xml:space="preserve">ского края Игорь </w:t>
      </w:r>
      <w:proofErr w:type="spellStart"/>
      <w:r>
        <w:t>Чемерис</w:t>
      </w:r>
      <w:proofErr w:type="spellEnd"/>
      <w:r>
        <w:t>, глава Артемовского городск</w:t>
      </w:r>
      <w:r>
        <w:t>о</w:t>
      </w:r>
      <w:r>
        <w:t xml:space="preserve">го округа Владимир </w:t>
      </w:r>
      <w:proofErr w:type="spellStart"/>
      <w:r>
        <w:t>Новиков</w:t>
      </w:r>
      <w:proofErr w:type="gramStart"/>
      <w:r>
        <w:t>,с</w:t>
      </w:r>
      <w:proofErr w:type="gramEnd"/>
      <w:r>
        <w:t>екретарь</w:t>
      </w:r>
      <w:proofErr w:type="spellEnd"/>
      <w:r>
        <w:t xml:space="preserve"> реги</w:t>
      </w:r>
      <w:r>
        <w:t>о</w:t>
      </w:r>
      <w:r>
        <w:t xml:space="preserve">нального политического совета партии </w:t>
      </w:r>
      <w:r w:rsidR="00D03F53">
        <w:t>«</w:t>
      </w:r>
      <w:r>
        <w:t>Единая Россия</w:t>
      </w:r>
      <w:r w:rsidR="00D03F53">
        <w:t>»</w:t>
      </w:r>
      <w:r>
        <w:t xml:space="preserve"> Людмила </w:t>
      </w:r>
      <w:proofErr w:type="spellStart"/>
      <w:r>
        <w:t>Талабаева</w:t>
      </w:r>
      <w:proofErr w:type="spellEnd"/>
      <w:r>
        <w:t>, председатели и представители Дум муниц</w:t>
      </w:r>
      <w:r>
        <w:t>и</w:t>
      </w:r>
      <w:r>
        <w:t>пальных образований Приморского края. Мероприятие началось с демонстрации фильма о Думе Артемовского городского округа. Депутаты и гости торжества имели возможность вспомнить историю становления представ</w:t>
      </w:r>
      <w:r>
        <w:t>и</w:t>
      </w:r>
      <w:r>
        <w:t>тельного органа Артемовского городского округа. 20 лет назад в Думе города Артема прошли пе</w:t>
      </w:r>
      <w:r>
        <w:t>р</w:t>
      </w:r>
      <w:r>
        <w:t>вые выборы. На свое первое заседание депутаты собрались 7 февраля 1995 года. За два десятилетия депутатский корпус прошел я</w:t>
      </w:r>
      <w:r>
        <w:t>р</w:t>
      </w:r>
      <w:r>
        <w:t>кий и содержательный путь. От созыва к с</w:t>
      </w:r>
      <w:r>
        <w:t>о</w:t>
      </w:r>
      <w:r>
        <w:t>зыву менялся состав городской Думы. При этом каждый созыв закл</w:t>
      </w:r>
      <w:r>
        <w:t>а</w:t>
      </w:r>
      <w:r>
        <w:t xml:space="preserve">дывал свой </w:t>
      </w:r>
      <w:r w:rsidR="00D03F53">
        <w:t>«</w:t>
      </w:r>
      <w:r>
        <w:t>кирпичик</w:t>
      </w:r>
      <w:r w:rsidR="00D03F53">
        <w:t>»</w:t>
      </w:r>
      <w:r>
        <w:t xml:space="preserve"> в развитие но</w:t>
      </w:r>
      <w:r>
        <w:t>р</w:t>
      </w:r>
      <w:r>
        <w:t>мативно-правовой базы города. Неизменным оставалось стремление депут</w:t>
      </w:r>
      <w:r>
        <w:t>а</w:t>
      </w:r>
      <w:r>
        <w:t>тов работать на благо города и его жителей, прилагать усилия для создания комфортных усл</w:t>
      </w:r>
      <w:r>
        <w:t>о</w:t>
      </w:r>
      <w:r>
        <w:t>вий проживания всех горожан. Сегодняшняя работа Думы Артемовского городского округа невозможна без того фундамента, к</w:t>
      </w:r>
      <w:r>
        <w:t>о</w:t>
      </w:r>
      <w:r>
        <w:t>торый был заложен депутатами предыдущих созывов. Первым с докладом на торжественном мероприятии в</w:t>
      </w:r>
      <w:r>
        <w:t>ы</w:t>
      </w:r>
      <w:r>
        <w:t>ступил председатель Думы Артемовского городского о</w:t>
      </w:r>
      <w:r>
        <w:t>к</w:t>
      </w:r>
      <w:r>
        <w:t xml:space="preserve">руга Вячеслав </w:t>
      </w:r>
      <w:proofErr w:type="spellStart"/>
      <w:r>
        <w:t>Квон</w:t>
      </w:r>
      <w:proofErr w:type="spellEnd"/>
      <w:r>
        <w:t>, который поздравил депутатов, ко</w:t>
      </w:r>
      <w:r>
        <w:t>л</w:t>
      </w:r>
      <w:r>
        <w:t>лег и гостей с 20-летним юбилеем Думы и вручил Поче</w:t>
      </w:r>
      <w:r>
        <w:t>т</w:t>
      </w:r>
      <w:r>
        <w:t>ные грамоты, Бл</w:t>
      </w:r>
      <w:r>
        <w:t>а</w:t>
      </w:r>
      <w:r>
        <w:t>годарственные письма, Приветственные адреса депутатам, сотрудникам аппарата Думы Артемо</w:t>
      </w:r>
      <w:r>
        <w:t>в</w:t>
      </w:r>
      <w:r>
        <w:t xml:space="preserve">ского городского округа. </w:t>
      </w:r>
      <w:r w:rsidR="00D03F53">
        <w:t>«</w:t>
      </w:r>
      <w:r>
        <w:t>В течение двух десятков лет народные избранники каждого созыва вносили и вносят значимый вклад в социал</w:t>
      </w:r>
      <w:r>
        <w:t>ь</w:t>
      </w:r>
      <w:r>
        <w:t>но-экономическое развитие Артемовского городского округа, решают важные задачи по повышению уровня и качества жизни жителей. Сег</w:t>
      </w:r>
      <w:r>
        <w:t>о</w:t>
      </w:r>
      <w:r>
        <w:t>дня я хочу поблагодарить депутатов всех созывов за ваше неравнодушие, за ваш патриотизм, за вашу ответстве</w:t>
      </w:r>
      <w:r>
        <w:t>н</w:t>
      </w:r>
      <w:r>
        <w:t xml:space="preserve">ность. </w:t>
      </w:r>
      <w:proofErr w:type="gramStart"/>
      <w:r>
        <w:t>Уверен</w:t>
      </w:r>
      <w:proofErr w:type="gramEnd"/>
      <w:r>
        <w:t>, что решения, прин</w:t>
      </w:r>
      <w:r>
        <w:t>я</w:t>
      </w:r>
      <w:r>
        <w:t>тые за всю историю Думы Артемовского городского округа, были направл</w:t>
      </w:r>
      <w:r>
        <w:t>е</w:t>
      </w:r>
      <w:r>
        <w:t xml:space="preserve">ны, на улучшение качества жизни </w:t>
      </w:r>
      <w:proofErr w:type="spellStart"/>
      <w:r>
        <w:t>артемовцев</w:t>
      </w:r>
      <w:proofErr w:type="spellEnd"/>
      <w:r>
        <w:t xml:space="preserve"> и повыш</w:t>
      </w:r>
      <w:r>
        <w:t>е</w:t>
      </w:r>
      <w:r>
        <w:t>ние авторитета города</w:t>
      </w:r>
      <w:r w:rsidR="00D03F53">
        <w:t>»</w:t>
      </w:r>
      <w:r>
        <w:t xml:space="preserve"> </w:t>
      </w:r>
      <w:r w:rsidR="00767785">
        <w:t>—</w:t>
      </w:r>
      <w:r>
        <w:t xml:space="preserve"> сказал </w:t>
      </w:r>
      <w:proofErr w:type="spellStart"/>
      <w:r>
        <w:t>В.Квон</w:t>
      </w:r>
      <w:proofErr w:type="spellEnd"/>
      <w:r>
        <w:t>. В торжестве</w:t>
      </w:r>
      <w:r>
        <w:t>н</w:t>
      </w:r>
      <w:r>
        <w:t>ной части с поздравительной речью выступил председ</w:t>
      </w:r>
      <w:r>
        <w:t>а</w:t>
      </w:r>
      <w:r>
        <w:lastRenderedPageBreak/>
        <w:t>тель Законодательного Собрания Приморского края Ви</w:t>
      </w:r>
      <w:r>
        <w:t>к</w:t>
      </w:r>
      <w:r>
        <w:t xml:space="preserve">тор Горчаков. </w:t>
      </w:r>
      <w:r w:rsidR="00D03F53">
        <w:t>«</w:t>
      </w:r>
      <w:r>
        <w:t>На протяжении всей своей истории Дума Артемовского городского округа была и остается ва</w:t>
      </w:r>
      <w:r>
        <w:t>ж</w:t>
      </w:r>
      <w:r>
        <w:t>нейшим социальным институтом, звеном, связующим воед</w:t>
      </w:r>
      <w:r>
        <w:t>и</w:t>
      </w:r>
      <w:r>
        <w:t>но общество и власть, площадкой разработки устава г</w:t>
      </w:r>
      <w:r>
        <w:t>о</w:t>
      </w:r>
      <w:r>
        <w:t>родской жизни</w:t>
      </w:r>
      <w:r w:rsidR="00D03F53">
        <w:t>»</w:t>
      </w:r>
      <w:r>
        <w:t xml:space="preserve"> </w:t>
      </w:r>
      <w:r w:rsidR="00767785">
        <w:t>—</w:t>
      </w:r>
      <w:r>
        <w:t xml:space="preserve"> сказал В.Горчаков. Он поблагодарил весь депутатский корпус и аппарат за работу и вручил Поче</w:t>
      </w:r>
      <w:r>
        <w:t>т</w:t>
      </w:r>
      <w:r>
        <w:t>ные грамоты и Благодарности. Также с юбилейной датой депутатов поздравили глава Артемовского горо</w:t>
      </w:r>
      <w:r>
        <w:t>д</w:t>
      </w:r>
      <w:r>
        <w:t>ского округа Владимир Новиков, депутат Законодател</w:t>
      </w:r>
      <w:r>
        <w:t>ь</w:t>
      </w:r>
      <w:r>
        <w:t xml:space="preserve">ного Собрания Игорь </w:t>
      </w:r>
      <w:proofErr w:type="spellStart"/>
      <w:r>
        <w:t>Чемерис</w:t>
      </w:r>
      <w:proofErr w:type="spellEnd"/>
      <w:r>
        <w:t xml:space="preserve"> и многие другие. Они п</w:t>
      </w:r>
      <w:r>
        <w:t>о</w:t>
      </w:r>
      <w:r>
        <w:t>благодарили депутатов всех семи созывов за констру</w:t>
      </w:r>
      <w:r>
        <w:t>к</w:t>
      </w:r>
      <w:r>
        <w:t>тивную работу, активное участие во всех процессах соц</w:t>
      </w:r>
      <w:r>
        <w:t>и</w:t>
      </w:r>
      <w:r>
        <w:t>ально-экономического развития города. В ходе меропри</w:t>
      </w:r>
      <w:r>
        <w:t>я</w:t>
      </w:r>
      <w:r>
        <w:t>тия звучало много слов благодарности и поздравлений в адрес депутатов. Своими воспоминаниями поделился и ветеран депутатского корпуса Василий Кочубей, деп</w:t>
      </w:r>
      <w:r>
        <w:t>у</w:t>
      </w:r>
      <w:r>
        <w:t>тат Артемовского городского Совета депутатов 1969 года. На протяжении всего торжественного заседания на экране отображались фоторепортажи о рабочих буднях депут</w:t>
      </w:r>
      <w:r>
        <w:t>а</w:t>
      </w:r>
      <w:r>
        <w:t>тов и аппарата Думы Артемовского городского окр</w:t>
      </w:r>
      <w:r>
        <w:t>у</w:t>
      </w:r>
      <w:r>
        <w:t>га. Не обошлось без хороших песен и ярких танцев, которые подарили гостям Молоде</w:t>
      </w:r>
      <w:r>
        <w:t>ж</w:t>
      </w:r>
      <w:r>
        <w:t xml:space="preserve">ный парламент Артемовского городского округа и творческие коллективы города. </w:t>
      </w:r>
    </w:p>
    <w:p w:rsidR="00726124" w:rsidRDefault="00726124" w:rsidP="00726124">
      <w:pPr>
        <w:pStyle w:val="aa"/>
      </w:pPr>
      <w:bookmarkStart w:id="96" w:name="_Toc411962138"/>
      <w:r>
        <w:t>— Медицинское обслуживание на селе станет досту</w:t>
      </w:r>
      <w:r>
        <w:t>п</w:t>
      </w:r>
      <w:r>
        <w:t>нее</w:t>
      </w:r>
      <w:bookmarkEnd w:id="96"/>
    </w:p>
    <w:p w:rsidR="00726124" w:rsidRDefault="00726124" w:rsidP="00726124">
      <w:pPr>
        <w:pStyle w:val="ab"/>
      </w:pPr>
      <w:r>
        <w:t xml:space="preserve">Новый фельдшерско-акушерский пункт откроется в селе </w:t>
      </w:r>
      <w:proofErr w:type="gramStart"/>
      <w:r>
        <w:t>Ясное</w:t>
      </w:r>
      <w:proofErr w:type="gramEnd"/>
      <w:r>
        <w:t xml:space="preserve"> Артемовского городского округа. Он будет осн</w:t>
      </w:r>
      <w:r>
        <w:t>а</w:t>
      </w:r>
      <w:r>
        <w:t>щен всем необходимым оборудованием: мебелью, ор</w:t>
      </w:r>
      <w:r>
        <w:t>г</w:t>
      </w:r>
      <w:r>
        <w:t>техникой и компьютером для работы фельдшера. Для к</w:t>
      </w:r>
      <w:r>
        <w:t>а</w:t>
      </w:r>
      <w:r>
        <w:t>чественного обслуживания населения за медпунктом б</w:t>
      </w:r>
      <w:r>
        <w:t>у</w:t>
      </w:r>
      <w:r>
        <w:t>дет закреплен санитарный автомобиль. В помещении о</w:t>
      </w:r>
      <w:r>
        <w:t>б</w:t>
      </w:r>
      <w:r>
        <w:t xml:space="preserve">щей площадью 120 кв. м </w:t>
      </w:r>
      <w:proofErr w:type="gramStart"/>
      <w:r>
        <w:t>предусмотрены</w:t>
      </w:r>
      <w:proofErr w:type="gramEnd"/>
      <w:r>
        <w:t xml:space="preserve"> холл для посет</w:t>
      </w:r>
      <w:r>
        <w:t>и</w:t>
      </w:r>
      <w:r>
        <w:t>телей, кабинет приёма, процедурный кабинет, перевязо</w:t>
      </w:r>
      <w:r>
        <w:t>ч</w:t>
      </w:r>
      <w:r>
        <w:t>ная, а также ряд технических помещений. В декабре пр</w:t>
      </w:r>
      <w:r>
        <w:t>о</w:t>
      </w:r>
      <w:r>
        <w:t xml:space="preserve">шлого года ФАП с. </w:t>
      </w:r>
      <w:proofErr w:type="gramStart"/>
      <w:r>
        <w:t>Я</w:t>
      </w:r>
      <w:r>
        <w:t>с</w:t>
      </w:r>
      <w:r>
        <w:t>ное</w:t>
      </w:r>
      <w:proofErr w:type="gramEnd"/>
      <w:r>
        <w:t xml:space="preserve"> был подключен к электросетям, установлены емкости для привозной воды. С наступлен</w:t>
      </w:r>
      <w:r>
        <w:t>и</w:t>
      </w:r>
      <w:r>
        <w:t>ем теплого времени года возобновятся работы по созд</w:t>
      </w:r>
      <w:r>
        <w:t>а</w:t>
      </w:r>
      <w:r>
        <w:t>нию условий для полного функционирования объекта, а также по установке септика и благоустройству прил</w:t>
      </w:r>
      <w:r>
        <w:t>е</w:t>
      </w:r>
      <w:r>
        <w:t xml:space="preserve">гающей территории к </w:t>
      </w:r>
      <w:proofErr w:type="spellStart"/>
      <w:r>
        <w:t>ФАПу</w:t>
      </w:r>
      <w:proofErr w:type="spellEnd"/>
      <w:r>
        <w:t>. В бюджете АГО на 2015 год предусмотрены финансовые сре</w:t>
      </w:r>
      <w:r>
        <w:t>д</w:t>
      </w:r>
      <w:r>
        <w:t xml:space="preserve">ства в размере 712 тыс. руб. на строительство </w:t>
      </w:r>
      <w:proofErr w:type="gramStart"/>
      <w:r>
        <w:t>инженерной</w:t>
      </w:r>
      <w:proofErr w:type="gramEnd"/>
      <w:r>
        <w:t xml:space="preserve"> инфраструктура </w:t>
      </w:r>
      <w:proofErr w:type="spellStart"/>
      <w:r>
        <w:t>Ф</w:t>
      </w:r>
      <w:r>
        <w:t>А</w:t>
      </w:r>
      <w:r>
        <w:t>Па</w:t>
      </w:r>
      <w:proofErr w:type="spellEnd"/>
      <w:r>
        <w:t>. Ранее специалистами администрации Артемовского городского округа была подана заявка в Департамент здравоохранения на строительство медпункта. Местный ФАП работает уже на протяжении 30 лет и до сегодня</w:t>
      </w:r>
      <w:r>
        <w:t>ш</w:t>
      </w:r>
      <w:r>
        <w:t>него времени не соответствовал многим требован</w:t>
      </w:r>
      <w:r>
        <w:t>и</w:t>
      </w:r>
      <w:r>
        <w:t>ям. Ввиду перспективы развития села за счет земель, отда</w:t>
      </w:r>
      <w:r>
        <w:t>н</w:t>
      </w:r>
      <w:r>
        <w:t>ных многодетным семьям, вопрос современного оснащ</w:t>
      </w:r>
      <w:r>
        <w:t>е</w:t>
      </w:r>
      <w:r>
        <w:t xml:space="preserve">ния медицинского пункта встал остро. </w:t>
      </w:r>
      <w:proofErr w:type="gramStart"/>
      <w:r>
        <w:t>Новый</w:t>
      </w:r>
      <w:proofErr w:type="gramEnd"/>
      <w:r>
        <w:t xml:space="preserve"> ФАП явл</w:t>
      </w:r>
      <w:r>
        <w:t>я</w:t>
      </w:r>
      <w:r>
        <w:t xml:space="preserve">ется структурным подразделением КГБУЗ </w:t>
      </w:r>
      <w:r w:rsidR="00D03F53">
        <w:t>«</w:t>
      </w:r>
      <w:r>
        <w:t>А</w:t>
      </w:r>
      <w:r w:rsidR="00BB4C83">
        <w:t>ртемовская городская больница №</w:t>
      </w:r>
      <w:r>
        <w:t>2</w:t>
      </w:r>
      <w:r w:rsidR="00D03F53">
        <w:t>»</w:t>
      </w:r>
      <w:r>
        <w:t>. На него возлагаются обязанн</w:t>
      </w:r>
      <w:r>
        <w:t>о</w:t>
      </w:r>
      <w:r>
        <w:t>сти по оказанию населению доврачебной медицинской помощи (амбулаторный прием и прием на дому), обесп</w:t>
      </w:r>
      <w:r>
        <w:t>е</w:t>
      </w:r>
      <w:r>
        <w:t>чение местных жителей лекарс</w:t>
      </w:r>
      <w:r>
        <w:t>т</w:t>
      </w:r>
      <w:r>
        <w:t>венными средствами, а также оказание первой неотложной медицинской пом</w:t>
      </w:r>
      <w:r>
        <w:t>о</w:t>
      </w:r>
      <w:r>
        <w:t>щи, помощь беременным женщинам с последующим в</w:t>
      </w:r>
      <w:r>
        <w:t>ы</w:t>
      </w:r>
      <w:r>
        <w:t>зовом врача или направл</w:t>
      </w:r>
      <w:r>
        <w:t>е</w:t>
      </w:r>
      <w:r>
        <w:t>нием в роддом.</w:t>
      </w:r>
    </w:p>
    <w:p w:rsidR="00FE720B" w:rsidRDefault="00FE720B">
      <w:pPr>
        <w:pStyle w:val="af1"/>
      </w:pPr>
      <w:bookmarkStart w:id="97" w:name="_Toc411962139"/>
      <w:r>
        <w:t>Владивосток</w:t>
      </w:r>
      <w:bookmarkEnd w:id="97"/>
    </w:p>
    <w:p w:rsidR="00FE720B" w:rsidRDefault="00FE720B" w:rsidP="00FE720B">
      <w:pPr>
        <w:pStyle w:val="aa"/>
      </w:pPr>
      <w:bookmarkStart w:id="98" w:name="_Toc411962140"/>
      <w:r>
        <w:t>— Предприниматели обсудили патентную систему нал</w:t>
      </w:r>
      <w:r>
        <w:t>о</w:t>
      </w:r>
      <w:r>
        <w:t>гообложения</w:t>
      </w:r>
      <w:bookmarkEnd w:id="98"/>
    </w:p>
    <w:p w:rsidR="00FE720B" w:rsidRDefault="00FE720B" w:rsidP="00FE720B">
      <w:pPr>
        <w:pStyle w:val="ab"/>
      </w:pPr>
      <w:r>
        <w:t>Круглый стол на тему изменений в патентной системе налогообложения состоялся в Центре развития предпр</w:t>
      </w:r>
      <w:r>
        <w:t>и</w:t>
      </w:r>
      <w:r>
        <w:t>нимательства Владивостока. В обсуждении вопроса пр</w:t>
      </w:r>
      <w:r>
        <w:t>и</w:t>
      </w:r>
      <w:r>
        <w:lastRenderedPageBreak/>
        <w:t>няли уч</w:t>
      </w:r>
      <w:r>
        <w:t>а</w:t>
      </w:r>
      <w:r>
        <w:t>стие представители малого и среднего бизнеса, специалисты администрации города Владивостока, а та</w:t>
      </w:r>
      <w:r>
        <w:t>к</w:t>
      </w:r>
      <w:r>
        <w:t xml:space="preserve">же налоговых органов. Как сообщила заместитель </w:t>
      </w:r>
      <w:proofErr w:type="gramStart"/>
      <w:r>
        <w:t>н</w:t>
      </w:r>
      <w:r>
        <w:t>а</w:t>
      </w:r>
      <w:r>
        <w:t>чальника управления финансов администрации города</w:t>
      </w:r>
      <w:proofErr w:type="gramEnd"/>
      <w:r>
        <w:t xml:space="preserve"> Наталья Тихонова, в июле 2014 года вышел федерал</w:t>
      </w:r>
      <w:r>
        <w:t>ь</w:t>
      </w:r>
      <w:r>
        <w:t>ный закон №244-ФЗ, который внес изменения в патентную систему налогообложения, что в конечном итоге позвол</w:t>
      </w:r>
      <w:r>
        <w:t>я</w:t>
      </w:r>
      <w:r>
        <w:t>ет сделать патент более во</w:t>
      </w:r>
      <w:r>
        <w:t>с</w:t>
      </w:r>
      <w:r>
        <w:t>требованным и удобным для многих предпринимателей. К примеру, согласно этому закону, субъекты Российской Федерации имеют право устанавливать для каждого м</w:t>
      </w:r>
      <w:r>
        <w:t>у</w:t>
      </w:r>
      <w:r>
        <w:t>ниципального образования различный размер потенциально возможного к получ</w:t>
      </w:r>
      <w:r>
        <w:t>е</w:t>
      </w:r>
      <w:r>
        <w:t>нию индивидуальным предпринимателем годового дох</w:t>
      </w:r>
      <w:r>
        <w:t>о</w:t>
      </w:r>
      <w:r>
        <w:t>да (именно от такого дохода зависит стоимость патента). В ходе круглого стола предприниматели</w:t>
      </w:r>
      <w:proofErr w:type="gramStart"/>
      <w:r>
        <w:t xml:space="preserve"> ,</w:t>
      </w:r>
      <w:proofErr w:type="gramEnd"/>
      <w:r>
        <w:t xml:space="preserve"> обсудили опыт и проблемы применения патентной системы, а также в</w:t>
      </w:r>
      <w:r>
        <w:t>ы</w:t>
      </w:r>
      <w:r>
        <w:t>сказали свои предложения, которые будут проанализир</w:t>
      </w:r>
      <w:r>
        <w:t>о</w:t>
      </w:r>
      <w:r>
        <w:t>ваны специалистами админ</w:t>
      </w:r>
      <w:r>
        <w:t>и</w:t>
      </w:r>
      <w:r>
        <w:t>страции города и налоговых органов и направлены в админ</w:t>
      </w:r>
      <w:r>
        <w:t>и</w:t>
      </w:r>
      <w:r>
        <w:t>страцию Приморского края для принятия окончательного решения. Необходимо напомнить, что патентная система налогообложения была введена в стране с 2013 года, при этом во Владивостоке, по оце</w:t>
      </w:r>
      <w:r>
        <w:t>н</w:t>
      </w:r>
      <w:r>
        <w:t xml:space="preserve">ке специалистов, ежегодно увеличивается число предпринимателей, выбравших эту систему. </w:t>
      </w:r>
      <w:r w:rsidR="00D03F53">
        <w:t>«</w:t>
      </w:r>
      <w:r>
        <w:t>Центр ра</w:t>
      </w:r>
      <w:r>
        <w:t>з</w:t>
      </w:r>
      <w:r>
        <w:t>вития предпринимательства давно стал активной площа</w:t>
      </w:r>
      <w:r>
        <w:t>д</w:t>
      </w:r>
      <w:r>
        <w:t>кой для консультаций, встреч, семинаров и круглых ст</w:t>
      </w:r>
      <w:r>
        <w:t>о</w:t>
      </w:r>
      <w:r>
        <w:t>лов по многим вопросам развития экономики и предпр</w:t>
      </w:r>
      <w:r>
        <w:t>и</w:t>
      </w:r>
      <w:r>
        <w:t xml:space="preserve">нимательства в городе Владивостоке, </w:t>
      </w:r>
      <w:r w:rsidR="00767785">
        <w:t>—</w:t>
      </w:r>
      <w:r>
        <w:t xml:space="preserve"> подчеркнула д</w:t>
      </w:r>
      <w:r>
        <w:t>и</w:t>
      </w:r>
      <w:r>
        <w:t xml:space="preserve">ректор Центра Елена </w:t>
      </w:r>
      <w:proofErr w:type="spellStart"/>
      <w:r>
        <w:t>Новгородова</w:t>
      </w:r>
      <w:proofErr w:type="spellEnd"/>
      <w:r>
        <w:t xml:space="preserve">. </w:t>
      </w:r>
      <w:r w:rsidR="00767785">
        <w:t>—</w:t>
      </w:r>
      <w:r>
        <w:t xml:space="preserve"> С одной стороны, специалисты центра помогают разобраться в самых ра</w:t>
      </w:r>
      <w:r>
        <w:t>з</w:t>
      </w:r>
      <w:r>
        <w:t xml:space="preserve">личных вопросах ведения бизнеса. С другой </w:t>
      </w:r>
      <w:r w:rsidR="00767785">
        <w:t>—</w:t>
      </w:r>
      <w:r>
        <w:t xml:space="preserve"> бизнес всегда имеет возможность адресовать свои вопросы и о</w:t>
      </w:r>
      <w:r>
        <w:t>б</w:t>
      </w:r>
      <w:r>
        <w:t>судить проблемы с городской властью</w:t>
      </w:r>
      <w:r w:rsidR="00D03F53">
        <w:t>»</w:t>
      </w:r>
      <w:r>
        <w:t>.</w:t>
      </w:r>
    </w:p>
    <w:p w:rsidR="0006027F" w:rsidRDefault="0006027F">
      <w:pPr>
        <w:pStyle w:val="ae"/>
      </w:pPr>
      <w:bookmarkStart w:id="99" w:name="_Toc190000203"/>
      <w:bookmarkStart w:id="100" w:name="_Toc411962141"/>
      <w:bookmarkEnd w:id="93"/>
      <w:r>
        <w:t>Архангельская область</w:t>
      </w:r>
      <w:bookmarkEnd w:id="100"/>
    </w:p>
    <w:p w:rsidR="003044FB" w:rsidRDefault="003044FB" w:rsidP="003044FB">
      <w:pPr>
        <w:pStyle w:val="aa"/>
      </w:pPr>
      <w:bookmarkStart w:id="101" w:name="_Toc411962142"/>
      <w:r>
        <w:t>— Муниципалитеты Поморья получат субсидии на ра</w:t>
      </w:r>
      <w:r>
        <w:t>з</w:t>
      </w:r>
      <w:r>
        <w:t>витие ТОС</w:t>
      </w:r>
      <w:bookmarkEnd w:id="101"/>
    </w:p>
    <w:p w:rsidR="003044FB" w:rsidRDefault="003044FB" w:rsidP="003044FB">
      <w:pPr>
        <w:pStyle w:val="ab"/>
      </w:pPr>
      <w:r>
        <w:t>Субсидии будут предоставляться в рамках госпрограммы развития территориального общественного самоуправл</w:t>
      </w:r>
      <w:r>
        <w:t>е</w:t>
      </w:r>
      <w:r>
        <w:t>ния в Поморье. Всего на эти цели из федеральной казны выделено 12,5 млн руб. Муниципальные власти для пол</w:t>
      </w:r>
      <w:r>
        <w:t>у</w:t>
      </w:r>
      <w:r>
        <w:t>чения субсидий должны иметь в своих бюджетах дост</w:t>
      </w:r>
      <w:r>
        <w:t>а</w:t>
      </w:r>
      <w:r>
        <w:t xml:space="preserve">точные средства для </w:t>
      </w:r>
      <w:proofErr w:type="spellStart"/>
      <w:r>
        <w:t>софинансирования</w:t>
      </w:r>
      <w:proofErr w:type="spellEnd"/>
      <w:r>
        <w:t xml:space="preserve">, сообщили в пресс-службе областного правительства. Федеральные средства будут распределены между </w:t>
      </w:r>
      <w:proofErr w:type="spellStart"/>
      <w:r>
        <w:t>ТОСами</w:t>
      </w:r>
      <w:proofErr w:type="spellEnd"/>
      <w:r>
        <w:t xml:space="preserve"> на конкур</w:t>
      </w:r>
      <w:r>
        <w:t>с</w:t>
      </w:r>
      <w:r>
        <w:t>ной основе. Все договоры о субсидиях должны быть з</w:t>
      </w:r>
      <w:r>
        <w:t>а</w:t>
      </w:r>
      <w:r>
        <w:t>ключены между областными и муниципальными власт</w:t>
      </w:r>
      <w:r>
        <w:t>я</w:t>
      </w:r>
      <w:r>
        <w:t>ми в первом квартале 2015 года.</w:t>
      </w:r>
    </w:p>
    <w:p w:rsidR="00272219" w:rsidRDefault="00272219">
      <w:pPr>
        <w:pStyle w:val="af1"/>
      </w:pPr>
      <w:bookmarkStart w:id="102" w:name="_Toc411962143"/>
      <w:r>
        <w:t>Вельский район</w:t>
      </w:r>
      <w:bookmarkEnd w:id="102"/>
    </w:p>
    <w:p w:rsidR="00272219" w:rsidRDefault="00272219" w:rsidP="00272219">
      <w:pPr>
        <w:pStyle w:val="aa"/>
      </w:pPr>
      <w:bookmarkStart w:id="103" w:name="_Toc411962144"/>
      <w:r>
        <w:t>— 136-ФЗ: муниципалитет будет жить по новому уст</w:t>
      </w:r>
      <w:r>
        <w:t>а</w:t>
      </w:r>
      <w:r>
        <w:t>ву</w:t>
      </w:r>
      <w:bookmarkEnd w:id="103"/>
    </w:p>
    <w:p w:rsidR="00272219" w:rsidRDefault="00272219" w:rsidP="00272219">
      <w:pPr>
        <w:pStyle w:val="ab"/>
      </w:pPr>
      <w:r>
        <w:t>На сессии собрания депутатов Вельского района бол</w:t>
      </w:r>
      <w:r>
        <w:t>ь</w:t>
      </w:r>
      <w:r>
        <w:t>шинством голосов были приняты изменения в устав м</w:t>
      </w:r>
      <w:r>
        <w:t>у</w:t>
      </w:r>
      <w:r>
        <w:t>ниципального образования. Уставы муниципальных обр</w:t>
      </w:r>
      <w:r>
        <w:t>а</w:t>
      </w:r>
      <w:r>
        <w:t>зований приводятся в соответствие с Федеральным зак</w:t>
      </w:r>
      <w:r>
        <w:t>о</w:t>
      </w:r>
      <w:r>
        <w:t>ном №136-ФЗ и областным законом, ре</w:t>
      </w:r>
      <w:r>
        <w:t>г</w:t>
      </w:r>
      <w:r>
        <w:t>ламентирующим реформу местного самоуправления. Перед началом гол</w:t>
      </w:r>
      <w:r>
        <w:t>о</w:t>
      </w:r>
      <w:r>
        <w:t>сования заместитель главы Вельского района Сергей К</w:t>
      </w:r>
      <w:r>
        <w:t>у</w:t>
      </w:r>
      <w:r>
        <w:t>рочкин попросил депутатов забыть о личных политич</w:t>
      </w:r>
      <w:r>
        <w:t>е</w:t>
      </w:r>
      <w:r>
        <w:t xml:space="preserve">ских амбициях и понять всю полноту ответственности перед жителями района. В итоге за новый устав отдали свои голоса 23 депутата из 26, </w:t>
      </w:r>
      <w:proofErr w:type="gramStart"/>
      <w:r>
        <w:t>участв</w:t>
      </w:r>
      <w:r>
        <w:t>о</w:t>
      </w:r>
      <w:r>
        <w:t>вавших</w:t>
      </w:r>
      <w:proofErr w:type="gramEnd"/>
      <w:r>
        <w:t xml:space="preserve"> в сессии. Что же дальше? В сентябре 2018 года закончатся полн</w:t>
      </w:r>
      <w:r>
        <w:t>о</w:t>
      </w:r>
      <w:r>
        <w:t>мочия ныне действующего главы Вельского района, после чего изменения в главный документ муниципального о</w:t>
      </w:r>
      <w:r>
        <w:t>б</w:t>
      </w:r>
      <w:r>
        <w:lastRenderedPageBreak/>
        <w:t>разования вступят в силу. После этого в течение пяти дней должна быть назначена сессия ра</w:t>
      </w:r>
      <w:r>
        <w:t>й</w:t>
      </w:r>
      <w:r>
        <w:t>онного собрания, на которой депутатский корпус выберет из своего состава высшее должностное лицо муниципального образования. Новый председатель собрания депутатов будет также р</w:t>
      </w:r>
      <w:r>
        <w:t>у</w:t>
      </w:r>
      <w:r>
        <w:t>ководителем района. На этой же сессии будет начата пр</w:t>
      </w:r>
      <w:r>
        <w:t>о</w:t>
      </w:r>
      <w:r>
        <w:t>цедура конкурса на замещение должности главы админ</w:t>
      </w:r>
      <w:r>
        <w:t>и</w:t>
      </w:r>
      <w:r>
        <w:t>страции района. По итогам конкурса собр</w:t>
      </w:r>
      <w:r>
        <w:t>а</w:t>
      </w:r>
      <w:r>
        <w:t>ние депутатов утвердит главу админ</w:t>
      </w:r>
      <w:r>
        <w:t>и</w:t>
      </w:r>
      <w:r>
        <w:t>страции на срок контракта до пяти лет, но не менее двух лет. Полномочия новых органов власти сегодня чётко прописаны и разделены: руковод</w:t>
      </w:r>
      <w:r>
        <w:t>и</w:t>
      </w:r>
      <w:r>
        <w:t>тель муниципального образования получит представ</w:t>
      </w:r>
      <w:r>
        <w:t>и</w:t>
      </w:r>
      <w:r>
        <w:t>тельские функции, глава администрации будет занимат</w:t>
      </w:r>
      <w:r>
        <w:t>ь</w:t>
      </w:r>
      <w:r>
        <w:t xml:space="preserve">ся хозяйственными вопросами. С.Курочкин подчеркнул: </w:t>
      </w:r>
      <w:r w:rsidR="00D03F53">
        <w:t>«</w:t>
      </w:r>
      <w:r>
        <w:t>Новые требования законодательства могут кому-то нр</w:t>
      </w:r>
      <w:r>
        <w:t>а</w:t>
      </w:r>
      <w:r>
        <w:t>виться, кому-то не нравиться. Но мы все, как граждане нашей страны, обязаны их исполнять</w:t>
      </w:r>
      <w:r w:rsidR="00D03F53">
        <w:t>»</w:t>
      </w:r>
      <w:r>
        <w:t>.</w:t>
      </w:r>
    </w:p>
    <w:p w:rsidR="0006027F" w:rsidRDefault="0006027F">
      <w:pPr>
        <w:pStyle w:val="ae"/>
      </w:pPr>
      <w:bookmarkStart w:id="104" w:name="_Toc190000212"/>
      <w:bookmarkStart w:id="105" w:name="_Toc411962145"/>
      <w:bookmarkEnd w:id="99"/>
      <w:r>
        <w:t>Волгоградская область</w:t>
      </w:r>
      <w:bookmarkEnd w:id="105"/>
    </w:p>
    <w:p w:rsidR="004C3053" w:rsidRDefault="004C3053" w:rsidP="004C3053">
      <w:pPr>
        <w:pStyle w:val="aa"/>
      </w:pPr>
      <w:bookmarkStart w:id="106" w:name="_Toc411962146"/>
      <w:r>
        <w:t xml:space="preserve">— </w:t>
      </w:r>
      <w:r w:rsidR="00D03F53">
        <w:t>«</w:t>
      </w:r>
      <w:r>
        <w:t>Школы общественной активности</w:t>
      </w:r>
      <w:r w:rsidR="00D03F53">
        <w:t>»</w:t>
      </w:r>
      <w:r>
        <w:t xml:space="preserve"> откроют по всему региону</w:t>
      </w:r>
      <w:bookmarkEnd w:id="106"/>
    </w:p>
    <w:p w:rsidR="004C3053" w:rsidRDefault="004C3053" w:rsidP="004C3053">
      <w:pPr>
        <w:pStyle w:val="ab"/>
      </w:pPr>
      <w:r>
        <w:t>Как вовлечь людей пожилого возраста в социально-политическую жизнь региона и помочь им быть востреб</w:t>
      </w:r>
      <w:r>
        <w:t>о</w:t>
      </w:r>
      <w:r>
        <w:t xml:space="preserve">ванными </w:t>
      </w:r>
      <w:r w:rsidR="00767785">
        <w:t>—</w:t>
      </w:r>
      <w:r>
        <w:t xml:space="preserve"> эту задачу успешно решает уникальный с</w:t>
      </w:r>
      <w:r>
        <w:t>о</w:t>
      </w:r>
      <w:r>
        <w:t xml:space="preserve">циальный проект </w:t>
      </w:r>
      <w:r w:rsidR="00D03F53">
        <w:t>«</w:t>
      </w:r>
      <w:r>
        <w:t>Школа общественной активности</w:t>
      </w:r>
      <w:r w:rsidR="00D03F53">
        <w:t>»</w:t>
      </w:r>
      <w:r>
        <w:t>. Он уже два года реализуется в городе Ур</w:t>
      </w:r>
      <w:r>
        <w:t>ю</w:t>
      </w:r>
      <w:r>
        <w:t>пинске, и теперь этот опыт планируется распространить по всей области. Об этом шла речь на совещании, в котором приняли уч</w:t>
      </w:r>
      <w:r>
        <w:t>а</w:t>
      </w:r>
      <w:r>
        <w:t xml:space="preserve">стие депутаты областной думы, активисты </w:t>
      </w:r>
      <w:proofErr w:type="spellStart"/>
      <w:r>
        <w:t>ТОСов</w:t>
      </w:r>
      <w:proofErr w:type="spellEnd"/>
      <w:r>
        <w:t xml:space="preserve"> и пре</w:t>
      </w:r>
      <w:r>
        <w:t>д</w:t>
      </w:r>
      <w:r>
        <w:t>ставители муниципалитетов. Люди пожилого возраста составляют треть населения региона и часто, выйдя на пенсию, они оказываются за бортом активной жизни. П</w:t>
      </w:r>
      <w:r>
        <w:t>о</w:t>
      </w:r>
      <w:r>
        <w:t xml:space="preserve">мочь адаптироваться в новых условиях и быть полезными обществу их научит социальный проект </w:t>
      </w:r>
      <w:r w:rsidR="00D03F53">
        <w:t>«</w:t>
      </w:r>
      <w:r>
        <w:t>Школа общес</w:t>
      </w:r>
      <w:r>
        <w:t>т</w:t>
      </w:r>
      <w:r>
        <w:t>венной акти</w:t>
      </w:r>
      <w:r>
        <w:t>в</w:t>
      </w:r>
      <w:r>
        <w:t>ности</w:t>
      </w:r>
      <w:r w:rsidR="00D03F53">
        <w:t>»</w:t>
      </w:r>
      <w:r>
        <w:t>, который вот уже два года работает в Урюпинске. На 3-дневные сборы в оздоровительный л</w:t>
      </w:r>
      <w:r>
        <w:t>а</w:t>
      </w:r>
      <w:r>
        <w:t>герь выезжают по 150 человек. Здесь пенсионеры учас</w:t>
      </w:r>
      <w:r>
        <w:t>т</w:t>
      </w:r>
      <w:r>
        <w:t>вуют в дискуссиях и мастер-классах, проходят уроки компьютерной грамотности, занимаются танцами и спо</w:t>
      </w:r>
      <w:r>
        <w:t>р</w:t>
      </w:r>
      <w:r>
        <w:t>том, декоративно-прикладным творчеством, встречаются с руководителями города, ЖКХ и управляющих комп</w:t>
      </w:r>
      <w:r>
        <w:t>а</w:t>
      </w:r>
      <w:r>
        <w:t xml:space="preserve">ний, медицинскими и социальными работниками. Элла </w:t>
      </w:r>
      <w:proofErr w:type="spellStart"/>
      <w:r>
        <w:t>Чермашенцева</w:t>
      </w:r>
      <w:proofErr w:type="spellEnd"/>
      <w:r>
        <w:t xml:space="preserve">, глава городского округа </w:t>
      </w:r>
      <w:proofErr w:type="gramStart"/>
      <w:r>
        <w:t>г</w:t>
      </w:r>
      <w:proofErr w:type="gramEnd"/>
      <w:r>
        <w:t>. Ур</w:t>
      </w:r>
      <w:r>
        <w:t>ю</w:t>
      </w:r>
      <w:r>
        <w:t xml:space="preserve">пинск: </w:t>
      </w:r>
      <w:r w:rsidR="00D03F53">
        <w:t>«</w:t>
      </w:r>
      <w:r>
        <w:t xml:space="preserve">Наша задача </w:t>
      </w:r>
      <w:r w:rsidR="00767785">
        <w:t>—</w:t>
      </w:r>
      <w:r>
        <w:t xml:space="preserve"> включать их в активную социальную жизнь и сделать их одними из участников городского простра</w:t>
      </w:r>
      <w:r>
        <w:t>н</w:t>
      </w:r>
      <w:r>
        <w:t>ства, которые смогут принимать участие в наших проектах, инициировать новые предложения и проявлять свою творческую и жизненную активность</w:t>
      </w:r>
      <w:r w:rsidR="00D03F53">
        <w:t>»</w:t>
      </w:r>
      <w:r>
        <w:t>. Выпускн</w:t>
      </w:r>
      <w:r>
        <w:t>и</w:t>
      </w:r>
      <w:r>
        <w:t xml:space="preserve">ками </w:t>
      </w:r>
      <w:proofErr w:type="spellStart"/>
      <w:r>
        <w:t>урюпинской</w:t>
      </w:r>
      <w:proofErr w:type="spellEnd"/>
      <w:r>
        <w:t xml:space="preserve"> </w:t>
      </w:r>
      <w:r w:rsidR="00D03F53">
        <w:t>«</w:t>
      </w:r>
      <w:r>
        <w:t>Школы общественной а</w:t>
      </w:r>
      <w:r>
        <w:t>к</w:t>
      </w:r>
      <w:r>
        <w:t>тивности</w:t>
      </w:r>
      <w:r w:rsidR="00D03F53">
        <w:t>»</w:t>
      </w:r>
      <w:r>
        <w:t xml:space="preserve"> стали уже около 900 пенсионеров. Многие из них </w:t>
      </w:r>
      <w:r w:rsidR="00767785">
        <w:t>—</w:t>
      </w:r>
      <w:r>
        <w:t xml:space="preserve"> т</w:t>
      </w:r>
      <w:r>
        <w:t>е</w:t>
      </w:r>
      <w:r>
        <w:t xml:space="preserve">перь активисты </w:t>
      </w:r>
      <w:proofErr w:type="spellStart"/>
      <w:r>
        <w:t>ТОСов</w:t>
      </w:r>
      <w:proofErr w:type="spellEnd"/>
      <w:r>
        <w:t xml:space="preserve"> </w:t>
      </w:r>
      <w:r w:rsidR="00767785">
        <w:t>—</w:t>
      </w:r>
      <w:r>
        <w:t xml:space="preserve"> помогают местным властям благоустраивать территории и наводить порядок в ко</w:t>
      </w:r>
      <w:r>
        <w:t>м</w:t>
      </w:r>
      <w:r>
        <w:t>мунальной и жилищной сфере. Антонина Симонова, пе</w:t>
      </w:r>
      <w:r>
        <w:t>н</w:t>
      </w:r>
      <w:r>
        <w:t xml:space="preserve">сионерка: </w:t>
      </w:r>
      <w:r w:rsidR="00D03F53">
        <w:t>«</w:t>
      </w:r>
      <w:r>
        <w:t>Мы столько узнали: и как себя защищать, и как чего д</w:t>
      </w:r>
      <w:r>
        <w:t>о</w:t>
      </w:r>
      <w:r>
        <w:t xml:space="preserve">биваться. Мы просто </w:t>
      </w:r>
      <w:proofErr w:type="spellStart"/>
      <w:r>
        <w:t>воспряли</w:t>
      </w:r>
      <w:proofErr w:type="spellEnd"/>
      <w:r>
        <w:t xml:space="preserve"> духом, что мы еще нужны, востребованы, что не только должны нянчить внуков, но и заниматься общественными делами</w:t>
      </w:r>
      <w:r w:rsidR="00D03F53">
        <w:t>»</w:t>
      </w:r>
      <w:r>
        <w:t>. Все аспекты реализ</w:t>
      </w:r>
      <w:r>
        <w:t>а</w:t>
      </w:r>
      <w:r>
        <w:t xml:space="preserve">ции в жизнь этого проекта обсуждали на совещании депутаты областной думы, руководители </w:t>
      </w:r>
      <w:proofErr w:type="spellStart"/>
      <w:r>
        <w:t>Т</w:t>
      </w:r>
      <w:r>
        <w:t>О</w:t>
      </w:r>
      <w:r>
        <w:t>Сов</w:t>
      </w:r>
      <w:proofErr w:type="spellEnd"/>
      <w:r>
        <w:t xml:space="preserve"> и пре</w:t>
      </w:r>
      <w:r>
        <w:t>д</w:t>
      </w:r>
      <w:r>
        <w:t>ставители власти на местах. Как отметил вице-спикер областного парламента Сергей Горняков, именно в формате живого общения с населением можно обсудить в</w:t>
      </w:r>
      <w:r>
        <w:t>о</w:t>
      </w:r>
      <w:r>
        <w:t>просы, которые волнуют пожилых людей, рассказать, как решаются городские и сельские насущные проблемы. Сергей Горняков, заместитель председателя Волгогра</w:t>
      </w:r>
      <w:r>
        <w:t>д</w:t>
      </w:r>
      <w:r>
        <w:lastRenderedPageBreak/>
        <w:t xml:space="preserve">ской областной Думы: </w:t>
      </w:r>
      <w:r w:rsidR="00D03F53">
        <w:t>«</w:t>
      </w:r>
      <w:r>
        <w:t xml:space="preserve">Этот опыт необходим. Если мы прочувствуем те задачи, которые перед нами ставят в ближайшие два года, пять лет, несмотря на </w:t>
      </w:r>
      <w:proofErr w:type="gramStart"/>
      <w:r>
        <w:t>то</w:t>
      </w:r>
      <w:proofErr w:type="gramEnd"/>
      <w:r>
        <w:t xml:space="preserve"> что у нас такая сложная политическая ситуация, это более актуал</w:t>
      </w:r>
      <w:r>
        <w:t>ь</w:t>
      </w:r>
      <w:r>
        <w:t>но, когда работаем с населением, доводим до него ту п</w:t>
      </w:r>
      <w:r>
        <w:t>о</w:t>
      </w:r>
      <w:r>
        <w:t xml:space="preserve">литику, которую продвигаем вперед. </w:t>
      </w:r>
      <w:proofErr w:type="gramStart"/>
      <w:r>
        <w:t>Уверен</w:t>
      </w:r>
      <w:proofErr w:type="gramEnd"/>
      <w:r>
        <w:t>, что эти де</w:t>
      </w:r>
      <w:r>
        <w:t>й</w:t>
      </w:r>
      <w:r>
        <w:t>ствия должны быть</w:t>
      </w:r>
      <w:r w:rsidR="00D03F53">
        <w:t>»</w:t>
      </w:r>
      <w:r>
        <w:t xml:space="preserve">. </w:t>
      </w:r>
      <w:r w:rsidR="00D03F53">
        <w:t>«</w:t>
      </w:r>
      <w:r>
        <w:t>Школа общественной активности</w:t>
      </w:r>
      <w:r w:rsidR="00D03F53">
        <w:t>»</w:t>
      </w:r>
      <w:r>
        <w:t xml:space="preserve"> </w:t>
      </w:r>
      <w:r w:rsidR="00767785">
        <w:t>—</w:t>
      </w:r>
      <w:r>
        <w:t xml:space="preserve"> отличная возможность наладить диалог между общес</w:t>
      </w:r>
      <w:r>
        <w:t>т</w:t>
      </w:r>
      <w:r>
        <w:t>венностью и властью. И здесь уже есть успехи. Количес</w:t>
      </w:r>
      <w:r>
        <w:t>т</w:t>
      </w:r>
      <w:r>
        <w:t>во обращений от населения за время работы проекта с</w:t>
      </w:r>
      <w:r>
        <w:t>о</w:t>
      </w:r>
      <w:r>
        <w:t>кратилась на треть. Губернатор области Андрей Боч</w:t>
      </w:r>
      <w:r>
        <w:t>а</w:t>
      </w:r>
      <w:r>
        <w:t xml:space="preserve">ров поручил профильным ведомствам распространить опыт </w:t>
      </w:r>
      <w:proofErr w:type="spellStart"/>
      <w:r>
        <w:t>урюпинской</w:t>
      </w:r>
      <w:proofErr w:type="spellEnd"/>
      <w:r>
        <w:t xml:space="preserve"> шк</w:t>
      </w:r>
      <w:r>
        <w:t>о</w:t>
      </w:r>
      <w:r>
        <w:t>лы на весь регион. Подобные курсы для пенсионеров требуют небольших бюджетных затрат, но могут стать очень востребованной формой работы с нас</w:t>
      </w:r>
      <w:r>
        <w:t>е</w:t>
      </w:r>
      <w:r>
        <w:t xml:space="preserve">лением. Наталья Малахова, председатель </w:t>
      </w:r>
      <w:proofErr w:type="spellStart"/>
      <w:r>
        <w:t>ТОСа</w:t>
      </w:r>
      <w:proofErr w:type="spellEnd"/>
      <w:r>
        <w:t>, Алекс</w:t>
      </w:r>
      <w:r>
        <w:t>е</w:t>
      </w:r>
      <w:r>
        <w:t xml:space="preserve">евский район: </w:t>
      </w:r>
      <w:r w:rsidR="00D03F53">
        <w:t>«</w:t>
      </w:r>
      <w:r>
        <w:t>Опыт интересен, мы рассмотрим на зас</w:t>
      </w:r>
      <w:r>
        <w:t>е</w:t>
      </w:r>
      <w:r>
        <w:t xml:space="preserve">дании </w:t>
      </w:r>
      <w:proofErr w:type="spellStart"/>
      <w:r>
        <w:t>ТОСа</w:t>
      </w:r>
      <w:proofErr w:type="spellEnd"/>
      <w:r>
        <w:t>, поговорим с главой. Не только на террит</w:t>
      </w:r>
      <w:r>
        <w:t>о</w:t>
      </w:r>
      <w:r>
        <w:t xml:space="preserve">рии района Алексеевского, но и в </w:t>
      </w:r>
      <w:proofErr w:type="spellStart"/>
      <w:r>
        <w:t>ТОСах</w:t>
      </w:r>
      <w:proofErr w:type="spellEnd"/>
      <w:r>
        <w:t xml:space="preserve"> примем во вн</w:t>
      </w:r>
      <w:r>
        <w:t>и</w:t>
      </w:r>
      <w:r>
        <w:t>мание эту программу и примем участие в ее продолж</w:t>
      </w:r>
      <w:r>
        <w:t>е</w:t>
      </w:r>
      <w:r>
        <w:t>нии</w:t>
      </w:r>
      <w:r w:rsidR="00D03F53">
        <w:t>»</w:t>
      </w:r>
      <w:r>
        <w:t>. По итогам совещания представителям муниципал</w:t>
      </w:r>
      <w:r>
        <w:t>ь</w:t>
      </w:r>
      <w:r>
        <w:t>ных районов поручено подготовить свои предложения по ре</w:t>
      </w:r>
      <w:r>
        <w:t>а</w:t>
      </w:r>
      <w:r>
        <w:t>лизации подобных курсов на своих территориях.</w:t>
      </w:r>
    </w:p>
    <w:p w:rsidR="0006027F" w:rsidRDefault="0006027F">
      <w:pPr>
        <w:pStyle w:val="ae"/>
      </w:pPr>
      <w:bookmarkStart w:id="107" w:name="_Toc411962147"/>
      <w:r>
        <w:t>Вологодская область</w:t>
      </w:r>
      <w:bookmarkEnd w:id="107"/>
    </w:p>
    <w:p w:rsidR="000C189E" w:rsidRDefault="000C189E" w:rsidP="000C189E">
      <w:pPr>
        <w:pStyle w:val="aa"/>
      </w:pPr>
      <w:bookmarkStart w:id="108" w:name="_Toc411962148"/>
      <w:r>
        <w:t xml:space="preserve">— Депутаты </w:t>
      </w:r>
      <w:proofErr w:type="spellStart"/>
      <w:r>
        <w:t>Северо-Запада</w:t>
      </w:r>
      <w:proofErr w:type="spellEnd"/>
      <w:r>
        <w:t xml:space="preserve"> поддержали вологодскую инициативу об управлении муниципальной собственн</w:t>
      </w:r>
      <w:r>
        <w:t>о</w:t>
      </w:r>
      <w:r>
        <w:t>стью</w:t>
      </w:r>
      <w:bookmarkEnd w:id="108"/>
    </w:p>
    <w:p w:rsidR="000C189E" w:rsidRDefault="000C189E" w:rsidP="000C189E">
      <w:pPr>
        <w:pStyle w:val="ab"/>
      </w:pPr>
      <w:r>
        <w:t xml:space="preserve">Поправки в закон </w:t>
      </w:r>
      <w:r w:rsidR="00D03F53">
        <w:t>«</w:t>
      </w:r>
      <w:r>
        <w:t>О противодействии коррупции</w:t>
      </w:r>
      <w:r w:rsidR="00D03F53">
        <w:t>»</w:t>
      </w:r>
      <w:r>
        <w:t xml:space="preserve"> по</w:t>
      </w:r>
      <w:r>
        <w:t>д</w:t>
      </w:r>
      <w:r>
        <w:t>держаны комитетом Парламен</w:t>
      </w:r>
      <w:r>
        <w:t>т</w:t>
      </w:r>
      <w:r>
        <w:t xml:space="preserve">ской Ассоциации </w:t>
      </w:r>
      <w:proofErr w:type="spellStart"/>
      <w:r>
        <w:t>Северо-Запада</w:t>
      </w:r>
      <w:proofErr w:type="spellEnd"/>
      <w:r>
        <w:t xml:space="preserve"> России. 12 декабря прошлого года </w:t>
      </w:r>
      <w:proofErr w:type="spellStart"/>
      <w:r>
        <w:t>Заксобрание</w:t>
      </w:r>
      <w:proofErr w:type="spellEnd"/>
      <w:r>
        <w:t xml:space="preserve"> Вологодской о</w:t>
      </w:r>
      <w:r>
        <w:t>б</w:t>
      </w:r>
      <w:r>
        <w:t xml:space="preserve">ласти внесло в Госдуму поправки в закон </w:t>
      </w:r>
      <w:r w:rsidR="00D03F53">
        <w:t>«</w:t>
      </w:r>
      <w:r>
        <w:t>О противодействии коррупции</w:t>
      </w:r>
      <w:r w:rsidR="00D03F53">
        <w:t>»</w:t>
      </w:r>
      <w:r>
        <w:t>. Цель — разрешить р</w:t>
      </w:r>
      <w:r>
        <w:t>е</w:t>
      </w:r>
      <w:r>
        <w:t>гиональным и муниципальным чиновникам входить в Советы директ</w:t>
      </w:r>
      <w:r>
        <w:t>о</w:t>
      </w:r>
      <w:r>
        <w:t>ров тех предприятий, соучредителями которых выступ</w:t>
      </w:r>
      <w:r>
        <w:t>а</w:t>
      </w:r>
      <w:r>
        <w:t>ют местные власти. Запрет на это был принят в 2008 году для того, при управлении этой общей собственностью чиновники не лоббировали личные инт</w:t>
      </w:r>
      <w:r>
        <w:t>е</w:t>
      </w:r>
      <w:r>
        <w:t>ресы. Но получилось нелогично: как тогда направлять деятел</w:t>
      </w:r>
      <w:r>
        <w:t>ь</w:t>
      </w:r>
      <w:r>
        <w:t>ность этих компаний на пользу местным жителям и бюджету? Интересно, что для федералов такое искл</w:t>
      </w:r>
      <w:r>
        <w:t>ю</w:t>
      </w:r>
      <w:r>
        <w:t>чение существует. А региональные и местные — не м</w:t>
      </w:r>
      <w:r>
        <w:t>о</w:t>
      </w:r>
      <w:r>
        <w:t>гут, даже если предприятие на 100% принадлежит суб</w:t>
      </w:r>
      <w:r>
        <w:t>ъ</w:t>
      </w:r>
      <w:r>
        <w:t>екту Федерации или муниципалитету! Председатель Го</w:t>
      </w:r>
      <w:r>
        <w:t>с</w:t>
      </w:r>
      <w:r>
        <w:t>думы Сергей Нарышкин направил законопроект в Ком</w:t>
      </w:r>
      <w:r>
        <w:t>и</w:t>
      </w:r>
      <w:r>
        <w:t>тет по безопа</w:t>
      </w:r>
      <w:r>
        <w:t>с</w:t>
      </w:r>
      <w:r>
        <w:t>ности и противодействию коррупции, и пока тот готовит рекомендации (</w:t>
      </w:r>
      <w:proofErr w:type="gramStart"/>
      <w:r>
        <w:t>прин</w:t>
      </w:r>
      <w:r>
        <w:t>и</w:t>
      </w:r>
      <w:r>
        <w:t>мать/не принимать</w:t>
      </w:r>
      <w:proofErr w:type="gramEnd"/>
      <w:r>
        <w:t xml:space="preserve"> к рассмотрению), соавторы вынесли инициативу на обс</w:t>
      </w:r>
      <w:r>
        <w:t>у</w:t>
      </w:r>
      <w:r>
        <w:t>ждение среди коллег. К этому времени правовые упра</w:t>
      </w:r>
      <w:r>
        <w:t>в</w:t>
      </w:r>
      <w:r>
        <w:t>ления аппаратов Совета Федерации и Госдумы дали з</w:t>
      </w:r>
      <w:r>
        <w:t>а</w:t>
      </w:r>
      <w:r>
        <w:t>ключение о том, что законопроект соответствует их ре</w:t>
      </w:r>
      <w:r>
        <w:t>г</w:t>
      </w:r>
      <w:r>
        <w:t xml:space="preserve">ламенту и не требует заключения Правительство РФ. Члены Комитета Парламентской Ассоциации </w:t>
      </w:r>
      <w:proofErr w:type="spellStart"/>
      <w:r>
        <w:t>Северо-Запада</w:t>
      </w:r>
      <w:proofErr w:type="spellEnd"/>
      <w:r>
        <w:t xml:space="preserve"> поддержали вологодскую инициативу.</w:t>
      </w:r>
    </w:p>
    <w:p w:rsidR="0006027F" w:rsidRDefault="0006027F">
      <w:pPr>
        <w:pStyle w:val="ae"/>
      </w:pPr>
      <w:bookmarkStart w:id="109" w:name="_Toc411962149"/>
      <w:r>
        <w:t>Иркутская область</w:t>
      </w:r>
      <w:bookmarkEnd w:id="104"/>
      <w:bookmarkEnd w:id="109"/>
    </w:p>
    <w:p w:rsidR="005A67DF" w:rsidRDefault="005A67DF" w:rsidP="005A67DF">
      <w:pPr>
        <w:pStyle w:val="aa"/>
      </w:pPr>
      <w:bookmarkStart w:id="110" w:name="_Toc411962150"/>
      <w:r>
        <w:t xml:space="preserve">— </w:t>
      </w:r>
      <w:proofErr w:type="spellStart"/>
      <w:r>
        <w:t>Приангарье</w:t>
      </w:r>
      <w:proofErr w:type="spellEnd"/>
      <w:r>
        <w:t xml:space="preserve"> на два года заморозит тарифы на ЖКУ</w:t>
      </w:r>
      <w:bookmarkEnd w:id="110"/>
    </w:p>
    <w:p w:rsidR="005A67DF" w:rsidRDefault="005A67DF" w:rsidP="005A67DF">
      <w:pPr>
        <w:pStyle w:val="ab"/>
      </w:pPr>
      <w:r>
        <w:t>Власти Иркутской области на два года заморозят тарифы на жилищно-коммунальные услуги и размер взносов на капитальный ремонт многоквартирных домов, заявил г</w:t>
      </w:r>
      <w:r>
        <w:t>у</w:t>
      </w:r>
      <w:r>
        <w:t xml:space="preserve">бернатор региона Сергей </w:t>
      </w:r>
      <w:proofErr w:type="spellStart"/>
      <w:r>
        <w:t>Ерощенко</w:t>
      </w:r>
      <w:proofErr w:type="spellEnd"/>
      <w:r>
        <w:t xml:space="preserve"> в четверг в рамках ежегодного послания об основных направлениях облас</w:t>
      </w:r>
      <w:r>
        <w:t>т</w:t>
      </w:r>
      <w:r>
        <w:t xml:space="preserve">ной государственной политики на 2015 год. </w:t>
      </w:r>
      <w:r w:rsidR="00D03F53">
        <w:t>«</w:t>
      </w:r>
      <w:r>
        <w:t>Хочу особо подчер</w:t>
      </w:r>
      <w:r>
        <w:t>к</w:t>
      </w:r>
      <w:r>
        <w:t>нуть принципиальную позицию по тарифам ЖКХ. Платежи за коммунальные услуги б</w:t>
      </w:r>
      <w:r>
        <w:t>у</w:t>
      </w:r>
      <w:r>
        <w:t xml:space="preserve">дут заморожены на </w:t>
      </w:r>
      <w:r>
        <w:lastRenderedPageBreak/>
        <w:t>два года. Более того, будут проверены предыдущие н</w:t>
      </w:r>
      <w:r>
        <w:t>а</w:t>
      </w:r>
      <w:r>
        <w:t>числения. В случае</w:t>
      </w:r>
      <w:proofErr w:type="gramStart"/>
      <w:r>
        <w:t>,</w:t>
      </w:r>
      <w:proofErr w:type="gramEnd"/>
      <w:r>
        <w:t xml:space="preserve"> если где-то упра</w:t>
      </w:r>
      <w:r>
        <w:t>в</w:t>
      </w:r>
      <w:r>
        <w:t>ляющие компании ошиблись и насчитали лишнего, деньги будут возвращ</w:t>
      </w:r>
      <w:r>
        <w:t>е</w:t>
      </w:r>
      <w:r>
        <w:t>ны жильцам</w:t>
      </w:r>
      <w:r w:rsidR="00D03F53">
        <w:t>»</w:t>
      </w:r>
      <w:r>
        <w:t>, — сказал губернатор. Он добавил, что вл</w:t>
      </w:r>
      <w:r>
        <w:t>а</w:t>
      </w:r>
      <w:r>
        <w:t>сти также на два года заморозят уровень платежей за к</w:t>
      </w:r>
      <w:r>
        <w:t>а</w:t>
      </w:r>
      <w:r>
        <w:t xml:space="preserve">премонт домов. </w:t>
      </w:r>
      <w:r w:rsidR="00D03F53">
        <w:t>«</w:t>
      </w:r>
      <w:r>
        <w:t>Мы понимаем, что сейчас этот процесс до конца не урегулирован. Будет проведена более четкая организацио</w:t>
      </w:r>
      <w:r>
        <w:t>н</w:t>
      </w:r>
      <w:r>
        <w:t xml:space="preserve">ная работа. Люди должны четко понимать: за что они </w:t>
      </w:r>
      <w:proofErr w:type="gramStart"/>
      <w:r>
        <w:t>платят, какие услуги</w:t>
      </w:r>
      <w:proofErr w:type="gramEnd"/>
      <w:r>
        <w:t xml:space="preserve"> им предоставят, и кто за это отвеч</w:t>
      </w:r>
      <w:r>
        <w:t>а</w:t>
      </w:r>
      <w:r>
        <w:t>ет</w:t>
      </w:r>
      <w:r w:rsidR="00D03F53">
        <w:t>»</w:t>
      </w:r>
      <w:r>
        <w:t xml:space="preserve">, — сказал </w:t>
      </w:r>
      <w:proofErr w:type="spellStart"/>
      <w:r>
        <w:t>С.Ерощенко</w:t>
      </w:r>
      <w:proofErr w:type="spellEnd"/>
      <w:r>
        <w:t>. По его словам, на всей территории Иркутской области также замораживае</w:t>
      </w:r>
      <w:r>
        <w:t>т</w:t>
      </w:r>
      <w:r>
        <w:t xml:space="preserve">ся стоимость билетов на пассажирский транспорт на </w:t>
      </w:r>
      <w:r w:rsidR="00D03F53">
        <w:t>«</w:t>
      </w:r>
      <w:r>
        <w:t>с</w:t>
      </w:r>
      <w:r>
        <w:t>а</w:t>
      </w:r>
      <w:r>
        <w:t>доводческих</w:t>
      </w:r>
      <w:r w:rsidR="00D03F53">
        <w:t>»</w:t>
      </w:r>
      <w:r>
        <w:t xml:space="preserve"> маршрутах. </w:t>
      </w:r>
      <w:r w:rsidR="00D03F53">
        <w:t>«</w:t>
      </w:r>
      <w:r>
        <w:t>За последние годы скопилось немало проблем, связанных с пассажирскими перевозк</w:t>
      </w:r>
      <w:r>
        <w:t>а</w:t>
      </w:r>
      <w:r>
        <w:t>ми в муниципалитетах. Все вопросы нормального фун</w:t>
      </w:r>
      <w:r>
        <w:t>к</w:t>
      </w:r>
      <w:r>
        <w:t>ционирования рынка транспортных услуг, уровня без</w:t>
      </w:r>
      <w:r>
        <w:t>о</w:t>
      </w:r>
      <w:r>
        <w:t>пасности и качества пассажирских перевозок необход</w:t>
      </w:r>
      <w:r>
        <w:t>и</w:t>
      </w:r>
      <w:r>
        <w:t>мо урегулировать законодательно. Поручаю правительству в двухмесячный срок подготовить соответствующий зак</w:t>
      </w:r>
      <w:r>
        <w:t>о</w:t>
      </w:r>
      <w:r>
        <w:t>нопроект и внести его на рассмотрение Законодательного собрания</w:t>
      </w:r>
      <w:r w:rsidR="00D03F53">
        <w:t>»</w:t>
      </w:r>
      <w:r>
        <w:t>, — сказал глава региона.</w:t>
      </w:r>
    </w:p>
    <w:p w:rsidR="00130DBA" w:rsidRDefault="00130DBA" w:rsidP="00130DBA">
      <w:pPr>
        <w:pStyle w:val="aa"/>
      </w:pPr>
      <w:bookmarkStart w:id="111" w:name="_Toc411962151"/>
      <w:r>
        <w:t>— Эксперт: всегда есть угроза сделать моногород тем же моногородом, только с др</w:t>
      </w:r>
      <w:r>
        <w:t>у</w:t>
      </w:r>
      <w:r>
        <w:t>гим производством</w:t>
      </w:r>
      <w:bookmarkEnd w:id="111"/>
    </w:p>
    <w:p w:rsidR="00130DBA" w:rsidRDefault="00130DBA" w:rsidP="00130DBA">
      <w:pPr>
        <w:pStyle w:val="ab"/>
      </w:pPr>
      <w:r>
        <w:t>Сразу несколько муниципальных образований Иркутской области попали в список мон</w:t>
      </w:r>
      <w:r>
        <w:t>о</w:t>
      </w:r>
      <w:r>
        <w:t>городов, которым будет оказано содействие по реализации инвестиционных пр</w:t>
      </w:r>
      <w:r>
        <w:t>о</w:t>
      </w:r>
      <w:r>
        <w:t>ектов. Однако эксперты пока с насторожённостью отн</w:t>
      </w:r>
      <w:r>
        <w:t>о</w:t>
      </w:r>
      <w:r>
        <w:t xml:space="preserve">сятся к инициативе федеральных властей, создавших </w:t>
      </w:r>
      <w:r w:rsidR="00D03F53">
        <w:t>«</w:t>
      </w:r>
      <w:r>
        <w:t>Фонд развития моногородов</w:t>
      </w:r>
      <w:r w:rsidR="00D03F53">
        <w:t>»</w:t>
      </w:r>
      <w:r>
        <w:t xml:space="preserve">. Как рассказала Елена </w:t>
      </w:r>
      <w:proofErr w:type="spellStart"/>
      <w:r>
        <w:t>Творогова</w:t>
      </w:r>
      <w:proofErr w:type="spellEnd"/>
      <w:r>
        <w:t>, долгое время изучающая социальную обст</w:t>
      </w:r>
      <w:r>
        <w:t>а</w:t>
      </w:r>
      <w:r>
        <w:t>новку в городе Байкальске, есть риск, что местное нас</w:t>
      </w:r>
      <w:r>
        <w:t>е</w:t>
      </w:r>
      <w:r>
        <w:t>ление останется в стороне от реализации крупных прое</w:t>
      </w:r>
      <w:r>
        <w:t>к</w:t>
      </w:r>
      <w:r>
        <w:t>тов. Байкальск — город со стареющим населением, отк</w:t>
      </w:r>
      <w:r>
        <w:t>у</w:t>
      </w:r>
      <w:r>
        <w:t>да уезжает молодёжь. С закрытием Байкальского ЦБК мн</w:t>
      </w:r>
      <w:r>
        <w:t>о</w:t>
      </w:r>
      <w:r>
        <w:t>гие потеряли веру в будущее. Но это территория с уникальной природой, горнолыжным курортом, налаже</w:t>
      </w:r>
      <w:r>
        <w:t>н</w:t>
      </w:r>
      <w:r>
        <w:t>ной социальной и жилищно-коммунальной структурой, большим чи</w:t>
      </w:r>
      <w:r>
        <w:t>с</w:t>
      </w:r>
      <w:r>
        <w:t>лом высокообразованных жителей, и такой город нельзя просто так ликвидировать и п</w:t>
      </w:r>
      <w:r>
        <w:t>е</w:t>
      </w:r>
      <w:r>
        <w:t>реселить. За последние годы было разработано немало проектов по ра</w:t>
      </w:r>
      <w:r>
        <w:t>з</w:t>
      </w:r>
      <w:r>
        <w:t xml:space="preserve">витию Байкальска, но все они были разрозненными и практически не воплощались в жизнь. Отсутствовала единая концепция. С созданием </w:t>
      </w:r>
      <w:r w:rsidR="00D03F53">
        <w:t>«</w:t>
      </w:r>
      <w:r>
        <w:t>Фонда развития моног</w:t>
      </w:r>
      <w:r>
        <w:t>о</w:t>
      </w:r>
      <w:r>
        <w:t>родов</w:t>
      </w:r>
      <w:r w:rsidR="00D03F53">
        <w:t>»</w:t>
      </w:r>
      <w:r>
        <w:t xml:space="preserve"> Байкальск, как и ряд других муниципалитетов И</w:t>
      </w:r>
      <w:r>
        <w:t>р</w:t>
      </w:r>
      <w:r>
        <w:t>кутской области, получили очередной шанс на возрожд</w:t>
      </w:r>
      <w:r>
        <w:t>е</w:t>
      </w:r>
      <w:r>
        <w:t>ние, но опрошенные пока сдержанно смотрят на перспе</w:t>
      </w:r>
      <w:r>
        <w:t>к</w:t>
      </w:r>
      <w:r>
        <w:t xml:space="preserve">тивы новой структуры. </w:t>
      </w:r>
      <w:r w:rsidR="00D03F53">
        <w:t>«</w:t>
      </w:r>
      <w:r>
        <w:t>Проблема мон</w:t>
      </w:r>
      <w:r>
        <w:t>о</w:t>
      </w:r>
      <w:r>
        <w:t>городов стоит давно, а системного решения до недавнего времени ник</w:t>
      </w:r>
      <w:r>
        <w:t>а</w:t>
      </w:r>
      <w:r>
        <w:t>кого не было. Со</w:t>
      </w:r>
      <w:r>
        <w:t>з</w:t>
      </w:r>
      <w:r>
        <w:t>дание фонда выглядит как начало этой системной работы. Всё вроде бы красиво и поз</w:t>
      </w:r>
      <w:r>
        <w:t>и</w:t>
      </w:r>
      <w:r>
        <w:t>тивно, но всегда есть опасения. Моногородов очень много, они очень сильно отличаются по своей специфике. Униве</w:t>
      </w:r>
      <w:r>
        <w:t>р</w:t>
      </w:r>
      <w:r>
        <w:t>сальных рецептов их исцеления не существует. Многое зав</w:t>
      </w:r>
      <w:r>
        <w:t>и</w:t>
      </w:r>
      <w:r>
        <w:t>сит от того, что за люди там живут, каковы местные условия. Если взять города Свирск или Черемхово, кот</w:t>
      </w:r>
      <w:r>
        <w:t>о</w:t>
      </w:r>
      <w:r>
        <w:t>рые также попали в список моногородов, они являются городскими округами, самостоятельными субъектами, и напрямую работают с региональным уро</w:t>
      </w:r>
      <w:r>
        <w:t>в</w:t>
      </w:r>
      <w:r>
        <w:t>нем, у них нет посредников. А тот же Байкальск — городское поселение, и по законод</w:t>
      </w:r>
      <w:r>
        <w:t>а</w:t>
      </w:r>
      <w:r>
        <w:t xml:space="preserve">тельству напрямую работать с областью не может, здесь встраивается промежуточное звено — </w:t>
      </w:r>
      <w:proofErr w:type="spellStart"/>
      <w:r>
        <w:t>Сл</w:t>
      </w:r>
      <w:r>
        <w:t>ю</w:t>
      </w:r>
      <w:r>
        <w:t>дянский</w:t>
      </w:r>
      <w:proofErr w:type="spellEnd"/>
      <w:r>
        <w:t xml:space="preserve"> район, на чьей территории он находится. Пра</w:t>
      </w:r>
      <w:r>
        <w:t>к</w:t>
      </w:r>
      <w:r>
        <w:t>тика показывает, что в таких конструкциях районный уровень становится камнем преткнов</w:t>
      </w:r>
      <w:r>
        <w:t>е</w:t>
      </w:r>
      <w:r>
        <w:t>ния. Когда маячат большие деньги, район вольно или невольно будет ст</w:t>
      </w:r>
      <w:r>
        <w:t>а</w:t>
      </w:r>
      <w:r>
        <w:lastRenderedPageBreak/>
        <w:t>раться если не перенаправить ф</w:t>
      </w:r>
      <w:r>
        <w:t>и</w:t>
      </w:r>
      <w:r>
        <w:t>нансовый поток на себя, то хотя бы отщипнуть кусок</w:t>
      </w:r>
      <w:r w:rsidR="00D03F53">
        <w:t>»</w:t>
      </w:r>
      <w:r>
        <w:t>, — говорит президент фо</w:t>
      </w:r>
      <w:r>
        <w:t>н</w:t>
      </w:r>
      <w:r>
        <w:t xml:space="preserve">да </w:t>
      </w:r>
      <w:r w:rsidR="00D03F53">
        <w:t>«</w:t>
      </w:r>
      <w:r>
        <w:t>Развитие Земли С</w:t>
      </w:r>
      <w:r>
        <w:t>и</w:t>
      </w:r>
      <w:r>
        <w:t>бирской</w:t>
      </w:r>
      <w:r w:rsidR="00D03F53">
        <w:t>»</w:t>
      </w:r>
      <w:r>
        <w:t xml:space="preserve"> </w:t>
      </w:r>
      <w:proofErr w:type="spellStart"/>
      <w:r>
        <w:t>Е.Творогова</w:t>
      </w:r>
      <w:proofErr w:type="spellEnd"/>
      <w:r>
        <w:t>. По мнению эксперта, пока речь идёт только об инвестиционных пр</w:t>
      </w:r>
      <w:r>
        <w:t>о</w:t>
      </w:r>
      <w:r>
        <w:t>ектах, но никто не берет в расчёт самостоятельность нас</w:t>
      </w:r>
      <w:r>
        <w:t>е</w:t>
      </w:r>
      <w:r>
        <w:t xml:space="preserve">ления с точки зрения </w:t>
      </w:r>
      <w:proofErr w:type="spellStart"/>
      <w:r>
        <w:t>самозанятости</w:t>
      </w:r>
      <w:proofErr w:type="spellEnd"/>
      <w:r>
        <w:t xml:space="preserve">. </w:t>
      </w:r>
      <w:r w:rsidR="00D03F53">
        <w:t>«</w:t>
      </w:r>
      <w:r>
        <w:t>Л</w:t>
      </w:r>
      <w:r>
        <w:t>ю</w:t>
      </w:r>
      <w:r>
        <w:t>бой крупный проект — это угроза перевести моногород в тот же мон</w:t>
      </w:r>
      <w:r>
        <w:t>о</w:t>
      </w:r>
      <w:r>
        <w:t>город, только с другим производством. На мой взгляд, „Фонду развития моногородов“ видеть малые проекты невыгодно, то, что могут предложить местные ж</w:t>
      </w:r>
      <w:r>
        <w:t>и</w:t>
      </w:r>
      <w:r>
        <w:t>тели и мелкие предприниматели, им просто неинтересно. За п</w:t>
      </w:r>
      <w:r>
        <w:t>о</w:t>
      </w:r>
      <w:r>
        <w:t>следние пару лет фигурировали несколько проектов ра</w:t>
      </w:r>
      <w:r>
        <w:t>з</w:t>
      </w:r>
      <w:r>
        <w:t>вития Байкальска, но они были привнесены и</w:t>
      </w:r>
      <w:r>
        <w:t>з</w:t>
      </w:r>
      <w:r>
        <w:t>вне. Сразу возникал риск, что инициаторам проектов попросту „пл</w:t>
      </w:r>
      <w:r>
        <w:t>е</w:t>
      </w:r>
      <w:r>
        <w:t>вать“ на местных жителей. Специалистов проще пригл</w:t>
      </w:r>
      <w:r>
        <w:t>а</w:t>
      </w:r>
      <w:r>
        <w:t xml:space="preserve">сить готовых, чем обучить </w:t>
      </w:r>
      <w:proofErr w:type="spellStart"/>
      <w:r>
        <w:t>байкальчан</w:t>
      </w:r>
      <w:proofErr w:type="spellEnd"/>
      <w:r>
        <w:t>, к тому же обуч</w:t>
      </w:r>
      <w:r>
        <w:t>е</w:t>
      </w:r>
      <w:r>
        <w:t>ние — процесс долгий. Да и население в городе в осно</w:t>
      </w:r>
      <w:r>
        <w:t>в</w:t>
      </w:r>
      <w:r>
        <w:t xml:space="preserve">ном </w:t>
      </w:r>
      <w:proofErr w:type="spellStart"/>
      <w:r>
        <w:t>предпенсионное</w:t>
      </w:r>
      <w:proofErr w:type="spellEnd"/>
      <w:r w:rsidR="00D03F53">
        <w:t>»</w:t>
      </w:r>
      <w:r>
        <w:t>, — продолжает она. Эксперт гов</w:t>
      </w:r>
      <w:r>
        <w:t>о</w:t>
      </w:r>
      <w:r>
        <w:t>рит, что крупные инвестиционные проекты не решают проблемы л</w:t>
      </w:r>
      <w:r>
        <w:t>ю</w:t>
      </w:r>
      <w:r>
        <w:t>дей, они решают наполнение бюджета, в большей части регионального. По её словам, в идеале речь должна идти не об инвестиционных проектах, а о комплексных программах развития территорий с участ</w:t>
      </w:r>
      <w:r>
        <w:t>и</w:t>
      </w:r>
      <w:r>
        <w:t xml:space="preserve">ем местных жителей, всех заинтересованных сторон. </w:t>
      </w:r>
      <w:r w:rsidR="00D03F53">
        <w:t>«</w:t>
      </w:r>
      <w:r>
        <w:t>Сейчас уровень доверия населения Байкальска к власти, бизнесу очень низкий, присутствует социальный песс</w:t>
      </w:r>
      <w:r>
        <w:t>и</w:t>
      </w:r>
      <w:r>
        <w:t>мизм. С другой стороны, никто же с голоду не умер, зн</w:t>
      </w:r>
      <w:r>
        <w:t>а</w:t>
      </w:r>
      <w:r>
        <w:t>чит, люди пр</w:t>
      </w:r>
      <w:r>
        <w:t>и</w:t>
      </w:r>
      <w:r>
        <w:t>спосабливаются к ситуации, не сидят на месте, не голосят, какие они бедные, а заняты делом. Но другой вопрос, насколько их занятия легальны. Не секрет, что процв</w:t>
      </w:r>
      <w:r>
        <w:t>е</w:t>
      </w:r>
      <w:r>
        <w:t>тает серая экономика, огромное количество услуг оказывается без учёта налоговыми органами. Я в</w:t>
      </w:r>
      <w:r>
        <w:t>и</w:t>
      </w:r>
      <w:r>
        <w:t xml:space="preserve">жу, что </w:t>
      </w:r>
      <w:proofErr w:type="spellStart"/>
      <w:r>
        <w:t>байкальчане</w:t>
      </w:r>
      <w:proofErr w:type="spellEnd"/>
      <w:r>
        <w:t xml:space="preserve"> перестали ждать манны небесной. Кому невмоготу, давно уехали. Я знаю людей, которые переехали в Иркутск, а работать продолжают в Байкал</w:t>
      </w:r>
      <w:r>
        <w:t>ь</w:t>
      </w:r>
      <w:r>
        <w:t>ске. Но свято место пусто не бывает, квартиры продаю</w:t>
      </w:r>
      <w:r>
        <w:t>т</w:t>
      </w:r>
      <w:r w:rsidR="00767785">
        <w:t>ся, и их к</w:t>
      </w:r>
      <w:r>
        <w:t>то-то покупает. Идёт внутре</w:t>
      </w:r>
      <w:r>
        <w:t>н</w:t>
      </w:r>
      <w:r>
        <w:t xml:space="preserve">няя миграция за счёт жителей Забайкальского края, северных территорий </w:t>
      </w:r>
      <w:proofErr w:type="spellStart"/>
      <w:r>
        <w:t>Приангарья</w:t>
      </w:r>
      <w:proofErr w:type="spellEnd"/>
      <w:r>
        <w:t>. Здесь мягкий климат, красивые места — з</w:t>
      </w:r>
      <w:r>
        <w:t>а</w:t>
      </w:r>
      <w:r>
        <w:t xml:space="preserve">хотел на лыжах, захотел — на </w:t>
      </w:r>
      <w:proofErr w:type="spellStart"/>
      <w:r>
        <w:t>рыбалочку</w:t>
      </w:r>
      <w:proofErr w:type="spellEnd"/>
      <w:r>
        <w:t xml:space="preserve"> на Байкал. Т</w:t>
      </w:r>
      <w:r>
        <w:t>а</w:t>
      </w:r>
      <w:r>
        <w:t>ких комфортных условий мало где найдёшь. Особенно Ба</w:t>
      </w:r>
      <w:r>
        <w:t>й</w:t>
      </w:r>
      <w:r>
        <w:t>кальск привлекает молодых пенсионеров. Местные жители хотят развития Байкальска с человеческим л</w:t>
      </w:r>
      <w:r>
        <w:t>и</w:t>
      </w:r>
      <w:r>
        <w:t>цом, они уже не ждут строительства большого предприятия, люди стали привыкать к чи</w:t>
      </w:r>
      <w:r>
        <w:t>с</w:t>
      </w:r>
      <w:r>
        <w:t>тому воздуху, и нужно искать такие инвестиционные проекты, чтобы они были востр</w:t>
      </w:r>
      <w:r>
        <w:t>е</w:t>
      </w:r>
      <w:r>
        <w:t>бованы населением</w:t>
      </w:r>
      <w:r w:rsidR="00D03F53">
        <w:t>»</w:t>
      </w:r>
      <w:r>
        <w:t xml:space="preserve">, — отметила </w:t>
      </w:r>
      <w:proofErr w:type="spellStart"/>
      <w:r>
        <w:t>Е.Творогова</w:t>
      </w:r>
      <w:proofErr w:type="spellEnd"/>
      <w:r>
        <w:t xml:space="preserve">. В свою очередь председатель </w:t>
      </w:r>
      <w:r w:rsidR="00D03F53">
        <w:t>«</w:t>
      </w:r>
      <w:r>
        <w:t>Ассоциации мэров Иркутской о</w:t>
      </w:r>
      <w:r>
        <w:t>б</w:t>
      </w:r>
      <w:r>
        <w:t>ласти</w:t>
      </w:r>
      <w:r w:rsidR="00D03F53">
        <w:t>»</w:t>
      </w:r>
      <w:r>
        <w:t xml:space="preserve"> Вадим Семёнов, который является главой ещё о</w:t>
      </w:r>
      <w:r>
        <w:t>д</w:t>
      </w:r>
      <w:r>
        <w:t>ного моног</w:t>
      </w:r>
      <w:r>
        <w:t>о</w:t>
      </w:r>
      <w:r>
        <w:t xml:space="preserve">рода Черемхово, позитивно отнёсся к идее создания </w:t>
      </w:r>
      <w:r w:rsidR="00D03F53">
        <w:t>«</w:t>
      </w:r>
      <w:r>
        <w:t>Фонда развития моногородов</w:t>
      </w:r>
      <w:r w:rsidR="00D03F53">
        <w:t>»</w:t>
      </w:r>
      <w:r>
        <w:t xml:space="preserve">. Но и он видит определённые трудности. </w:t>
      </w:r>
      <w:r w:rsidR="00D03F53">
        <w:t>«</w:t>
      </w:r>
      <w:r>
        <w:t>Мне непонятно, почему мон</w:t>
      </w:r>
      <w:r>
        <w:t>о</w:t>
      </w:r>
      <w:r>
        <w:t>города делят на три группы. Моногород — он и есть м</w:t>
      </w:r>
      <w:r>
        <w:t>о</w:t>
      </w:r>
      <w:r>
        <w:t>ногород. У всех в той или иной степени есть пробл</w:t>
      </w:r>
      <w:r>
        <w:t>е</w:t>
      </w:r>
      <w:r>
        <w:t xml:space="preserve">мы, в каком-то муниципальном образовании чуть меньше, </w:t>
      </w:r>
      <w:proofErr w:type="gramStart"/>
      <w:r>
        <w:t>в</w:t>
      </w:r>
      <w:proofErr w:type="gramEnd"/>
      <w:r>
        <w:t xml:space="preserve"> другом — чуть больше. Но в целом, для того и введено это определение — моногород, что территория испытыв</w:t>
      </w:r>
      <w:r>
        <w:t>а</w:t>
      </w:r>
      <w:r>
        <w:t>ет определённые трудности в связи с тем, что на ней ра</w:t>
      </w:r>
      <w:r>
        <w:t>с</w:t>
      </w:r>
      <w:r>
        <w:t>положено единственное предприятие. Начинает лихор</w:t>
      </w:r>
      <w:r>
        <w:t>а</w:t>
      </w:r>
      <w:r>
        <w:t>дить производство, сразу же эта лихорадка распростран</w:t>
      </w:r>
      <w:r>
        <w:t>я</w:t>
      </w:r>
      <w:r>
        <w:t>ется на город</w:t>
      </w:r>
      <w:r w:rsidR="00D03F53">
        <w:t>»</w:t>
      </w:r>
      <w:r>
        <w:t>, — рассказал мэр Черемх</w:t>
      </w:r>
      <w:r>
        <w:t>о</w:t>
      </w:r>
      <w:r>
        <w:t>во. На данный момент Черемхово полностью зависит от состояния ры</w:t>
      </w:r>
      <w:r>
        <w:t>н</w:t>
      </w:r>
      <w:r>
        <w:t>ка угля, когда была попытка собственников закрыть об</w:t>
      </w:r>
      <w:r>
        <w:t>о</w:t>
      </w:r>
      <w:r>
        <w:t>гатительную фабрику, город, по словам В.Семёнова, ср</w:t>
      </w:r>
      <w:r>
        <w:t>а</w:t>
      </w:r>
      <w:r>
        <w:t xml:space="preserve">зу </w:t>
      </w:r>
      <w:r w:rsidR="00D03F53">
        <w:t>«</w:t>
      </w:r>
      <w:r>
        <w:t>оказался в нокауте</w:t>
      </w:r>
      <w:r w:rsidR="00D03F53">
        <w:t>»</w:t>
      </w:r>
      <w:r>
        <w:t xml:space="preserve">. </w:t>
      </w:r>
      <w:r w:rsidR="00D03F53">
        <w:t>«</w:t>
      </w:r>
      <w:r>
        <w:t>Поэтому не совсем пр</w:t>
      </w:r>
      <w:r>
        <w:t>а</w:t>
      </w:r>
      <w:r>
        <w:t xml:space="preserve">вильной </w:t>
      </w:r>
      <w:r>
        <w:lastRenderedPageBreak/>
        <w:t>является такая градация. Всем малым городам нужно п</w:t>
      </w:r>
      <w:r>
        <w:t>о</w:t>
      </w:r>
      <w:r>
        <w:t>могать по внедрению инфраструктурных проектов и пр</w:t>
      </w:r>
      <w:r>
        <w:t>о</w:t>
      </w:r>
      <w:r>
        <w:t>ектов развития малого и среднего бизнеса. Над</w:t>
      </w:r>
      <w:r>
        <w:t>е</w:t>
      </w:r>
      <w:r>
        <w:t>емся, что и до нас дойдёт очередь</w:t>
      </w:r>
      <w:r w:rsidR="00D03F53">
        <w:t>»</w:t>
      </w:r>
      <w:r>
        <w:t>, — отметил глава м</w:t>
      </w:r>
      <w:r>
        <w:t>о</w:t>
      </w:r>
      <w:r>
        <w:t>ногорода.</w:t>
      </w:r>
    </w:p>
    <w:p w:rsidR="0006027F" w:rsidRDefault="0006027F">
      <w:pPr>
        <w:pStyle w:val="af1"/>
      </w:pPr>
      <w:bookmarkStart w:id="112" w:name="_Toc190000215"/>
      <w:bookmarkStart w:id="113" w:name="_Toc411962152"/>
      <w:r>
        <w:t>Братск</w:t>
      </w:r>
      <w:bookmarkEnd w:id="112"/>
      <w:bookmarkEnd w:id="113"/>
    </w:p>
    <w:p w:rsidR="00AF472A" w:rsidRDefault="00AF472A" w:rsidP="00AF472A">
      <w:pPr>
        <w:pStyle w:val="aa"/>
      </w:pPr>
      <w:bookmarkStart w:id="114" w:name="_Toc411962153"/>
      <w:r>
        <w:t>— Татьяна Алексеева: бюджетные обязательства в</w:t>
      </w:r>
      <w:r>
        <w:t>ы</w:t>
      </w:r>
      <w:r>
        <w:t>полняем своевременно и в полных объемах</w:t>
      </w:r>
      <w:bookmarkEnd w:id="114"/>
    </w:p>
    <w:p w:rsidR="00AF472A" w:rsidRDefault="00AF472A" w:rsidP="00AF472A">
      <w:pPr>
        <w:pStyle w:val="ab"/>
      </w:pPr>
      <w:r>
        <w:t>Как Братск вошел в новый бюджетный год? Каковы гла</w:t>
      </w:r>
      <w:r>
        <w:t>в</w:t>
      </w:r>
      <w:r>
        <w:t>ные итоги исполнения местного бюджета за январь? Как отразилась непростая экономическая ситуация на работе с бюджетом? Обо всем этом, а также о приоритетах и о</w:t>
      </w:r>
      <w:r>
        <w:t>с</w:t>
      </w:r>
      <w:r>
        <w:t>новных показателях главного финанс</w:t>
      </w:r>
      <w:r>
        <w:t>о</w:t>
      </w:r>
      <w:r>
        <w:t xml:space="preserve">вого документа города на 2015 год мы поговорили с председателем </w:t>
      </w:r>
      <w:proofErr w:type="gramStart"/>
      <w:r>
        <w:t>ком</w:t>
      </w:r>
      <w:r>
        <w:t>и</w:t>
      </w:r>
      <w:r>
        <w:t>тета финансов администрации города Братска</w:t>
      </w:r>
      <w:proofErr w:type="gramEnd"/>
      <w:r>
        <w:t xml:space="preserve"> Татьяной Алексеевой. </w:t>
      </w:r>
      <w:r w:rsidR="00767785">
        <w:rPr>
          <w:i/>
        </w:rPr>
        <w:t>—</w:t>
      </w:r>
      <w:r w:rsidRPr="00AF472A">
        <w:rPr>
          <w:i/>
        </w:rPr>
        <w:t xml:space="preserve"> Татьяна Евгеньевна, как завершился м</w:t>
      </w:r>
      <w:r w:rsidRPr="00AF472A">
        <w:rPr>
          <w:i/>
        </w:rPr>
        <w:t>и</w:t>
      </w:r>
      <w:r w:rsidRPr="00AF472A">
        <w:rPr>
          <w:i/>
        </w:rPr>
        <w:t>нувший финансовый год и как начался новый?</w:t>
      </w:r>
      <w:r>
        <w:rPr>
          <w:i/>
        </w:rPr>
        <w:t xml:space="preserve"> </w:t>
      </w:r>
      <w:r w:rsidR="00767785">
        <w:t>—</w:t>
      </w:r>
      <w:r>
        <w:t xml:space="preserve"> Пр</w:t>
      </w:r>
      <w:r>
        <w:t>о</w:t>
      </w:r>
      <w:r>
        <w:t>шлый год завершили дост</w:t>
      </w:r>
      <w:r>
        <w:t>а</w:t>
      </w:r>
      <w:r>
        <w:t>точно неплохо. К концу 2014-го года мы сформировали финансовые ресурсы на счетах бюджета, необходимые для того, чтобы выполнить бю</w:t>
      </w:r>
      <w:r>
        <w:t>д</w:t>
      </w:r>
      <w:r>
        <w:t xml:space="preserve">жетные обязательства в январе. Около 300 </w:t>
      </w:r>
      <w:r w:rsidR="00BB4C83">
        <w:t>млн</w:t>
      </w:r>
      <w:r>
        <w:t xml:space="preserve"> руб. после новогодних каникул было направлено на выплату зар</w:t>
      </w:r>
      <w:r>
        <w:t>а</w:t>
      </w:r>
      <w:r>
        <w:t>ботной платы работникам бюджетной сферы Братска за декабрь, а также на оплату взносов в социальные фонды (пенсио</w:t>
      </w:r>
      <w:r>
        <w:t>н</w:t>
      </w:r>
      <w:r>
        <w:t>ный, социального и медицинского страхования). Рассчитались по коммунальным услугам за все учрежд</w:t>
      </w:r>
      <w:r>
        <w:t>е</w:t>
      </w:r>
      <w:r>
        <w:t xml:space="preserve">ния бюджетной сферы. На эти нужды было направлено порядка 25 </w:t>
      </w:r>
      <w:r w:rsidR="00BB4C83">
        <w:t>млн</w:t>
      </w:r>
      <w:r>
        <w:t xml:space="preserve"> руб. Выполнили обязательства перед гр</w:t>
      </w:r>
      <w:r>
        <w:t>а</w:t>
      </w:r>
      <w:r>
        <w:t>жданами, которым начисляются социальные выплаты, установленные в городе. Бюджетная сфера рассчит</w:t>
      </w:r>
      <w:r>
        <w:t>а</w:t>
      </w:r>
      <w:r>
        <w:t xml:space="preserve">лась по налогам (земельному, транспортному). Выполнили все обязательства перед </w:t>
      </w:r>
      <w:proofErr w:type="gramStart"/>
      <w:r>
        <w:t>кредитным</w:t>
      </w:r>
      <w:proofErr w:type="gramEnd"/>
      <w:r>
        <w:t xml:space="preserve"> организациями, в кот</w:t>
      </w:r>
      <w:r>
        <w:t>о</w:t>
      </w:r>
      <w:r>
        <w:t>рых привлекали кредиты по обслуживанию муниципал</w:t>
      </w:r>
      <w:r>
        <w:t>ь</w:t>
      </w:r>
      <w:r>
        <w:t>ного долга. Таким образом, в январе мы своевр</w:t>
      </w:r>
      <w:r>
        <w:t>е</w:t>
      </w:r>
      <w:r>
        <w:t xml:space="preserve">менно и в полных объемах выполнили все свои обязательства. </w:t>
      </w:r>
      <w:r w:rsidR="00767785">
        <w:rPr>
          <w:i/>
        </w:rPr>
        <w:t>—</w:t>
      </w:r>
      <w:r w:rsidRPr="00AF472A">
        <w:rPr>
          <w:i/>
        </w:rPr>
        <w:t xml:space="preserve"> Учитывая то, что в январе лишь три недели были раб</w:t>
      </w:r>
      <w:r w:rsidRPr="00AF472A">
        <w:rPr>
          <w:i/>
        </w:rPr>
        <w:t>о</w:t>
      </w:r>
      <w:r w:rsidRPr="00AF472A">
        <w:rPr>
          <w:i/>
        </w:rPr>
        <w:t>чие, о р</w:t>
      </w:r>
      <w:r w:rsidRPr="00AF472A">
        <w:rPr>
          <w:i/>
        </w:rPr>
        <w:t>е</w:t>
      </w:r>
      <w:r w:rsidRPr="00AF472A">
        <w:rPr>
          <w:i/>
        </w:rPr>
        <w:t>зультатах наполнения доходной части бюджета в новом году пока говорить рано. И все же ваш комме</w:t>
      </w:r>
      <w:r w:rsidRPr="00AF472A">
        <w:rPr>
          <w:i/>
        </w:rPr>
        <w:t>н</w:t>
      </w:r>
      <w:r w:rsidRPr="00AF472A">
        <w:rPr>
          <w:i/>
        </w:rPr>
        <w:t>тарий.</w:t>
      </w:r>
      <w:r>
        <w:rPr>
          <w:i/>
        </w:rPr>
        <w:t xml:space="preserve"> </w:t>
      </w:r>
      <w:r w:rsidR="00767785">
        <w:t>—</w:t>
      </w:r>
      <w:r>
        <w:t xml:space="preserve"> Январь и в самом деле не показателен, потому что существенную его часть предпр</w:t>
      </w:r>
      <w:r>
        <w:t>и</w:t>
      </w:r>
      <w:r>
        <w:t>ятия-налогоплательщики не работают. Однако все плановые показатели в целом достигнуты. Объективно оценить, как налогоплательщики выполняют свои об</w:t>
      </w:r>
      <w:r>
        <w:t>я</w:t>
      </w:r>
      <w:r>
        <w:t>зательства перед бюджетом, можно будет по истечении первого квартала 2015 года. Отмечу, что уже в январе Братск получил зн</w:t>
      </w:r>
      <w:r>
        <w:t>а</w:t>
      </w:r>
      <w:r>
        <w:t>чительную сумму из Фонда содействия рефо</w:t>
      </w:r>
      <w:r>
        <w:t>р</w:t>
      </w:r>
      <w:r>
        <w:t>мированию ЖКХ на выполнение программы по переселению граждан из ветхого и ав</w:t>
      </w:r>
      <w:r>
        <w:t>а</w:t>
      </w:r>
      <w:r>
        <w:t>рийного жилищного фонда — почти 160 млн руб. Напомню, переселение горожан из ветхого ж</w:t>
      </w:r>
      <w:r>
        <w:t>и</w:t>
      </w:r>
      <w:r>
        <w:t>лья — один из приоритетов, обозначенных при формир</w:t>
      </w:r>
      <w:r>
        <w:t>о</w:t>
      </w:r>
      <w:r>
        <w:t>вании бюджета г</w:t>
      </w:r>
      <w:r>
        <w:t>о</w:t>
      </w:r>
      <w:r>
        <w:t xml:space="preserve">рода на 2015 год. Всего на выполнение программы в 2015 году предусмотрен 1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</w:t>
      </w:r>
      <w:r w:rsidR="004904F6">
        <w:t xml:space="preserve"> </w:t>
      </w:r>
      <w:r w:rsidR="00767785">
        <w:rPr>
          <w:i/>
        </w:rPr>
        <w:t>—</w:t>
      </w:r>
      <w:r w:rsidRPr="004904F6">
        <w:rPr>
          <w:i/>
        </w:rPr>
        <w:t xml:space="preserve"> Как отразилась непростая экономическая ситуация, сл</w:t>
      </w:r>
      <w:r w:rsidRPr="004904F6">
        <w:rPr>
          <w:i/>
        </w:rPr>
        <w:t>о</w:t>
      </w:r>
      <w:r w:rsidRPr="004904F6">
        <w:rPr>
          <w:i/>
        </w:rPr>
        <w:t>жившаяся в стране, на вашей раб</w:t>
      </w:r>
      <w:r w:rsidRPr="004904F6">
        <w:rPr>
          <w:i/>
        </w:rPr>
        <w:t>о</w:t>
      </w:r>
      <w:r w:rsidRPr="004904F6">
        <w:rPr>
          <w:i/>
        </w:rPr>
        <w:t>те с бюджетом?</w:t>
      </w:r>
      <w:r w:rsidR="004904F6">
        <w:rPr>
          <w:i/>
        </w:rPr>
        <w:t xml:space="preserve"> </w:t>
      </w:r>
      <w:r w:rsidR="00767785">
        <w:t>—</w:t>
      </w:r>
      <w:r>
        <w:t xml:space="preserve"> Принципы нашей работы не изменились. Но приходится более вним</w:t>
      </w:r>
      <w:r>
        <w:t>а</w:t>
      </w:r>
      <w:r>
        <w:t>тельно наблюдать за состоянием бюджета, более пристально отслеживать все составляющие, кот</w:t>
      </w:r>
      <w:r>
        <w:t>о</w:t>
      </w:r>
      <w:r>
        <w:t>рые влияют на формирование доходной и расходной ча</w:t>
      </w:r>
      <w:r>
        <w:t>с</w:t>
      </w:r>
      <w:r>
        <w:t>тей бюджета.</w:t>
      </w:r>
      <w:r w:rsidR="004904F6">
        <w:t xml:space="preserve"> </w:t>
      </w:r>
      <w:r w:rsidR="00767785">
        <w:rPr>
          <w:i/>
        </w:rPr>
        <w:t>—</w:t>
      </w:r>
      <w:r w:rsidRPr="004904F6">
        <w:rPr>
          <w:i/>
        </w:rPr>
        <w:t xml:space="preserve"> Наряду с переселением граждан из ве</w:t>
      </w:r>
      <w:r w:rsidRPr="004904F6">
        <w:rPr>
          <w:i/>
        </w:rPr>
        <w:t>т</w:t>
      </w:r>
      <w:r w:rsidRPr="004904F6">
        <w:rPr>
          <w:i/>
        </w:rPr>
        <w:t>хого жилья, о котором вы упомянули, какие еще приор</w:t>
      </w:r>
      <w:r w:rsidRPr="004904F6">
        <w:rPr>
          <w:i/>
        </w:rPr>
        <w:t>и</w:t>
      </w:r>
      <w:r w:rsidRPr="004904F6">
        <w:rPr>
          <w:i/>
        </w:rPr>
        <w:t>теты были опр</w:t>
      </w:r>
      <w:r w:rsidRPr="004904F6">
        <w:rPr>
          <w:i/>
        </w:rPr>
        <w:t>е</w:t>
      </w:r>
      <w:r w:rsidRPr="004904F6">
        <w:rPr>
          <w:i/>
        </w:rPr>
        <w:t>делены при формировании бюджета?</w:t>
      </w:r>
      <w:r w:rsidR="004904F6">
        <w:rPr>
          <w:i/>
        </w:rPr>
        <w:t xml:space="preserve"> </w:t>
      </w:r>
      <w:r w:rsidR="00767785">
        <w:t>—</w:t>
      </w:r>
      <w:r>
        <w:t xml:space="preserve"> На первом месте — безусловная реализация указов пр</w:t>
      </w:r>
      <w:r>
        <w:t>е</w:t>
      </w:r>
      <w:r>
        <w:t xml:space="preserve">зидента Российской Федерации от 7 мая 2012 года. Сюда входят повышение оплаты труда работников бюджетной сферы, обеспечение детей дошкольным образованием и, собственно, переселение граждан из ветхого и аварийного </w:t>
      </w:r>
      <w:r>
        <w:lastRenderedPageBreak/>
        <w:t>жилищного фонда. Еще один приоритет — проведение меропри</w:t>
      </w:r>
      <w:r>
        <w:t>я</w:t>
      </w:r>
      <w:r>
        <w:t>тий к празднованию юбилея Победы в Великой Отечественной Войне. Сюда входят расходы на торжес</w:t>
      </w:r>
      <w:r>
        <w:t>т</w:t>
      </w:r>
      <w:r>
        <w:t>венные мероприятия и меры социальной поддержки вет</w:t>
      </w:r>
      <w:r>
        <w:t>е</w:t>
      </w:r>
      <w:r>
        <w:t xml:space="preserve">ранов в рамках муниципальных программ </w:t>
      </w:r>
      <w:r w:rsidR="00D03F53">
        <w:t>«</w:t>
      </w:r>
      <w:r>
        <w:t>Культура</w:t>
      </w:r>
      <w:r w:rsidR="00D03F53">
        <w:t>»</w:t>
      </w:r>
      <w:r>
        <w:t xml:space="preserve">, </w:t>
      </w:r>
      <w:r w:rsidR="00D03F53">
        <w:t>«</w:t>
      </w:r>
      <w:r>
        <w:t>Физкультура и спорт</w:t>
      </w:r>
      <w:r w:rsidR="00D03F53">
        <w:t>»</w:t>
      </w:r>
      <w:r>
        <w:t xml:space="preserve">, </w:t>
      </w:r>
      <w:r w:rsidR="00D03F53">
        <w:t>«</w:t>
      </w:r>
      <w:r>
        <w:t>Социальная политика</w:t>
      </w:r>
      <w:r w:rsidR="00D03F53">
        <w:t>»</w:t>
      </w:r>
      <w:r>
        <w:t>. Кроме того, в качестве приоритетов выделены такие направл</w:t>
      </w:r>
      <w:r>
        <w:t>е</w:t>
      </w:r>
      <w:r>
        <w:t>ния, как поддержка малого предпринимательства, по</w:t>
      </w:r>
      <w:r>
        <w:t>д</w:t>
      </w:r>
      <w:r>
        <w:t>держка м</w:t>
      </w:r>
      <w:r>
        <w:t>о</w:t>
      </w:r>
      <w:r>
        <w:t>лодежных инициатив, ветеранов и ветеранского движения, всесторонняя забота о пож</w:t>
      </w:r>
      <w:r>
        <w:t>и</w:t>
      </w:r>
      <w:r>
        <w:t>лых людях. Также отмечу такие направления, как содержание муниципал</w:t>
      </w:r>
      <w:r>
        <w:t>ь</w:t>
      </w:r>
      <w:r>
        <w:t>ных учреждений, обеспечение благоустройства и фун</w:t>
      </w:r>
      <w:r>
        <w:t>к</w:t>
      </w:r>
      <w:r>
        <w:t>ционирования коммунальной и дорожной инфраструкт</w:t>
      </w:r>
      <w:r>
        <w:t>у</w:t>
      </w:r>
      <w:r>
        <w:t>ры города.</w:t>
      </w:r>
      <w:r w:rsidR="004904F6">
        <w:t xml:space="preserve"> </w:t>
      </w:r>
      <w:r>
        <w:t>Доходы бюджета города Братска на 2015 год запланированы в сумме 5233,9 млн руб., налоговые и н</w:t>
      </w:r>
      <w:r>
        <w:t>е</w:t>
      </w:r>
      <w:r>
        <w:t>налоговые доходы составят 2004,0 млн руб. Безвозмез</w:t>
      </w:r>
      <w:r>
        <w:t>д</w:t>
      </w:r>
      <w:r>
        <w:t>ные поступления, в том числе от бюджетов других уро</w:t>
      </w:r>
      <w:r>
        <w:t>в</w:t>
      </w:r>
      <w:r>
        <w:t>ней первоначально запл</w:t>
      </w:r>
      <w:r>
        <w:t>а</w:t>
      </w:r>
      <w:r>
        <w:t>нированы на 2015 год в сумме 3229,9 млн руб.</w:t>
      </w:r>
      <w:r w:rsidR="004904F6">
        <w:t xml:space="preserve"> </w:t>
      </w:r>
      <w:r>
        <w:t>Бюджет города Братска на предстоящий плановый период сохраняет социальную направленность. В структуре бюджета расходы на социально-культурную сферу сост</w:t>
      </w:r>
      <w:r>
        <w:t>а</w:t>
      </w:r>
      <w:r w:rsidR="004904F6">
        <w:t xml:space="preserve">вят: в 2015 году </w:t>
      </w:r>
      <w:r w:rsidR="00767785">
        <w:t>—</w:t>
      </w:r>
      <w:r w:rsidR="004904F6">
        <w:t xml:space="preserve"> 3</w:t>
      </w:r>
      <w:r>
        <w:t xml:space="preserve">432,7 млн руб. или 63% в общем объеме расходов бюджета, 2016 году </w:t>
      </w:r>
      <w:r w:rsidR="00767785">
        <w:t>—</w:t>
      </w:r>
      <w:r>
        <w:t xml:space="preserve"> 3599,2 млн руб. (69%), в 2017 году </w:t>
      </w:r>
      <w:r w:rsidR="00767785">
        <w:t>—</w:t>
      </w:r>
      <w:r>
        <w:t xml:space="preserve"> 3569,1 млн руб. (77%). В общем объеме социальных расходов 85% составляют ра</w:t>
      </w:r>
      <w:r>
        <w:t>с</w:t>
      </w:r>
      <w:r>
        <w:t>ходы на образов</w:t>
      </w:r>
      <w:r>
        <w:t>а</w:t>
      </w:r>
      <w:r>
        <w:t>ние.</w:t>
      </w:r>
      <w:r w:rsidR="004904F6">
        <w:t xml:space="preserve"> </w:t>
      </w:r>
      <w:r>
        <w:t>Программная структура расходов бюджета города Братска представлена 15 муниципальн</w:t>
      </w:r>
      <w:r>
        <w:t>ы</w:t>
      </w:r>
      <w:r>
        <w:t>ми пр</w:t>
      </w:r>
      <w:r>
        <w:t>о</w:t>
      </w:r>
      <w:r>
        <w:t xml:space="preserve">граммами. </w:t>
      </w:r>
      <w:proofErr w:type="gramStart"/>
      <w:r>
        <w:t>При этом доля программных расходов составляет 93% в общем объеме расходов бюджета, соо</w:t>
      </w:r>
      <w:r>
        <w:t>т</w:t>
      </w:r>
      <w:r>
        <w:t>ветс</w:t>
      </w:r>
      <w:r>
        <w:t>т</w:t>
      </w:r>
      <w:r>
        <w:t xml:space="preserve">венно на 2015 год 5138 млн руб., на 2016 год </w:t>
      </w:r>
      <w:r w:rsidR="00767785">
        <w:t>—</w:t>
      </w:r>
      <w:r>
        <w:t xml:space="preserve"> 4943 млн руб., на 2017 год </w:t>
      </w:r>
      <w:r w:rsidR="00767785">
        <w:t>—</w:t>
      </w:r>
      <w:r>
        <w:t xml:space="preserve"> 4343 млн руб. Из них: программы социальной направленности (6 программ) составляют 64% объема пр</w:t>
      </w:r>
      <w:r>
        <w:t>о</w:t>
      </w:r>
      <w:r>
        <w:t xml:space="preserve">граммных расходов, программы в сфере ЖКХ и градостроительства (4 программы) </w:t>
      </w:r>
      <w:r w:rsidR="00767785">
        <w:t>—</w:t>
      </w:r>
      <w:r>
        <w:t xml:space="preserve"> 27%, иные муниципальные программы (5 программ) </w:t>
      </w:r>
      <w:r w:rsidR="00767785">
        <w:t>—</w:t>
      </w:r>
      <w:r>
        <w:t xml:space="preserve"> 9%.</w:t>
      </w:r>
      <w:r w:rsidR="004904F6">
        <w:t xml:space="preserve"> </w:t>
      </w:r>
      <w:r>
        <w:t>Для обеспечения</w:t>
      </w:r>
      <w:proofErr w:type="gramEnd"/>
      <w:r>
        <w:t xml:space="preserve"> в полном объеме всех расходных обяз</w:t>
      </w:r>
      <w:r>
        <w:t>а</w:t>
      </w:r>
      <w:r>
        <w:t>тельств муниципального образования бюджет города Братска сформ</w:t>
      </w:r>
      <w:r>
        <w:t>и</w:t>
      </w:r>
      <w:r>
        <w:t xml:space="preserve">рован с дефицитом в 2015 году </w:t>
      </w:r>
      <w:r w:rsidR="00767785">
        <w:t>—</w:t>
      </w:r>
      <w:r>
        <w:t xml:space="preserve"> 10%</w:t>
      </w:r>
      <w:r w:rsidR="004904F6">
        <w:t xml:space="preserve">. </w:t>
      </w:r>
      <w:r>
        <w:t>Удельный вес муниципального долга в общем объеме прогнозируемых налоговых и неналоговых доходов бю</w:t>
      </w:r>
      <w:r>
        <w:t>д</w:t>
      </w:r>
      <w:r>
        <w:t>жета города Бра</w:t>
      </w:r>
      <w:r>
        <w:t>т</w:t>
      </w:r>
      <w:r>
        <w:t>ска составляет на 2015 год 42,2%.</w:t>
      </w:r>
    </w:p>
    <w:p w:rsidR="0006027F" w:rsidRDefault="0006027F">
      <w:pPr>
        <w:pStyle w:val="ae"/>
      </w:pPr>
      <w:bookmarkStart w:id="115" w:name="_Toc190000222"/>
      <w:bookmarkStart w:id="116" w:name="_Toc411962154"/>
      <w:r>
        <w:t>Кемеровская область</w:t>
      </w:r>
      <w:bookmarkEnd w:id="115"/>
      <w:bookmarkEnd w:id="116"/>
    </w:p>
    <w:p w:rsidR="003873A8" w:rsidRDefault="003873A8" w:rsidP="003873A8">
      <w:pPr>
        <w:pStyle w:val="aa"/>
      </w:pPr>
      <w:bookmarkStart w:id="117" w:name="_Toc411962155"/>
      <w:r>
        <w:t>— Власти Кузбасса требуют сократить расходы мун</w:t>
      </w:r>
      <w:r>
        <w:t>и</w:t>
      </w:r>
      <w:r>
        <w:t>ципалитетов на 10%</w:t>
      </w:r>
      <w:bookmarkEnd w:id="117"/>
    </w:p>
    <w:p w:rsidR="003873A8" w:rsidRDefault="003873A8" w:rsidP="003873A8">
      <w:pPr>
        <w:pStyle w:val="ab"/>
      </w:pPr>
      <w:r>
        <w:t>Администрация Кемеровской области требует сократить расходные стати бюджетов м</w:t>
      </w:r>
      <w:r>
        <w:t>у</w:t>
      </w:r>
      <w:r>
        <w:t xml:space="preserve">ниципальных образований на 10%. Секвестр не должен </w:t>
      </w:r>
      <w:proofErr w:type="gramStart"/>
      <w:r>
        <w:t>коснутся</w:t>
      </w:r>
      <w:proofErr w:type="gramEnd"/>
      <w:r>
        <w:t xml:space="preserve"> социальной сферы и зарплат бюджетников. Власти будут изучать расходы </w:t>
      </w:r>
      <w:proofErr w:type="gramStart"/>
      <w:r>
        <w:t>муниципалитетов</w:t>
      </w:r>
      <w:proofErr w:type="gramEnd"/>
      <w:r>
        <w:t xml:space="preserve"> и доб</w:t>
      </w:r>
      <w:r>
        <w:t>и</w:t>
      </w:r>
      <w:r>
        <w:t xml:space="preserve">ваться их сокращения на 10%, пишет </w:t>
      </w:r>
      <w:r w:rsidR="00D03F53">
        <w:t>«</w:t>
      </w:r>
      <w:r>
        <w:t>Интерфакс</w:t>
      </w:r>
      <w:r w:rsidR="00D03F53">
        <w:t>»</w:t>
      </w:r>
      <w:r>
        <w:t xml:space="preserve"> со ссылкой на губернатора Амана Тулеева. В противном случае бюджеты не будут соглас</w:t>
      </w:r>
      <w:r>
        <w:t>о</w:t>
      </w:r>
      <w:r>
        <w:t>ваны на региональном уровне. В частности, глава области недоволен тем, что расход угля в котельных вырос, н</w:t>
      </w:r>
      <w:r>
        <w:t>е</w:t>
      </w:r>
      <w:r>
        <w:t xml:space="preserve">смотря на теплую зиму. </w:t>
      </w:r>
      <w:r w:rsidR="00D03F53">
        <w:t>«</w:t>
      </w:r>
      <w:r>
        <w:t>В феврале вплоть до плюсовых температур, а расход угля больше</w:t>
      </w:r>
      <w:r w:rsidR="00D03F53">
        <w:t>»</w:t>
      </w:r>
      <w:r>
        <w:t xml:space="preserve">, — заявил А.Тулеев, напомнив также о проверке в Междуреченске, где со склада пропали </w:t>
      </w:r>
      <w:r w:rsidR="00D03F53">
        <w:t>«</w:t>
      </w:r>
      <w:r>
        <w:t>тысячи тонн</w:t>
      </w:r>
      <w:r w:rsidR="00D03F53">
        <w:t>»</w:t>
      </w:r>
      <w:r>
        <w:t xml:space="preserve"> топлива. Вице-губернатор Дми</w:t>
      </w:r>
      <w:r>
        <w:t>т</w:t>
      </w:r>
      <w:r>
        <w:t xml:space="preserve">рий Исламов заверил журналистов, что сокращения не коснутся социальной сферы и зарплат бюджетников. </w:t>
      </w:r>
      <w:r w:rsidR="00D03F53">
        <w:t>«</w:t>
      </w:r>
      <w:r>
        <w:t>Все остальное можно оптимиз</w:t>
      </w:r>
      <w:r>
        <w:t>и</w:t>
      </w:r>
      <w:r>
        <w:t>ровать</w:t>
      </w:r>
      <w:r w:rsidR="00D03F53">
        <w:t>»</w:t>
      </w:r>
      <w:r>
        <w:t>, — уточнил он. В то же время на расширенном заседании коллегии обла</w:t>
      </w:r>
      <w:r>
        <w:t>д</w:t>
      </w:r>
      <w:r>
        <w:t xml:space="preserve">министрации 10 февраля Тулеев отметил </w:t>
      </w:r>
      <w:r w:rsidR="00D03F53">
        <w:t>«</w:t>
      </w:r>
      <w:r>
        <w:t>хорошую раб</w:t>
      </w:r>
      <w:r>
        <w:t>о</w:t>
      </w:r>
      <w:r>
        <w:t xml:space="preserve">ту по </w:t>
      </w:r>
      <w:proofErr w:type="spellStart"/>
      <w:r>
        <w:t>финмониторингу</w:t>
      </w:r>
      <w:proofErr w:type="spellEnd"/>
      <w:r w:rsidR="00D03F53">
        <w:t>»</w:t>
      </w:r>
      <w:r>
        <w:t xml:space="preserve"> мэров </w:t>
      </w:r>
      <w:proofErr w:type="spellStart"/>
      <w:r>
        <w:t>Кемерова</w:t>
      </w:r>
      <w:proofErr w:type="spellEnd"/>
      <w:r>
        <w:t xml:space="preserve"> Валерия Ерм</w:t>
      </w:r>
      <w:r>
        <w:t>а</w:t>
      </w:r>
      <w:r>
        <w:t xml:space="preserve">кова и Прокопьевска — Валерия Гаранина, а также главы </w:t>
      </w:r>
      <w:r>
        <w:lastRenderedPageBreak/>
        <w:t xml:space="preserve">Кемеровского района Ильи </w:t>
      </w:r>
      <w:proofErr w:type="spellStart"/>
      <w:r>
        <w:t>Середюка</w:t>
      </w:r>
      <w:proofErr w:type="spellEnd"/>
      <w:r>
        <w:t>. По его словам, они вернули в местные бюджеты до 90% всех до</w:t>
      </w:r>
      <w:r>
        <w:t>л</w:t>
      </w:r>
      <w:r>
        <w:t>гов.</w:t>
      </w:r>
    </w:p>
    <w:p w:rsidR="0006027F" w:rsidRDefault="0006027F">
      <w:pPr>
        <w:pStyle w:val="ae"/>
        <w:rPr>
          <w:rStyle w:val="paragraph"/>
        </w:rPr>
      </w:pPr>
      <w:bookmarkStart w:id="118" w:name="_Toc190000230"/>
      <w:bookmarkStart w:id="119" w:name="_Toc411962156"/>
      <w:r>
        <w:rPr>
          <w:rStyle w:val="paragraph"/>
        </w:rPr>
        <w:t>Курганская область</w:t>
      </w:r>
      <w:bookmarkEnd w:id="119"/>
    </w:p>
    <w:p w:rsidR="0006027F" w:rsidRDefault="0006027F">
      <w:pPr>
        <w:pStyle w:val="af1"/>
        <w:rPr>
          <w:rStyle w:val="paragraph"/>
        </w:rPr>
      </w:pPr>
      <w:bookmarkStart w:id="120" w:name="_Toc411962157"/>
      <w:r>
        <w:rPr>
          <w:rStyle w:val="paragraph"/>
        </w:rPr>
        <w:t>Курган</w:t>
      </w:r>
      <w:bookmarkEnd w:id="120"/>
    </w:p>
    <w:p w:rsidR="00A0423D" w:rsidRDefault="00A0423D" w:rsidP="00A0423D">
      <w:pPr>
        <w:pStyle w:val="aa"/>
      </w:pPr>
      <w:bookmarkStart w:id="121" w:name="_Toc411962158"/>
      <w:r>
        <w:rPr>
          <w:rStyle w:val="paragraph"/>
        </w:rPr>
        <w:t xml:space="preserve">— </w:t>
      </w:r>
      <w:r>
        <w:t>Глава города Сергей Руденко: важно не только выя</w:t>
      </w:r>
      <w:r>
        <w:t>в</w:t>
      </w:r>
      <w:r>
        <w:t xml:space="preserve">лять и пресекать коррупцию, но и формировать </w:t>
      </w:r>
      <w:proofErr w:type="spellStart"/>
      <w:r>
        <w:t>ант</w:t>
      </w:r>
      <w:r>
        <w:t>и</w:t>
      </w:r>
      <w:r>
        <w:t>коррупционное</w:t>
      </w:r>
      <w:proofErr w:type="spellEnd"/>
      <w:r>
        <w:t xml:space="preserve"> сознание</w:t>
      </w:r>
      <w:bookmarkEnd w:id="121"/>
    </w:p>
    <w:p w:rsidR="00A0423D" w:rsidRDefault="00A0423D" w:rsidP="00A0423D">
      <w:pPr>
        <w:pStyle w:val="ab"/>
      </w:pPr>
      <w:r>
        <w:t>Совет по противодействию коррупции под председател</w:t>
      </w:r>
      <w:r>
        <w:t>ь</w:t>
      </w:r>
      <w:r>
        <w:t>ством Главы города Кургана Сергея Руденко обсудил р</w:t>
      </w:r>
      <w:r>
        <w:t>е</w:t>
      </w:r>
      <w:r>
        <w:t>зультаты совместной работы органов местного сам</w:t>
      </w:r>
      <w:r>
        <w:t>о</w:t>
      </w:r>
      <w:r>
        <w:t>управл</w:t>
      </w:r>
      <w:r>
        <w:t>е</w:t>
      </w:r>
      <w:r>
        <w:t>ния и правоохранительных структур в данной сфере за 2014 год, а также наметил осно</w:t>
      </w:r>
      <w:r>
        <w:t>в</w:t>
      </w:r>
      <w:r>
        <w:t>ные задачи на ближайшие месяцы. По информации начальника УМВД России по городу Кургану Александра Постовалова, о</w:t>
      </w:r>
      <w:r>
        <w:t>с</w:t>
      </w:r>
      <w:r>
        <w:t>новное внимание городской полиции в прошедшем году было уделено в</w:t>
      </w:r>
      <w:r>
        <w:t>ы</w:t>
      </w:r>
      <w:r>
        <w:t>явлению должностных лиц различного уровня, использующих свои полномочия вопреки интер</w:t>
      </w:r>
      <w:r>
        <w:t>е</w:t>
      </w:r>
      <w:r>
        <w:t xml:space="preserve">сам службы, формированию </w:t>
      </w:r>
      <w:proofErr w:type="spellStart"/>
      <w:r>
        <w:t>антикоррупционного</w:t>
      </w:r>
      <w:proofErr w:type="spellEnd"/>
      <w:r>
        <w:t xml:space="preserve"> общ</w:t>
      </w:r>
      <w:r>
        <w:t>е</w:t>
      </w:r>
      <w:r>
        <w:t>ственного сознания и обеспеч</w:t>
      </w:r>
      <w:r>
        <w:t>е</w:t>
      </w:r>
      <w:r>
        <w:t>нию защиты прав граждан. За 12 месяцев было выявлено 171 преступление корру</w:t>
      </w:r>
      <w:r>
        <w:t>п</w:t>
      </w:r>
      <w:r>
        <w:t>ционной направленности, 129 деяний против государс</w:t>
      </w:r>
      <w:r>
        <w:t>т</w:t>
      </w:r>
      <w:r>
        <w:t xml:space="preserve">венной власти, </w:t>
      </w:r>
      <w:proofErr w:type="spellStart"/>
      <w:r>
        <w:t>госслужбы</w:t>
      </w:r>
      <w:proofErr w:type="spellEnd"/>
      <w:r>
        <w:t xml:space="preserve"> и службы в органах местного сам</w:t>
      </w:r>
      <w:r>
        <w:t>о</w:t>
      </w:r>
      <w:r>
        <w:t>управления, 92 факта взяточничества, 29 служебных подлогов, 25 случаев присвоения денежных средств. Та</w:t>
      </w:r>
      <w:r>
        <w:t>к</w:t>
      </w:r>
      <w:r>
        <w:t>же были зарегистрированы факты мошенничества, ко</w:t>
      </w:r>
      <w:r>
        <w:t>м</w:t>
      </w:r>
      <w:r>
        <w:t>мерческого подкупа и злоупотребления полном</w:t>
      </w:r>
      <w:r>
        <w:t>о</w:t>
      </w:r>
      <w:r>
        <w:t>чиями. К уголовной ответственности привлечены 62 человека. Прокуратурой города Кургана за 2014 год на учет поста</w:t>
      </w:r>
      <w:r>
        <w:t>в</w:t>
      </w:r>
      <w:r>
        <w:t>лено порядка 170-ти преступлений данной категории, окончательные обвинения в совершении коррупционных престу</w:t>
      </w:r>
      <w:r>
        <w:t>п</w:t>
      </w:r>
      <w:r>
        <w:t>лений предъявлены 22-м лицам. Городским судом в отчетном периоде рассмотрены 24 уголовных дела ко</w:t>
      </w:r>
      <w:r>
        <w:t>р</w:t>
      </w:r>
      <w:r>
        <w:t>рупционной направленности в отн</w:t>
      </w:r>
      <w:r>
        <w:t>о</w:t>
      </w:r>
      <w:r>
        <w:t>шении 28 граждан. В результате 13-ти подсудимым были назнач</w:t>
      </w:r>
      <w:r>
        <w:t>е</w:t>
      </w:r>
      <w:r>
        <w:t xml:space="preserve">ны штрафы, семи </w:t>
      </w:r>
      <w:r w:rsidR="00767785">
        <w:t>—</w:t>
      </w:r>
      <w:r>
        <w:t xml:space="preserve"> реальное лишение свободы. Сумма выписанных штрафов в общей сложности превысила 111 млн руб. В ходе проверки сведений о доходах, имуществе и обяз</w:t>
      </w:r>
      <w:r>
        <w:t>а</w:t>
      </w:r>
      <w:r>
        <w:t>тельствах имущественного характера, предоставленных муниципальными служащими и сотрудниками государс</w:t>
      </w:r>
      <w:r>
        <w:t>т</w:t>
      </w:r>
      <w:r>
        <w:t>венных учреждений по итогам 2013 года, выявлен ряд нарушений федерального законодательства. По всем представлениям прокуратуры были приняты меры, нар</w:t>
      </w:r>
      <w:r>
        <w:t>у</w:t>
      </w:r>
      <w:r>
        <w:t>шители привлечены к дисциплинарной ответственности. В рамках муниципальной программы по противодейс</w:t>
      </w:r>
      <w:r>
        <w:t>т</w:t>
      </w:r>
      <w:r>
        <w:t xml:space="preserve">вию коррупции в Администрации города Кургана была продолжена работа </w:t>
      </w:r>
      <w:r w:rsidR="00D03F53">
        <w:t>«</w:t>
      </w:r>
      <w:r>
        <w:t>телефона доверия</w:t>
      </w:r>
      <w:r w:rsidR="00D03F53">
        <w:t>»</w:t>
      </w:r>
      <w:r>
        <w:t xml:space="preserve"> и специализир</w:t>
      </w:r>
      <w:r>
        <w:t>о</w:t>
      </w:r>
      <w:r>
        <w:t xml:space="preserve">ванной </w:t>
      </w:r>
      <w:r w:rsidR="00D03F53">
        <w:t>«</w:t>
      </w:r>
      <w:r>
        <w:t>горячей линии</w:t>
      </w:r>
      <w:r w:rsidR="00D03F53">
        <w:t>»</w:t>
      </w:r>
      <w:r>
        <w:t>. За год поступило 21 обращение от граждан, все сообщения были направлены в соответс</w:t>
      </w:r>
      <w:r>
        <w:t>т</w:t>
      </w:r>
      <w:r>
        <w:t>вующие органы для рассмотрения и принятия мер. Пом</w:t>
      </w:r>
      <w:r>
        <w:t>и</w:t>
      </w:r>
      <w:r>
        <w:t>мо этого, в соответс</w:t>
      </w:r>
      <w:r>
        <w:t>т</w:t>
      </w:r>
      <w:r>
        <w:t>вии с документом осуществлялся контроль в областях закупок для городских нужд и пр</w:t>
      </w:r>
      <w:r>
        <w:t>е</w:t>
      </w:r>
      <w:r>
        <w:t xml:space="preserve">доставления муниципальных услуг, проводилась </w:t>
      </w:r>
      <w:proofErr w:type="spellStart"/>
      <w:r>
        <w:t>ант</w:t>
      </w:r>
      <w:r>
        <w:t>и</w:t>
      </w:r>
      <w:r>
        <w:t>коррупционная</w:t>
      </w:r>
      <w:proofErr w:type="spellEnd"/>
      <w:r>
        <w:t xml:space="preserve"> экспертиза норм</w:t>
      </w:r>
      <w:r>
        <w:t>а</w:t>
      </w:r>
      <w:r>
        <w:t>тивно-правовых актов. В текущем году выполнение программы будет продолж</w:t>
      </w:r>
      <w:r>
        <w:t>е</w:t>
      </w:r>
      <w:r>
        <w:t xml:space="preserve">но. На заседании Совета </w:t>
      </w:r>
      <w:proofErr w:type="gramStart"/>
      <w:r>
        <w:t>был</w:t>
      </w:r>
      <w:proofErr w:type="gramEnd"/>
      <w:r>
        <w:t xml:space="preserve"> затронут вопрос, касающийся эффективности использования з</w:t>
      </w:r>
      <w:r>
        <w:t>е</w:t>
      </w:r>
      <w:r>
        <w:t xml:space="preserve">мельных участков. Как сообщил Руководитель Администрации города Кургана Александр </w:t>
      </w:r>
      <w:proofErr w:type="spellStart"/>
      <w:r>
        <w:t>Поршань</w:t>
      </w:r>
      <w:proofErr w:type="spellEnd"/>
      <w:r>
        <w:t>, эта сфера регулируется федерал</w:t>
      </w:r>
      <w:r>
        <w:t>ь</w:t>
      </w:r>
      <w:r>
        <w:t>ными и областными законами, а также городскими адм</w:t>
      </w:r>
      <w:r>
        <w:t>и</w:t>
      </w:r>
      <w:r>
        <w:t>нистративными регламентами. В настоящее время в п</w:t>
      </w:r>
      <w:r>
        <w:t>о</w:t>
      </w:r>
      <w:r>
        <w:t>рядке добровол</w:t>
      </w:r>
      <w:r>
        <w:t>ь</w:t>
      </w:r>
      <w:r>
        <w:t>ного отказа гражданами в собственность муниципалитета переданы более 1400 земельных учас</w:t>
      </w:r>
      <w:r>
        <w:t>т</w:t>
      </w:r>
      <w:r>
        <w:t>ков площадью 509 га. В основном это неиспользуемые садоводческие территории. 114 участков из их числа п</w:t>
      </w:r>
      <w:r>
        <w:t>е</w:t>
      </w:r>
      <w:r>
        <w:lastRenderedPageBreak/>
        <w:t>реданы в аренду гражданам, актуальный перечень св</w:t>
      </w:r>
      <w:r>
        <w:t>о</w:t>
      </w:r>
      <w:r>
        <w:t>бодных земель, которые можно арендовать, ежеквартал</w:t>
      </w:r>
      <w:r>
        <w:t>ь</w:t>
      </w:r>
      <w:r>
        <w:t xml:space="preserve">но публикуется </w:t>
      </w:r>
      <w:proofErr w:type="gramStart"/>
      <w:r>
        <w:t>на</w:t>
      </w:r>
      <w:proofErr w:type="gramEnd"/>
      <w:r>
        <w:t xml:space="preserve"> официальном сайте </w:t>
      </w:r>
      <w:proofErr w:type="spellStart"/>
      <w:r>
        <w:t>www.kurgan-city.ru</w:t>
      </w:r>
      <w:proofErr w:type="spellEnd"/>
      <w:r>
        <w:t>. Для повышения эффективности управления мун</w:t>
      </w:r>
      <w:r>
        <w:t>и</w:t>
      </w:r>
      <w:r>
        <w:t>ципальными ресурсами Администрация города пров</w:t>
      </w:r>
      <w:r>
        <w:t>о</w:t>
      </w:r>
      <w:r>
        <w:t>дит инвентаризацию всех земель в Кургане. На заседании С</w:t>
      </w:r>
      <w:r>
        <w:t>о</w:t>
      </w:r>
      <w:r>
        <w:t>вета по противодействию коррупции были также обозн</w:t>
      </w:r>
      <w:r>
        <w:t>а</w:t>
      </w:r>
      <w:r>
        <w:t>чены основные з</w:t>
      </w:r>
      <w:r>
        <w:t>а</w:t>
      </w:r>
      <w:r>
        <w:t>дачи работы на 2015 год. Отмечалось, что органы местного самоуправления продолжат взаим</w:t>
      </w:r>
      <w:r>
        <w:t>о</w:t>
      </w:r>
      <w:r>
        <w:t>действовать в данном вопросе с правоохранительными структурами. При проведении ко</w:t>
      </w:r>
      <w:r>
        <w:t>н</w:t>
      </w:r>
      <w:r>
        <w:t>трольных мероприятий особое внимание будет уделено сферам образования и жилищно-коммунального хозяйс</w:t>
      </w:r>
      <w:r>
        <w:t>т</w:t>
      </w:r>
      <w:r>
        <w:t>ва. Как отметил Глава города Кургана С.Руденко, важно не только выявлять и пресекать коррупцию на разных уровнях, но и воспит</w:t>
      </w:r>
      <w:r>
        <w:t>ы</w:t>
      </w:r>
      <w:r>
        <w:t>вать в обществе нетерпимое отношение к любым подо</w:t>
      </w:r>
      <w:r>
        <w:t>б</w:t>
      </w:r>
      <w:r>
        <w:t>ным проявлениям. Поэтому одним из основных напра</w:t>
      </w:r>
      <w:r>
        <w:t>в</w:t>
      </w:r>
      <w:r>
        <w:t xml:space="preserve">лений работы Совета остается формирование </w:t>
      </w:r>
      <w:proofErr w:type="spellStart"/>
      <w:r>
        <w:t>антико</w:t>
      </w:r>
      <w:r>
        <w:t>р</w:t>
      </w:r>
      <w:r>
        <w:t>рупционного</w:t>
      </w:r>
      <w:proofErr w:type="spellEnd"/>
      <w:r>
        <w:t xml:space="preserve"> сознания среди </w:t>
      </w:r>
      <w:proofErr w:type="spellStart"/>
      <w:r>
        <w:t>курганцев</w:t>
      </w:r>
      <w:proofErr w:type="spellEnd"/>
      <w:r>
        <w:t>.</w:t>
      </w:r>
    </w:p>
    <w:p w:rsidR="0006027F" w:rsidRDefault="0006027F">
      <w:pPr>
        <w:pStyle w:val="ae"/>
        <w:rPr>
          <w:rStyle w:val="paragraph"/>
        </w:rPr>
      </w:pPr>
      <w:bookmarkStart w:id="122" w:name="_Toc411962159"/>
      <w:r>
        <w:rPr>
          <w:rStyle w:val="paragraph"/>
        </w:rPr>
        <w:t>Магаданская область</w:t>
      </w:r>
      <w:bookmarkEnd w:id="118"/>
      <w:bookmarkEnd w:id="122"/>
    </w:p>
    <w:p w:rsidR="0006027F" w:rsidRDefault="0006027F">
      <w:pPr>
        <w:pStyle w:val="af1"/>
      </w:pPr>
      <w:bookmarkStart w:id="123" w:name="_Toc411962160"/>
      <w:r>
        <w:t>Магадан</w:t>
      </w:r>
      <w:bookmarkEnd w:id="123"/>
    </w:p>
    <w:p w:rsidR="00525684" w:rsidRDefault="00525684" w:rsidP="00525684">
      <w:pPr>
        <w:pStyle w:val="aa"/>
      </w:pPr>
      <w:bookmarkStart w:id="124" w:name="_Toc411962161"/>
      <w:r>
        <w:t>— Столица Колымы удостоена дипломами VII Междун</w:t>
      </w:r>
      <w:r>
        <w:t>а</w:t>
      </w:r>
      <w:r>
        <w:t>родного смотра-конкурса городских практик гор</w:t>
      </w:r>
      <w:r>
        <w:t>о</w:t>
      </w:r>
      <w:r>
        <w:t xml:space="preserve">дов СНГ и </w:t>
      </w:r>
      <w:proofErr w:type="spellStart"/>
      <w:r>
        <w:t>ЕврАзЭС</w:t>
      </w:r>
      <w:proofErr w:type="spellEnd"/>
      <w:r>
        <w:t xml:space="preserve"> </w:t>
      </w:r>
      <w:r w:rsidR="00D03F53">
        <w:t>«</w:t>
      </w:r>
      <w:r>
        <w:t>Город, где хочется жить</w:t>
      </w:r>
      <w:r w:rsidR="00D03F53">
        <w:t>»</w:t>
      </w:r>
      <w:bookmarkEnd w:id="124"/>
    </w:p>
    <w:p w:rsidR="00525684" w:rsidRDefault="00525684" w:rsidP="00525684">
      <w:pPr>
        <w:pStyle w:val="ab"/>
      </w:pPr>
      <w:r>
        <w:t xml:space="preserve">Мэр Магадана Сергей Абрамов поздравил руководителя управления культуры Наталью Шумкову и </w:t>
      </w:r>
      <w:proofErr w:type="gramStart"/>
      <w:r>
        <w:t>и</w:t>
      </w:r>
      <w:proofErr w:type="gramEnd"/>
      <w:r>
        <w:t>.о. руковод</w:t>
      </w:r>
      <w:r>
        <w:t>и</w:t>
      </w:r>
      <w:r>
        <w:t>теля управления социальной поддержки семьи и молод</w:t>
      </w:r>
      <w:r>
        <w:t>ё</w:t>
      </w:r>
      <w:r>
        <w:t>жи Ви</w:t>
      </w:r>
      <w:r>
        <w:t>к</w:t>
      </w:r>
      <w:r>
        <w:t xml:space="preserve">торию Глазырину. Руководство муниципального бюджетного учреждения культуры </w:t>
      </w:r>
      <w:r w:rsidR="00D03F53">
        <w:t>«</w:t>
      </w:r>
      <w:r>
        <w:t>Молодёжный кул</w:t>
      </w:r>
      <w:r>
        <w:t>ь</w:t>
      </w:r>
      <w:r>
        <w:t>турный центр</w:t>
      </w:r>
      <w:r w:rsidR="00D03F53">
        <w:t>»</w:t>
      </w:r>
      <w:r>
        <w:t xml:space="preserve"> удостоено диплома </w:t>
      </w:r>
      <w:r w:rsidR="00D03F53">
        <w:t>«</w:t>
      </w:r>
      <w:r>
        <w:t>За развитие творч</w:t>
      </w:r>
      <w:r>
        <w:t>е</w:t>
      </w:r>
      <w:r>
        <w:t>ских способностей молодого поколения, популяризацию здорового и социально-активного образа жизни, проф</w:t>
      </w:r>
      <w:r>
        <w:t>и</w:t>
      </w:r>
      <w:r>
        <w:t>лактику социально-опасных явлений в молодежной ср</w:t>
      </w:r>
      <w:r>
        <w:t>е</w:t>
      </w:r>
      <w:r>
        <w:t>де</w:t>
      </w:r>
      <w:r w:rsidR="00D03F53">
        <w:t>»</w:t>
      </w:r>
      <w:r>
        <w:t>. Отмечена эффективная реализация молодёжной п</w:t>
      </w:r>
      <w:r>
        <w:t>о</w:t>
      </w:r>
      <w:r>
        <w:t xml:space="preserve">литики: </w:t>
      </w:r>
      <w:r w:rsidR="00D03F53">
        <w:t>«</w:t>
      </w:r>
      <w:r>
        <w:t>За комплексный подход к реализации молодё</w:t>
      </w:r>
      <w:r>
        <w:t>ж</w:t>
      </w:r>
      <w:r>
        <w:t>ной политики в городе и разработку муниципальной пр</w:t>
      </w:r>
      <w:r>
        <w:t>о</w:t>
      </w:r>
      <w:r>
        <w:t>гра</w:t>
      </w:r>
      <w:r>
        <w:t>м</w:t>
      </w:r>
      <w:r>
        <w:t xml:space="preserve">мы </w:t>
      </w:r>
      <w:r w:rsidR="00D03F53">
        <w:t>«</w:t>
      </w:r>
      <w:r>
        <w:t>Молодёжь Магадана</w:t>
      </w:r>
      <w:r w:rsidR="00D03F53">
        <w:t>»</w:t>
      </w:r>
      <w:r>
        <w:t xml:space="preserve"> 2012-2017 годы, а также ре</w:t>
      </w:r>
      <w:r>
        <w:t>а</w:t>
      </w:r>
      <w:r>
        <w:t xml:space="preserve">лизацию в её рамках проекта </w:t>
      </w:r>
      <w:r w:rsidR="00D03F53">
        <w:t>«</w:t>
      </w:r>
      <w:r>
        <w:t>Лига интеллектуальных игр города Магадана</w:t>
      </w:r>
      <w:r w:rsidR="00D03F53">
        <w:t>»</w:t>
      </w:r>
      <w:r>
        <w:t xml:space="preserve">. За </w:t>
      </w:r>
      <w:proofErr w:type="spellStart"/>
      <w:r>
        <w:t>креативность</w:t>
      </w:r>
      <w:proofErr w:type="spellEnd"/>
      <w:r>
        <w:t xml:space="preserve"> и системный по</w:t>
      </w:r>
      <w:r>
        <w:t>д</w:t>
      </w:r>
      <w:r>
        <w:t>ход к развитию творческих способностей и дополнител</w:t>
      </w:r>
      <w:r>
        <w:t>ь</w:t>
      </w:r>
      <w:r>
        <w:t>ному образованию детей и молодёжи награждены творч</w:t>
      </w:r>
      <w:r>
        <w:t>е</w:t>
      </w:r>
      <w:r>
        <w:t xml:space="preserve">ские объединения </w:t>
      </w:r>
      <w:r w:rsidR="00D03F53">
        <w:t>«</w:t>
      </w:r>
      <w:r>
        <w:t>Юный дизайнер</w:t>
      </w:r>
      <w:r w:rsidR="00D03F53">
        <w:t>»</w:t>
      </w:r>
      <w:r>
        <w:t xml:space="preserve"> и </w:t>
      </w:r>
      <w:r w:rsidR="00D03F53">
        <w:t>«</w:t>
      </w:r>
      <w:proofErr w:type="spellStart"/>
      <w:r>
        <w:t>Фотошкола</w:t>
      </w:r>
      <w:proofErr w:type="spellEnd"/>
      <w:r w:rsidR="00D03F53">
        <w:t>»</w:t>
      </w:r>
      <w:r>
        <w:t xml:space="preserve">, детское объединение </w:t>
      </w:r>
      <w:r w:rsidR="00D03F53">
        <w:t>«</w:t>
      </w:r>
      <w:r>
        <w:t>Юный геолог</w:t>
      </w:r>
      <w:r w:rsidR="00D03F53">
        <w:t>»</w:t>
      </w:r>
      <w:r>
        <w:t>, Магаданский вое</w:t>
      </w:r>
      <w:r>
        <w:t>н</w:t>
      </w:r>
      <w:r>
        <w:t xml:space="preserve">ный спортивно-технический центр </w:t>
      </w:r>
      <w:r w:rsidR="00D03F53">
        <w:t>«</w:t>
      </w:r>
      <w:r>
        <w:t>Подвиг</w:t>
      </w:r>
      <w:r w:rsidR="00D03F53">
        <w:t>»</w:t>
      </w:r>
      <w:r>
        <w:t>. Магадан ежегодно становится побед</w:t>
      </w:r>
      <w:r>
        <w:t>и</w:t>
      </w:r>
      <w:r>
        <w:t>телем в данном конкурсе по различным номинациям. Смотр-конкурс городских пра</w:t>
      </w:r>
      <w:r>
        <w:t>к</w:t>
      </w:r>
      <w:r>
        <w:t>тик инициирован Международной Ассамблеей столиц и крупных городов (МАГ) и проводи</w:t>
      </w:r>
      <w:r>
        <w:t>т</w:t>
      </w:r>
      <w:r>
        <w:t>ся во взаимодействии с Исполнительным Комитетом СНГ, И</w:t>
      </w:r>
      <w:r>
        <w:t>н</w:t>
      </w:r>
      <w:r>
        <w:t>теграционным комитетом Евразийского Экономического Сообщества (</w:t>
      </w:r>
      <w:proofErr w:type="spellStart"/>
      <w:r>
        <w:t>ЕврАзЭС</w:t>
      </w:r>
      <w:proofErr w:type="spellEnd"/>
      <w:r>
        <w:t>), Комитетом Государственной Д</w:t>
      </w:r>
      <w:r>
        <w:t>у</w:t>
      </w:r>
      <w:r>
        <w:t>мы РФ по федеративному устройству и вопросам местного сам</w:t>
      </w:r>
      <w:r>
        <w:t>о</w:t>
      </w:r>
      <w:r>
        <w:t>управления, Министерс</w:t>
      </w:r>
      <w:r>
        <w:t>т</w:t>
      </w:r>
      <w:r>
        <w:t xml:space="preserve">вом регионального развития РФ, Всероссийским советом местного самоуправления (ВСМС). </w:t>
      </w:r>
      <w:r w:rsidR="00767785">
        <w:t>—</w:t>
      </w:r>
      <w:r>
        <w:t xml:space="preserve"> Для нас, </w:t>
      </w:r>
      <w:proofErr w:type="spellStart"/>
      <w:r>
        <w:t>магадананцев</w:t>
      </w:r>
      <w:proofErr w:type="spellEnd"/>
      <w:r>
        <w:t>, это возможность н</w:t>
      </w:r>
      <w:r>
        <w:t>а</w:t>
      </w:r>
      <w:r>
        <w:t>глядно продемонстрировать накопленный ресурсный п</w:t>
      </w:r>
      <w:r>
        <w:t>о</w:t>
      </w:r>
      <w:r>
        <w:t>тенциал, обеспечивающий стабильное социально-экономическое развитие города. Особенность данного смотра-конкурса заключается в том, что он орие</w:t>
      </w:r>
      <w:r>
        <w:t>н</w:t>
      </w:r>
      <w:r>
        <w:t>тирован идеологически и помогает выявить конкретные примеры решения городских проблем, с учётом наших северных условий и оце</w:t>
      </w:r>
      <w:r>
        <w:t>н</w:t>
      </w:r>
      <w:r>
        <w:t>ки достижения с позиции того, что реально удалось сделать городу, чтобы жизнь горожан стала ко</w:t>
      </w:r>
      <w:r>
        <w:t>м</w:t>
      </w:r>
      <w:r>
        <w:lastRenderedPageBreak/>
        <w:t>фортнее и благоустрое</w:t>
      </w:r>
      <w:r>
        <w:t>н</w:t>
      </w:r>
      <w:r>
        <w:t xml:space="preserve">нее, </w:t>
      </w:r>
      <w:r w:rsidR="00767785">
        <w:t>—</w:t>
      </w:r>
      <w:r>
        <w:t xml:space="preserve"> подчеркнул мэр Магадана С.А</w:t>
      </w:r>
      <w:r>
        <w:t>б</w:t>
      </w:r>
      <w:r>
        <w:t>рамов.</w:t>
      </w:r>
    </w:p>
    <w:p w:rsidR="0006027F" w:rsidRDefault="0006027F">
      <w:pPr>
        <w:pStyle w:val="ae"/>
      </w:pPr>
      <w:bookmarkStart w:id="125" w:name="_Toc190000236"/>
      <w:bookmarkStart w:id="126" w:name="_Toc411962162"/>
      <w:r>
        <w:t>Московская область</w:t>
      </w:r>
      <w:bookmarkEnd w:id="126"/>
    </w:p>
    <w:p w:rsidR="0006027F" w:rsidRDefault="0006027F" w:rsidP="00096228">
      <w:pPr>
        <w:pStyle w:val="aa"/>
      </w:pPr>
      <w:bookmarkStart w:id="127" w:name="_Toc411962163"/>
      <w:r>
        <w:t xml:space="preserve">— Ольга </w:t>
      </w:r>
      <w:proofErr w:type="spellStart"/>
      <w:r>
        <w:t>Ковшарь</w:t>
      </w:r>
      <w:proofErr w:type="spellEnd"/>
      <w:r>
        <w:t>: городская власть на сегодняшний день не поддается никакому ко</w:t>
      </w:r>
      <w:r>
        <w:t>н</w:t>
      </w:r>
      <w:r>
        <w:t>тролю</w:t>
      </w:r>
      <w:bookmarkEnd w:id="127"/>
    </w:p>
    <w:p w:rsidR="0006027F" w:rsidRDefault="0006027F" w:rsidP="00096228">
      <w:pPr>
        <w:pStyle w:val="ab"/>
      </w:pPr>
      <w:r>
        <w:t>Состоялось собрание неравнодушных жителей, общес</w:t>
      </w:r>
      <w:r>
        <w:t>т</w:t>
      </w:r>
      <w:r>
        <w:t>венников и депутатов нашего г</w:t>
      </w:r>
      <w:r>
        <w:t>о</w:t>
      </w:r>
      <w:r>
        <w:t>рода. Единственными, кто проигнорировал приглашения, стали представители г</w:t>
      </w:r>
      <w:r>
        <w:t>о</w:t>
      </w:r>
      <w:r>
        <w:t>родской администрации.</w:t>
      </w:r>
      <w:r w:rsidR="00096228">
        <w:t xml:space="preserve"> </w:t>
      </w:r>
      <w:r>
        <w:t>На повестке дня стояли острые и социально-важные проблемы серпуховского региона. А</w:t>
      </w:r>
      <w:r>
        <w:t>к</w:t>
      </w:r>
      <w:r>
        <w:t>товый зал был полон, и, как отметил один из спикеров Анатолий Г</w:t>
      </w:r>
      <w:r>
        <w:t>о</w:t>
      </w:r>
      <w:r>
        <w:t xml:space="preserve">лофтеев </w:t>
      </w:r>
      <w:r w:rsidR="00767785">
        <w:t>—</w:t>
      </w:r>
      <w:r>
        <w:t xml:space="preserve"> здесь присутствовало не менее 150 человек, для которых судьба города не пу</w:t>
      </w:r>
      <w:r>
        <w:t>с</w:t>
      </w:r>
      <w:r>
        <w:t>той звук.</w:t>
      </w:r>
      <w:r w:rsidR="00096228">
        <w:t xml:space="preserve"> </w:t>
      </w:r>
      <w:r>
        <w:t xml:space="preserve">Ольга </w:t>
      </w:r>
      <w:proofErr w:type="spellStart"/>
      <w:r>
        <w:t>Ковшарь</w:t>
      </w:r>
      <w:proofErr w:type="spellEnd"/>
      <w:r>
        <w:t>, депутат горсовета и председатель мес</w:t>
      </w:r>
      <w:r>
        <w:t>т</w:t>
      </w:r>
      <w:r>
        <w:t xml:space="preserve">ной ячейки партии </w:t>
      </w:r>
      <w:r w:rsidR="00D03F53">
        <w:t>«</w:t>
      </w:r>
      <w:r>
        <w:t>Единая Россия</w:t>
      </w:r>
      <w:r w:rsidR="00D03F53">
        <w:t>»</w:t>
      </w:r>
      <w:r>
        <w:t xml:space="preserve"> выступила с докл</w:t>
      </w:r>
      <w:r>
        <w:t>а</w:t>
      </w:r>
      <w:r>
        <w:t>дом по обращению губернатора Московской Области А</w:t>
      </w:r>
      <w:r>
        <w:t>н</w:t>
      </w:r>
      <w:r>
        <w:t xml:space="preserve">дрея Воробьева к жителям Подмосковья о необходимости консолидации. </w:t>
      </w:r>
      <w:proofErr w:type="spellStart"/>
      <w:r>
        <w:t>О</w:t>
      </w:r>
      <w:r w:rsidR="00096228">
        <w:t>.Ковшарь</w:t>
      </w:r>
      <w:proofErr w:type="spellEnd"/>
      <w:r>
        <w:t xml:space="preserve"> акцентировала: сегодня общ</w:t>
      </w:r>
      <w:r>
        <w:t>е</w:t>
      </w:r>
      <w:r>
        <w:t>ственность находится в критически разрозненном состо</w:t>
      </w:r>
      <w:r>
        <w:t>я</w:t>
      </w:r>
      <w:r>
        <w:t xml:space="preserve">нии, возможность объединения она видит создании в </w:t>
      </w:r>
      <w:proofErr w:type="spellStart"/>
      <w:r>
        <w:t>Т</w:t>
      </w:r>
      <w:r>
        <w:t>О</w:t>
      </w:r>
      <w:r>
        <w:t>Сов</w:t>
      </w:r>
      <w:proofErr w:type="spellEnd"/>
      <w:r>
        <w:t xml:space="preserve"> </w:t>
      </w:r>
      <w:r w:rsidR="00767785">
        <w:t>—</w:t>
      </w:r>
      <w:r>
        <w:t xml:space="preserve"> территориальных обществе</w:t>
      </w:r>
      <w:r>
        <w:t>н</w:t>
      </w:r>
      <w:r>
        <w:t>ных самоуправлений.</w:t>
      </w:r>
      <w:r w:rsidR="00096228">
        <w:t xml:space="preserve"> </w:t>
      </w:r>
      <w:r w:rsidR="00767785">
        <w:t>—</w:t>
      </w:r>
      <w:r>
        <w:t xml:space="preserve"> Участвовать в жизни города </w:t>
      </w:r>
      <w:r w:rsidR="00767785">
        <w:t>—</w:t>
      </w:r>
      <w:r>
        <w:t xml:space="preserve"> это право каждого ж</w:t>
      </w:r>
      <w:r>
        <w:t>и</w:t>
      </w:r>
      <w:r>
        <w:t xml:space="preserve">теля и мы сегодня хотим это право реализовать, </w:t>
      </w:r>
      <w:r w:rsidR="00767785">
        <w:t>—</w:t>
      </w:r>
      <w:r>
        <w:t xml:space="preserve"> по</w:t>
      </w:r>
      <w:r>
        <w:t>д</w:t>
      </w:r>
      <w:r>
        <w:t>черкнула она. Общественным организациям, по мнению деп</w:t>
      </w:r>
      <w:r>
        <w:t>у</w:t>
      </w:r>
      <w:r>
        <w:t>тата, для продуктивной деятельности в городе также необходимо объединиться и создать совет, который см</w:t>
      </w:r>
      <w:r>
        <w:t>о</w:t>
      </w:r>
      <w:r>
        <w:t>жет решать многие проблемы города, а также лоббир</w:t>
      </w:r>
      <w:r>
        <w:t>о</w:t>
      </w:r>
      <w:r>
        <w:t xml:space="preserve">вать интересные проекты. Чтобы </w:t>
      </w:r>
      <w:proofErr w:type="gramStart"/>
      <w:r>
        <w:t>повысить эффекти</w:t>
      </w:r>
      <w:r>
        <w:t>в</w:t>
      </w:r>
      <w:r>
        <w:t>ность такого социального инструмента собранию было предложено</w:t>
      </w:r>
      <w:proofErr w:type="gramEnd"/>
      <w:r>
        <w:t xml:space="preserve"> в</w:t>
      </w:r>
      <w:r w:rsidR="00096228">
        <w:t xml:space="preserve"> каждом городском округе (</w:t>
      </w:r>
      <w:r>
        <w:t>сегодня в Се</w:t>
      </w:r>
      <w:r>
        <w:t>р</w:t>
      </w:r>
      <w:r>
        <w:t>пухове их 25) создать свой общественный совет.</w:t>
      </w:r>
      <w:r w:rsidR="00096228">
        <w:t xml:space="preserve"> </w:t>
      </w:r>
      <w:r w:rsidR="00767785">
        <w:t>—</w:t>
      </w:r>
      <w:r>
        <w:t xml:space="preserve"> Такое решение позволит не допустить назревающий раскол в нашем обществе, </w:t>
      </w:r>
      <w:r w:rsidR="00767785">
        <w:t>—</w:t>
      </w:r>
      <w:r>
        <w:t xml:space="preserve"> заключила </w:t>
      </w:r>
      <w:proofErr w:type="spellStart"/>
      <w:r>
        <w:t>О</w:t>
      </w:r>
      <w:r w:rsidR="00096228">
        <w:t>.</w:t>
      </w:r>
      <w:r>
        <w:t>Ковшарь</w:t>
      </w:r>
      <w:proofErr w:type="spellEnd"/>
      <w:r>
        <w:t>.</w:t>
      </w:r>
      <w:r w:rsidR="00096228">
        <w:t xml:space="preserve"> </w:t>
      </w:r>
      <w:r>
        <w:t>На вопрос одной из участниц мероприятия о финансировании п</w:t>
      </w:r>
      <w:r>
        <w:t>о</w:t>
      </w:r>
      <w:r>
        <w:t xml:space="preserve">добного союза </w:t>
      </w:r>
      <w:r w:rsidR="00767785">
        <w:t>—</w:t>
      </w:r>
      <w:r>
        <w:t xml:space="preserve"> откуда будут браться деньги на реш</w:t>
      </w:r>
      <w:r>
        <w:t>е</w:t>
      </w:r>
      <w:r>
        <w:t xml:space="preserve">ние общегородских проблем, </w:t>
      </w:r>
      <w:proofErr w:type="spellStart"/>
      <w:r w:rsidR="00096228">
        <w:t>О.</w:t>
      </w:r>
      <w:r>
        <w:t>Ковшарь</w:t>
      </w:r>
      <w:proofErr w:type="spellEnd"/>
      <w:r>
        <w:t xml:space="preserve"> заметила, что городской бюджет </w:t>
      </w:r>
      <w:r w:rsidR="00767785">
        <w:t>—</w:t>
      </w:r>
      <w:r>
        <w:t xml:space="preserve"> это также достояние каждого жит</w:t>
      </w:r>
      <w:r>
        <w:t>е</w:t>
      </w:r>
      <w:r>
        <w:t>ля города, и в принятии решения о распределении бюдж</w:t>
      </w:r>
      <w:r>
        <w:t>е</w:t>
      </w:r>
      <w:r>
        <w:t>та до</w:t>
      </w:r>
      <w:r>
        <w:t>л</w:t>
      </w:r>
      <w:r>
        <w:t>жен участвовать каждый:</w:t>
      </w:r>
      <w:r w:rsidR="00096228">
        <w:t xml:space="preserve"> </w:t>
      </w:r>
      <w:r w:rsidR="00767785">
        <w:t>—</w:t>
      </w:r>
      <w:r>
        <w:t xml:space="preserve"> Правда есть правда </w:t>
      </w:r>
      <w:r w:rsidR="00767785">
        <w:t>—</w:t>
      </w:r>
      <w:r>
        <w:t xml:space="preserve"> у нас организовываются какие-то парки, выкидываются на них десятки миллионов рублей, а в итоге самые ва</w:t>
      </w:r>
      <w:r>
        <w:t>ж</w:t>
      </w:r>
      <w:r>
        <w:t>ные городские проблемы, в том числе и безопасность де</w:t>
      </w:r>
      <w:r>
        <w:t>т</w:t>
      </w:r>
      <w:r>
        <w:t>ских садов, остаются без внимания. Нам необходим мо</w:t>
      </w:r>
      <w:r>
        <w:t>щ</w:t>
      </w:r>
      <w:r>
        <w:t>ный инструмент воздействия на городскую власть, кот</w:t>
      </w:r>
      <w:r>
        <w:t>о</w:t>
      </w:r>
      <w:r>
        <w:t>рая на сегодняшний день не поддается никакому контр</w:t>
      </w:r>
      <w:r>
        <w:t>о</w:t>
      </w:r>
      <w:r>
        <w:t>лю.</w:t>
      </w:r>
      <w:r w:rsidR="00096228">
        <w:t xml:space="preserve"> </w:t>
      </w:r>
      <w:r>
        <w:t>Логично зашла речь о подготовке к выборам 13 се</w:t>
      </w:r>
      <w:r>
        <w:t>н</w:t>
      </w:r>
      <w:r>
        <w:t>тября этого года, а также об участии в публичных слуш</w:t>
      </w:r>
      <w:r>
        <w:t>а</w:t>
      </w:r>
      <w:r>
        <w:t>ниях 10 марта и об изменениях в устав города. В роли докладч</w:t>
      </w:r>
      <w:r>
        <w:t>и</w:t>
      </w:r>
      <w:r>
        <w:t>ков выступали депутаты Александр Голофтеев и Александр Прохоров.</w:t>
      </w:r>
      <w:r w:rsidR="00096228">
        <w:t xml:space="preserve"> </w:t>
      </w:r>
      <w:r>
        <w:t xml:space="preserve">Депутат </w:t>
      </w:r>
      <w:r w:rsidR="00096228">
        <w:t>А.</w:t>
      </w:r>
      <w:r>
        <w:t>Голофтеев, начав выст</w:t>
      </w:r>
      <w:r>
        <w:t>у</w:t>
      </w:r>
      <w:r>
        <w:t>пл</w:t>
      </w:r>
      <w:r>
        <w:t>е</w:t>
      </w:r>
      <w:r>
        <w:t>ние, выразил надежду, что 10 марта на публичных слушаниях об изменениях в устав города будет присутс</w:t>
      </w:r>
      <w:r>
        <w:t>т</w:t>
      </w:r>
      <w:r>
        <w:t>вовать не меньше людей, чем сегодня.</w:t>
      </w:r>
      <w:r w:rsidR="00096228">
        <w:t xml:space="preserve"> </w:t>
      </w:r>
      <w:r>
        <w:t>Изменения в устав связаны с несколькими параметрами. Во-первых, это те</w:t>
      </w:r>
      <w:r>
        <w:t>х</w:t>
      </w:r>
      <w:r>
        <w:t>нич</w:t>
      </w:r>
      <w:r>
        <w:t>е</w:t>
      </w:r>
      <w:r>
        <w:t xml:space="preserve">ские изменения в законодательстве </w:t>
      </w:r>
      <w:proofErr w:type="gramStart"/>
      <w:r>
        <w:t>и</w:t>
      </w:r>
      <w:proofErr w:type="gramEnd"/>
      <w:r>
        <w:t xml:space="preserve"> во-вторых </w:t>
      </w:r>
      <w:r w:rsidR="00767785">
        <w:t>—</w:t>
      </w:r>
      <w:r>
        <w:t xml:space="preserve"> это новации в выборной системе, которые коснуться в</w:t>
      </w:r>
      <w:r>
        <w:t>ы</w:t>
      </w:r>
      <w:r>
        <w:t>боров главы Серпухова и депутатов. Ситуацию усугубл</w:t>
      </w:r>
      <w:r>
        <w:t>я</w:t>
      </w:r>
      <w:r>
        <w:t xml:space="preserve">ет то, что буквально на днях были приняты изменения в </w:t>
      </w:r>
      <w:r w:rsidR="00096228">
        <w:t>№</w:t>
      </w:r>
      <w:r>
        <w:t>131</w:t>
      </w:r>
      <w:r w:rsidR="00096228">
        <w:t>-ФЗ</w:t>
      </w:r>
      <w:r>
        <w:t xml:space="preserve"> РФ, и теперь вариантов по выборам горо</w:t>
      </w:r>
      <w:r>
        <w:t>д</w:t>
      </w:r>
      <w:r>
        <w:t>ского главы города и главы сити-менеджера стало еще больше.</w:t>
      </w:r>
      <w:r w:rsidR="00096228">
        <w:t xml:space="preserve"> </w:t>
      </w:r>
      <w:r w:rsidR="00767785">
        <w:t>—</w:t>
      </w:r>
      <w:r>
        <w:t xml:space="preserve"> В</w:t>
      </w:r>
      <w:r>
        <w:t>ы</w:t>
      </w:r>
      <w:r>
        <w:t>боры главы администрации должны проходить на ко</w:t>
      </w:r>
      <w:r>
        <w:t>н</w:t>
      </w:r>
      <w:r>
        <w:t xml:space="preserve">курсной основе, потому что человеку доверено очень много: живое, каждодневное управление городом. Сейчас Глава города выбирается по требованию </w:t>
      </w:r>
      <w:r w:rsidR="00767785">
        <w:t>—</w:t>
      </w:r>
      <w:r>
        <w:t xml:space="preserve"> не меньше 21 </w:t>
      </w:r>
      <w:r>
        <w:lastRenderedPageBreak/>
        <w:t>года и с русским гражданством. Но нет никакого требов</w:t>
      </w:r>
      <w:r>
        <w:t>а</w:t>
      </w:r>
      <w:r>
        <w:t xml:space="preserve">ния по квалификации, а за этим человеком стоит 127 000 жителей, и от его решений очень многое зависит, </w:t>
      </w:r>
      <w:r w:rsidR="00767785">
        <w:t>—</w:t>
      </w:r>
      <w:r>
        <w:t xml:space="preserve"> в</w:t>
      </w:r>
      <w:r>
        <w:t>ы</w:t>
      </w:r>
      <w:r>
        <w:t>разил свою позицию Голофт</w:t>
      </w:r>
      <w:r>
        <w:t>е</w:t>
      </w:r>
      <w:r>
        <w:t>ев.</w:t>
      </w:r>
      <w:r w:rsidR="00096228">
        <w:t xml:space="preserve"> </w:t>
      </w:r>
      <w:r>
        <w:t>Депутатские же выборы теперь б</w:t>
      </w:r>
      <w:r>
        <w:t>у</w:t>
      </w:r>
      <w:r>
        <w:t xml:space="preserve">дут также проходить несколько иначе </w:t>
      </w:r>
      <w:r w:rsidR="00767785">
        <w:t>—</w:t>
      </w:r>
      <w:r>
        <w:t xml:space="preserve"> ранее мы выбирали депутатов по одномандатным округам. Се</w:t>
      </w:r>
      <w:r>
        <w:t>й</w:t>
      </w:r>
      <w:r>
        <w:t>час же рассматриваются изм</w:t>
      </w:r>
      <w:r>
        <w:t>е</w:t>
      </w:r>
      <w:r>
        <w:t xml:space="preserve">нения, вследствие которых жителям придется выбирать депутатов по шести </w:t>
      </w:r>
      <w:proofErr w:type="spellStart"/>
      <w:r>
        <w:t>мног</w:t>
      </w:r>
      <w:r>
        <w:t>о</w:t>
      </w:r>
      <w:r>
        <w:t>мандатным</w:t>
      </w:r>
      <w:proofErr w:type="spellEnd"/>
      <w:r>
        <w:t xml:space="preserve"> округам, в пяти из которых будет выбираться пять депутатов, а в одном ч</w:t>
      </w:r>
      <w:r>
        <w:t>е</w:t>
      </w:r>
      <w:r>
        <w:t xml:space="preserve">тыре. После таких изменений депутатов станет больше </w:t>
      </w:r>
      <w:r w:rsidR="00767785">
        <w:t>—</w:t>
      </w:r>
      <w:r>
        <w:t xml:space="preserve"> 29 против 25 при старой, о</w:t>
      </w:r>
      <w:r>
        <w:t>д</w:t>
      </w:r>
      <w:r>
        <w:t>номандатной системе округов. На этом моменте А</w:t>
      </w:r>
      <w:r w:rsidR="00096228">
        <w:t>.</w:t>
      </w:r>
      <w:r>
        <w:t>Голофтеев призвал присутствующих задуматься и пр</w:t>
      </w:r>
      <w:r>
        <w:t>о</w:t>
      </w:r>
      <w:r>
        <w:t>анализировать ситуацию, чтобы понять, какой из мех</w:t>
      </w:r>
      <w:r>
        <w:t>а</w:t>
      </w:r>
      <w:r>
        <w:t xml:space="preserve">низмов будет </w:t>
      </w:r>
      <w:proofErr w:type="spellStart"/>
      <w:r>
        <w:t>оптимальнее</w:t>
      </w:r>
      <w:proofErr w:type="spellEnd"/>
      <w:r>
        <w:t>.</w:t>
      </w:r>
      <w:r w:rsidR="00096228">
        <w:t xml:space="preserve"> </w:t>
      </w:r>
      <w:r w:rsidR="00767785">
        <w:t>—</w:t>
      </w:r>
      <w:r>
        <w:t xml:space="preserve"> Все мы в жи</w:t>
      </w:r>
      <w:r>
        <w:t>з</w:t>
      </w:r>
      <w:r>
        <w:t>ни, в бизнесе, в политике. Основное из инструментов управления, кот</w:t>
      </w:r>
      <w:r>
        <w:t>о</w:t>
      </w:r>
      <w:r>
        <w:t xml:space="preserve">рым люди занимаются </w:t>
      </w:r>
      <w:r w:rsidR="00767785">
        <w:t>—</w:t>
      </w:r>
      <w:r>
        <w:t xml:space="preserve"> это управление угрозами или рисками. Какая угроза существует при выборе по </w:t>
      </w:r>
      <w:proofErr w:type="spellStart"/>
      <w:r>
        <w:t>мног</w:t>
      </w:r>
      <w:r>
        <w:t>о</w:t>
      </w:r>
      <w:r>
        <w:t>мандатным</w:t>
      </w:r>
      <w:proofErr w:type="spellEnd"/>
      <w:r>
        <w:t xml:space="preserve"> округам? С этого года в </w:t>
      </w:r>
      <w:proofErr w:type="gramStart"/>
      <w:r>
        <w:t>выбо</w:t>
      </w:r>
      <w:r>
        <w:t>р</w:t>
      </w:r>
      <w:r>
        <w:t>ную</w:t>
      </w:r>
      <w:proofErr w:type="gramEnd"/>
      <w:r>
        <w:t xml:space="preserve"> бюллетень вернется строка </w:t>
      </w:r>
      <w:r w:rsidR="00D03F53">
        <w:t>«</w:t>
      </w:r>
      <w:r>
        <w:t>П</w:t>
      </w:r>
      <w:r w:rsidR="00096228">
        <w:t>ротив</w:t>
      </w:r>
      <w:r>
        <w:t xml:space="preserve"> </w:t>
      </w:r>
      <w:r w:rsidR="00096228">
        <w:t>всех</w:t>
      </w:r>
      <w:r w:rsidR="00D03F53">
        <w:t>»</w:t>
      </w:r>
      <w:r>
        <w:t>. И когда придет вр</w:t>
      </w:r>
      <w:r>
        <w:t>е</w:t>
      </w:r>
      <w:r>
        <w:t xml:space="preserve">мя выбирать по </w:t>
      </w:r>
      <w:proofErr w:type="spellStart"/>
      <w:r>
        <w:t>многомандатному</w:t>
      </w:r>
      <w:proofErr w:type="spellEnd"/>
      <w:r>
        <w:t xml:space="preserve"> округу, там будет прису</w:t>
      </w:r>
      <w:r>
        <w:t>т</w:t>
      </w:r>
      <w:r>
        <w:t>ствовать сразу несколько имен, и при по</w:t>
      </w:r>
      <w:r>
        <w:t>д</w:t>
      </w:r>
      <w:r>
        <w:t xml:space="preserve">счете голосов выяснится, что, к примеру, Иванов набрал три тысячи голосов, Петров </w:t>
      </w:r>
      <w:r w:rsidR="00767785">
        <w:t>—</w:t>
      </w:r>
      <w:r>
        <w:t xml:space="preserve"> две, а напротив строфы </w:t>
      </w:r>
      <w:r w:rsidR="00D03F53">
        <w:t>«</w:t>
      </w:r>
      <w:r>
        <w:t>П</w:t>
      </w:r>
      <w:r w:rsidR="00096228">
        <w:t>ротив</w:t>
      </w:r>
      <w:r>
        <w:t xml:space="preserve"> </w:t>
      </w:r>
      <w:r w:rsidR="00096228">
        <w:t>всех</w:t>
      </w:r>
      <w:r w:rsidR="00D03F53">
        <w:t>»</w:t>
      </w:r>
      <w:r>
        <w:t xml:space="preserve"> </w:t>
      </w:r>
      <w:r w:rsidR="00767785">
        <w:t>—</w:t>
      </w:r>
      <w:r>
        <w:t xml:space="preserve"> полторы и те, кто оказался ниже остаю</w:t>
      </w:r>
      <w:r>
        <w:t>т</w:t>
      </w:r>
      <w:r>
        <w:t>ся не у дел из-за низкой степени доверия. В результате, если это пр</w:t>
      </w:r>
      <w:r>
        <w:t>о</w:t>
      </w:r>
      <w:r>
        <w:t>изойдет на каждом округе, в совет будет выбрано всего 18 человек и выборы будут признаны нелегитимными. С учетом того, что уже сейчас, за полгода до выборов нач</w:t>
      </w:r>
      <w:r>
        <w:t>а</w:t>
      </w:r>
      <w:r>
        <w:t xml:space="preserve">лась предвыборная борьба </w:t>
      </w:r>
      <w:r w:rsidR="00767785">
        <w:t>—</w:t>
      </w:r>
      <w:r>
        <w:t xml:space="preserve"> протестное голосование, однозначно, будет. При одномандатной системе голос</w:t>
      </w:r>
      <w:r>
        <w:t>о</w:t>
      </w:r>
      <w:r>
        <w:t xml:space="preserve">вания </w:t>
      </w:r>
      <w:r w:rsidR="00767785">
        <w:t>—</w:t>
      </w:r>
      <w:r>
        <w:t xml:space="preserve"> риск будет гораздо ниже.</w:t>
      </w:r>
      <w:r w:rsidR="00096228">
        <w:t xml:space="preserve"> </w:t>
      </w:r>
      <w:r>
        <w:t>Выступление допо</w:t>
      </w:r>
      <w:r>
        <w:t>л</w:t>
      </w:r>
      <w:r>
        <w:t>нил содокладчик А</w:t>
      </w:r>
      <w:r w:rsidR="00096228">
        <w:t>.</w:t>
      </w:r>
      <w:r>
        <w:t>Прохоров. Он высказался в пользу разд</w:t>
      </w:r>
      <w:r>
        <w:t>е</w:t>
      </w:r>
      <w:r>
        <w:t>ления на главу города и главу администрации:</w:t>
      </w:r>
      <w:r w:rsidR="00096228">
        <w:t xml:space="preserve"> </w:t>
      </w:r>
      <w:r w:rsidR="00767785">
        <w:t>—</w:t>
      </w:r>
      <w:r>
        <w:t xml:space="preserve"> </w:t>
      </w:r>
      <w:proofErr w:type="gramStart"/>
      <w:r>
        <w:t>То</w:t>
      </w:r>
      <w:proofErr w:type="gramEnd"/>
      <w:r>
        <w:t xml:space="preserve"> что мы в</w:t>
      </w:r>
      <w:r>
        <w:t>и</w:t>
      </w:r>
      <w:r>
        <w:t xml:space="preserve">дим, к сожалению, на примере сегодняшней власти </w:t>
      </w:r>
      <w:r w:rsidR="00767785">
        <w:t>—</w:t>
      </w:r>
      <w:r>
        <w:t xml:space="preserve"> когда все сосредоточенно в одних руках. Чел</w:t>
      </w:r>
      <w:r>
        <w:t>о</w:t>
      </w:r>
      <w:r>
        <w:t>век, не обладая достаточным уровнем образования, пыт</w:t>
      </w:r>
      <w:r>
        <w:t>а</w:t>
      </w:r>
      <w:r>
        <w:t>ется руков</w:t>
      </w:r>
      <w:r>
        <w:t>о</w:t>
      </w:r>
      <w:r>
        <w:t xml:space="preserve">дить многотысячным городом, и далеко не все у него получается. </w:t>
      </w:r>
      <w:proofErr w:type="gramStart"/>
      <w:r>
        <w:t>Принимая решения он ни с кем не с</w:t>
      </w:r>
      <w:r>
        <w:t>о</w:t>
      </w:r>
      <w:r>
        <w:t>ветуется</w:t>
      </w:r>
      <w:proofErr w:type="gramEnd"/>
      <w:r>
        <w:t xml:space="preserve"> </w:t>
      </w:r>
      <w:r w:rsidR="00767785">
        <w:t>—</w:t>
      </w:r>
      <w:r>
        <w:t xml:space="preserve"> ни с депутатами, ни с общественниками и поступает как барин в собственном хозяйстве. Здесь н</w:t>
      </w:r>
      <w:r>
        <w:t>е</w:t>
      </w:r>
      <w:r>
        <w:t>обходим бол</w:t>
      </w:r>
      <w:r>
        <w:t>ь</w:t>
      </w:r>
      <w:r>
        <w:t>ший контроль.</w:t>
      </w:r>
    </w:p>
    <w:p w:rsidR="009D00F7" w:rsidRDefault="009D00F7" w:rsidP="009D00F7">
      <w:pPr>
        <w:pStyle w:val="aa"/>
      </w:pPr>
      <w:bookmarkStart w:id="128" w:name="_Toc411962164"/>
      <w:r>
        <w:t>— Единые администрации появятся в 10 подмоско</w:t>
      </w:r>
      <w:r>
        <w:t>в</w:t>
      </w:r>
      <w:r>
        <w:t>ных муниципалитетах</w:t>
      </w:r>
      <w:bookmarkEnd w:id="128"/>
    </w:p>
    <w:p w:rsidR="009D00F7" w:rsidRDefault="009D00F7" w:rsidP="009D00F7">
      <w:pPr>
        <w:pStyle w:val="ab"/>
      </w:pPr>
      <w:r>
        <w:t>Единые администрации будут созданы в десяти муниц</w:t>
      </w:r>
      <w:r>
        <w:t>и</w:t>
      </w:r>
      <w:r>
        <w:t>палитетах Подмосковья, в том числе Дмитровском, Егорьевском и Луховицком районах, сообщил замест</w:t>
      </w:r>
      <w:r>
        <w:t>и</w:t>
      </w:r>
      <w:r>
        <w:t>тель председ</w:t>
      </w:r>
      <w:r>
        <w:t>а</w:t>
      </w:r>
      <w:r>
        <w:t xml:space="preserve">теля правительства Московской области </w:t>
      </w:r>
      <w:proofErr w:type="spellStart"/>
      <w:r>
        <w:t>Мизаил</w:t>
      </w:r>
      <w:proofErr w:type="spellEnd"/>
      <w:r>
        <w:t xml:space="preserve"> Кузнецов в пятницу. </w:t>
      </w:r>
      <w:r w:rsidR="00D03F53">
        <w:t>«</w:t>
      </w:r>
      <w:r>
        <w:t>У нас с вами шесть терр</w:t>
      </w:r>
      <w:r>
        <w:t>и</w:t>
      </w:r>
      <w:r>
        <w:t>торий, которые сейчас уже р</w:t>
      </w:r>
      <w:r>
        <w:t>а</w:t>
      </w:r>
      <w:r>
        <w:t xml:space="preserve">ботают в режиме единых администраций </w:t>
      </w:r>
      <w:r w:rsidR="00767785">
        <w:t>—</w:t>
      </w:r>
      <w:r>
        <w:t xml:space="preserve"> это Каширский, </w:t>
      </w:r>
      <w:proofErr w:type="spellStart"/>
      <w:r>
        <w:t>Клинский</w:t>
      </w:r>
      <w:proofErr w:type="spellEnd"/>
      <w:r>
        <w:t>, Пушки</w:t>
      </w:r>
      <w:r>
        <w:t>н</w:t>
      </w:r>
      <w:r>
        <w:t>ский, Раменский, Чеховский, Шаховской муниципальные районы. (...) Вносятся изменения в уставы еще 10 мун</w:t>
      </w:r>
      <w:r>
        <w:t>и</w:t>
      </w:r>
      <w:r>
        <w:t>ципальных районов: Дмитровский, Егорьевский, Лух</w:t>
      </w:r>
      <w:r>
        <w:t>о</w:t>
      </w:r>
      <w:r>
        <w:t>вицкий и так далее</w:t>
      </w:r>
      <w:r w:rsidR="00D03F53">
        <w:t>»</w:t>
      </w:r>
      <w:r>
        <w:t xml:space="preserve">, </w:t>
      </w:r>
      <w:r w:rsidR="00767785">
        <w:t>—</w:t>
      </w:r>
      <w:r>
        <w:t xml:space="preserve"> заявил М.Кузнецов в ходе засед</w:t>
      </w:r>
      <w:r>
        <w:t>а</w:t>
      </w:r>
      <w:r>
        <w:t>ния Высшего совета региона. Он отметил, что с объед</w:t>
      </w:r>
      <w:r>
        <w:t>и</w:t>
      </w:r>
      <w:r>
        <w:t>нением двух администраций сокращается количество ч</w:t>
      </w:r>
      <w:r>
        <w:t>и</w:t>
      </w:r>
      <w:r>
        <w:t>новников. Так, в Пушкинском районе в двух администр</w:t>
      </w:r>
      <w:r>
        <w:t>а</w:t>
      </w:r>
      <w:r>
        <w:t>циях работали 330 ч</w:t>
      </w:r>
      <w:r>
        <w:t>е</w:t>
      </w:r>
      <w:r>
        <w:t>ловек, стали работать 262, что на 21% меньше. В Чеховском районе с оптимизацией кол</w:t>
      </w:r>
      <w:r>
        <w:t>и</w:t>
      </w:r>
      <w:r>
        <w:t>чество чиновников сократилось с 389 человек до 236 ч</w:t>
      </w:r>
      <w:r>
        <w:t>е</w:t>
      </w:r>
      <w:r>
        <w:t xml:space="preserve">ловек, то есть их стало на 30% меньше. </w:t>
      </w:r>
      <w:r w:rsidR="00D03F53">
        <w:t>«</w:t>
      </w:r>
      <w:r>
        <w:t>Есть шесть те</w:t>
      </w:r>
      <w:r>
        <w:t>р</w:t>
      </w:r>
      <w:r>
        <w:t>риторий, в которые можно уже приехать и посмотреть, как это работает. Я думаю, все могут убедиться, что си</w:t>
      </w:r>
      <w:r>
        <w:t>с</w:t>
      </w:r>
      <w:r>
        <w:t>тема эта раб</w:t>
      </w:r>
      <w:r>
        <w:t>о</w:t>
      </w:r>
      <w:r>
        <w:t>чая</w:t>
      </w:r>
      <w:r w:rsidR="00D03F53">
        <w:t>»</w:t>
      </w:r>
      <w:r>
        <w:t xml:space="preserve">, </w:t>
      </w:r>
      <w:r w:rsidR="00767785">
        <w:t>—</w:t>
      </w:r>
      <w:r>
        <w:t xml:space="preserve"> добавил зампред.</w:t>
      </w:r>
    </w:p>
    <w:p w:rsidR="001E433B" w:rsidRDefault="001E433B" w:rsidP="001E433B">
      <w:pPr>
        <w:pStyle w:val="aa"/>
      </w:pPr>
      <w:bookmarkStart w:id="129" w:name="podmoskovie"/>
      <w:bookmarkStart w:id="130" w:name="_Toc411962165"/>
      <w:r>
        <w:lastRenderedPageBreak/>
        <w:t>— Подмосковную землю под значимые проекты можно будет получить без торгов</w:t>
      </w:r>
      <w:bookmarkEnd w:id="130"/>
    </w:p>
    <w:bookmarkEnd w:id="129"/>
    <w:p w:rsidR="001E433B" w:rsidRPr="001E433B" w:rsidRDefault="001E433B" w:rsidP="001E433B">
      <w:pPr>
        <w:pStyle w:val="ab"/>
        <w:rPr>
          <w:szCs w:val="14"/>
        </w:rPr>
      </w:pPr>
      <w:r w:rsidRPr="001E433B">
        <w:rPr>
          <w:szCs w:val="14"/>
        </w:rPr>
        <w:t>Власти Подмосковья готовы предоставить компаниям, желающим реализовать значимые для области проекты, земельные участки в</w:t>
      </w:r>
      <w:r w:rsidRPr="001E433B">
        <w:rPr>
          <w:rStyle w:val="apple-converted-space"/>
          <w:szCs w:val="14"/>
        </w:rPr>
        <w:t> </w:t>
      </w:r>
      <w:r w:rsidRPr="001E433B">
        <w:rPr>
          <w:rStyle w:val="a7"/>
          <w:color w:val="auto"/>
          <w:szCs w:val="14"/>
          <w:u w:val="none"/>
        </w:rPr>
        <w:t>аренду</w:t>
      </w:r>
      <w:r w:rsidRPr="001E433B">
        <w:rPr>
          <w:rStyle w:val="apple-converted-space"/>
          <w:szCs w:val="14"/>
        </w:rPr>
        <w:t> </w:t>
      </w:r>
      <w:r w:rsidRPr="001E433B">
        <w:rPr>
          <w:szCs w:val="14"/>
        </w:rPr>
        <w:t>без тор</w:t>
      </w:r>
      <w:r w:rsidRPr="001E433B">
        <w:t>гов. Об этом сообщ</w:t>
      </w:r>
      <w:r w:rsidRPr="001E433B">
        <w:t>и</w:t>
      </w:r>
      <w:r w:rsidRPr="001E433B">
        <w:t>ла</w:t>
      </w:r>
      <w:r w:rsidRPr="001E433B">
        <w:rPr>
          <w:szCs w:val="14"/>
        </w:rPr>
        <w:t xml:space="preserve"> министр экономики Московской области Ирин</w:t>
      </w:r>
      <w:r w:rsidRPr="001E433B">
        <w:t>а</w:t>
      </w:r>
      <w:r w:rsidRPr="001E433B">
        <w:rPr>
          <w:szCs w:val="14"/>
        </w:rPr>
        <w:t xml:space="preserve"> Сми</w:t>
      </w:r>
      <w:r w:rsidRPr="001E433B">
        <w:rPr>
          <w:szCs w:val="14"/>
        </w:rPr>
        <w:t>р</w:t>
      </w:r>
      <w:r w:rsidRPr="001E433B">
        <w:rPr>
          <w:szCs w:val="14"/>
        </w:rPr>
        <w:t>нов</w:t>
      </w:r>
      <w:r w:rsidRPr="001E433B">
        <w:t>а</w:t>
      </w:r>
      <w:r w:rsidRPr="001E433B">
        <w:rPr>
          <w:szCs w:val="14"/>
        </w:rPr>
        <w:t>.</w:t>
      </w:r>
      <w:r w:rsidRPr="001E433B">
        <w:t xml:space="preserve"> </w:t>
      </w:r>
      <w:r w:rsidRPr="001E433B">
        <w:rPr>
          <w:szCs w:val="14"/>
        </w:rPr>
        <w:t>Соответствующие изменения были внесены в з</w:t>
      </w:r>
      <w:r w:rsidRPr="001E433B">
        <w:rPr>
          <w:szCs w:val="14"/>
        </w:rPr>
        <w:t>е</w:t>
      </w:r>
      <w:r w:rsidRPr="001E433B">
        <w:rPr>
          <w:szCs w:val="14"/>
        </w:rPr>
        <w:t xml:space="preserve">мельный кодекс. Однако, как уточнила </w:t>
      </w:r>
      <w:r w:rsidRPr="001E433B">
        <w:t>И.</w:t>
      </w:r>
      <w:r w:rsidRPr="001E433B">
        <w:rPr>
          <w:szCs w:val="14"/>
        </w:rPr>
        <w:t>Смирнова, зак</w:t>
      </w:r>
      <w:r w:rsidRPr="001E433B">
        <w:rPr>
          <w:szCs w:val="14"/>
        </w:rPr>
        <w:t>о</w:t>
      </w:r>
      <w:r w:rsidRPr="001E433B">
        <w:rPr>
          <w:szCs w:val="14"/>
        </w:rPr>
        <w:t>нопроект еще тр</w:t>
      </w:r>
      <w:r w:rsidRPr="001E433B">
        <w:rPr>
          <w:szCs w:val="14"/>
        </w:rPr>
        <w:t>е</w:t>
      </w:r>
      <w:r w:rsidRPr="001E433B">
        <w:rPr>
          <w:szCs w:val="14"/>
        </w:rPr>
        <w:t>бует доработки. В частности, предстоит определить критерии предприятий, которым будет отд</w:t>
      </w:r>
      <w:r w:rsidRPr="001E433B">
        <w:rPr>
          <w:szCs w:val="14"/>
        </w:rPr>
        <w:t>а</w:t>
      </w:r>
      <w:r w:rsidRPr="001E433B">
        <w:rPr>
          <w:szCs w:val="14"/>
        </w:rPr>
        <w:t>ваться приоритет в</w:t>
      </w:r>
      <w:r w:rsidRPr="001E433B">
        <w:rPr>
          <w:rStyle w:val="apple-converted-space"/>
          <w:szCs w:val="14"/>
        </w:rPr>
        <w:t> </w:t>
      </w:r>
      <w:r w:rsidRPr="001E433B">
        <w:rPr>
          <w:rStyle w:val="a7"/>
          <w:color w:val="auto"/>
          <w:szCs w:val="14"/>
          <w:u w:val="none"/>
        </w:rPr>
        <w:t>предоставлении земельных участков</w:t>
      </w:r>
      <w:r w:rsidRPr="001E433B">
        <w:rPr>
          <w:szCs w:val="14"/>
        </w:rPr>
        <w:t>.</w:t>
      </w:r>
      <w:r w:rsidRPr="001E433B">
        <w:t xml:space="preserve"> </w:t>
      </w:r>
      <w:r w:rsidR="00D03F53">
        <w:rPr>
          <w:szCs w:val="14"/>
        </w:rPr>
        <w:t>«</w:t>
      </w:r>
      <w:r w:rsidRPr="001E433B">
        <w:rPr>
          <w:szCs w:val="14"/>
        </w:rPr>
        <w:t>Были внесены изменения в земельный кодекс, в соотве</w:t>
      </w:r>
      <w:r w:rsidRPr="001E433B">
        <w:rPr>
          <w:szCs w:val="14"/>
        </w:rPr>
        <w:t>т</w:t>
      </w:r>
      <w:r w:rsidRPr="001E433B">
        <w:rPr>
          <w:szCs w:val="14"/>
        </w:rPr>
        <w:t>ствии с которым с 1 марта руководителям, высшим дол</w:t>
      </w:r>
      <w:r w:rsidRPr="001E433B">
        <w:rPr>
          <w:szCs w:val="14"/>
        </w:rPr>
        <w:t>ж</w:t>
      </w:r>
      <w:r w:rsidRPr="001E433B">
        <w:rPr>
          <w:szCs w:val="14"/>
        </w:rPr>
        <w:t>ностным лицам субъектов, то есть в данном случае наш</w:t>
      </w:r>
      <w:r w:rsidRPr="001E433B">
        <w:rPr>
          <w:szCs w:val="14"/>
        </w:rPr>
        <w:t>е</w:t>
      </w:r>
      <w:r w:rsidRPr="001E433B">
        <w:rPr>
          <w:szCs w:val="14"/>
        </w:rPr>
        <w:t>му губернатору, предоста</w:t>
      </w:r>
      <w:r w:rsidRPr="001E433B">
        <w:rPr>
          <w:szCs w:val="14"/>
        </w:rPr>
        <w:t>в</w:t>
      </w:r>
      <w:r w:rsidRPr="001E433B">
        <w:rPr>
          <w:szCs w:val="14"/>
        </w:rPr>
        <w:t>ляется право предоставлять в аренду земельные участки без проведения торгов</w:t>
      </w:r>
      <w:r w:rsidR="00D03F53">
        <w:rPr>
          <w:szCs w:val="14"/>
        </w:rPr>
        <w:t>»</w:t>
      </w:r>
      <w:r w:rsidRPr="001E433B">
        <w:rPr>
          <w:szCs w:val="14"/>
        </w:rPr>
        <w:t xml:space="preserve">, </w:t>
      </w:r>
      <w:r w:rsidR="00767785">
        <w:rPr>
          <w:szCs w:val="14"/>
        </w:rPr>
        <w:t>—</w:t>
      </w:r>
      <w:r w:rsidRPr="001E433B">
        <w:rPr>
          <w:szCs w:val="14"/>
        </w:rPr>
        <w:t xml:space="preserve"> сказала </w:t>
      </w:r>
      <w:r w:rsidRPr="001E433B">
        <w:t>И.</w:t>
      </w:r>
      <w:r w:rsidRPr="001E433B">
        <w:rPr>
          <w:szCs w:val="14"/>
        </w:rPr>
        <w:t>Смирнова после заседания областного прав</w:t>
      </w:r>
      <w:r w:rsidRPr="001E433B">
        <w:rPr>
          <w:szCs w:val="14"/>
        </w:rPr>
        <w:t>и</w:t>
      </w:r>
      <w:r w:rsidRPr="001E433B">
        <w:rPr>
          <w:szCs w:val="14"/>
        </w:rPr>
        <w:t>тельства в Красногорске.</w:t>
      </w:r>
      <w:r w:rsidRPr="001E433B">
        <w:t xml:space="preserve"> </w:t>
      </w:r>
      <w:r w:rsidRPr="001E433B">
        <w:rPr>
          <w:szCs w:val="14"/>
        </w:rPr>
        <w:t>По ее словам, такие меры могут быть приняты для того, чтобы активизировать работу бизнеса и инвесторов в масштабных и знаковых для о</w:t>
      </w:r>
      <w:r w:rsidRPr="001E433B">
        <w:rPr>
          <w:szCs w:val="14"/>
        </w:rPr>
        <w:t>б</w:t>
      </w:r>
      <w:r w:rsidRPr="001E433B">
        <w:rPr>
          <w:szCs w:val="14"/>
        </w:rPr>
        <w:t>ласти проектах</w:t>
      </w:r>
      <w:r w:rsidRPr="001E433B">
        <w:t>.</w:t>
      </w:r>
    </w:p>
    <w:p w:rsidR="0006027F" w:rsidRDefault="0006027F">
      <w:pPr>
        <w:pStyle w:val="ae"/>
      </w:pPr>
      <w:bookmarkStart w:id="131" w:name="_Toc190000239"/>
      <w:bookmarkStart w:id="132" w:name="_Toc411962166"/>
      <w:bookmarkEnd w:id="125"/>
      <w:r>
        <w:t>Новосибирская область</w:t>
      </w:r>
      <w:bookmarkEnd w:id="131"/>
      <w:bookmarkEnd w:id="132"/>
    </w:p>
    <w:p w:rsidR="00096228" w:rsidRDefault="00096228" w:rsidP="00096228">
      <w:pPr>
        <w:pStyle w:val="aa"/>
      </w:pPr>
      <w:bookmarkStart w:id="133" w:name="_Toc411962167"/>
      <w:r>
        <w:t>— Цифровое телерадиовещание доступно во всех ра</w:t>
      </w:r>
      <w:r>
        <w:t>й</w:t>
      </w:r>
      <w:r>
        <w:t>онах</w:t>
      </w:r>
      <w:bookmarkEnd w:id="133"/>
    </w:p>
    <w:p w:rsidR="00096228" w:rsidRDefault="00096228" w:rsidP="00096228">
      <w:pPr>
        <w:pStyle w:val="ab"/>
      </w:pPr>
      <w:r>
        <w:t>Охват жителей Новосибирской области цифровым тел</w:t>
      </w:r>
      <w:r>
        <w:t>е</w:t>
      </w:r>
      <w:r>
        <w:t>радиовещанием на 2% превышает федеральный показ</w:t>
      </w:r>
      <w:r>
        <w:t>а</w:t>
      </w:r>
      <w:r>
        <w:t>тель и составляет 97%, сообщил руководитель департ</w:t>
      </w:r>
      <w:r>
        <w:t>а</w:t>
      </w:r>
      <w:r>
        <w:t>мента информатизации и развития телекоммуникацио</w:t>
      </w:r>
      <w:r>
        <w:t>н</w:t>
      </w:r>
      <w:r>
        <w:t xml:space="preserve">ных технологий региона Анатолий </w:t>
      </w:r>
      <w:proofErr w:type="spellStart"/>
      <w:r>
        <w:t>Дюбанов</w:t>
      </w:r>
      <w:proofErr w:type="spellEnd"/>
      <w:r>
        <w:t>. Меропри</w:t>
      </w:r>
      <w:r>
        <w:t>я</w:t>
      </w:r>
      <w:r>
        <w:t>тия по развитию инфраструктуры цифрового телевидения реализуются в ра</w:t>
      </w:r>
      <w:r>
        <w:t>м</w:t>
      </w:r>
      <w:r>
        <w:t xml:space="preserve">ках федеральной целевой программы </w:t>
      </w:r>
      <w:r w:rsidR="00D03F53">
        <w:t>«</w:t>
      </w:r>
      <w:r>
        <w:t>Развитие телерадиовещания в Российской Федер</w:t>
      </w:r>
      <w:r>
        <w:t>а</w:t>
      </w:r>
      <w:r>
        <w:t>ции на 2009-2015 годы</w:t>
      </w:r>
      <w:r w:rsidR="00D03F53">
        <w:t>»</w:t>
      </w:r>
      <w:r>
        <w:t xml:space="preserve">. </w:t>
      </w:r>
      <w:proofErr w:type="spellStart"/>
      <w:r>
        <w:t>А.Дюбанов</w:t>
      </w:r>
      <w:proofErr w:type="spellEnd"/>
      <w:r>
        <w:t xml:space="preserve"> отметил, что первоочере</w:t>
      </w:r>
      <w:r>
        <w:t>д</w:t>
      </w:r>
      <w:r>
        <w:t xml:space="preserve">ной задачей программы является устранение цифрового неравенства: </w:t>
      </w:r>
      <w:r w:rsidR="00D03F53">
        <w:t>«</w:t>
      </w:r>
      <w:r>
        <w:t>Необходимо обеспечить жителям даже с</w:t>
      </w:r>
      <w:r>
        <w:t>а</w:t>
      </w:r>
      <w:r>
        <w:t>мых отдаленных сел области доступ к телевиз</w:t>
      </w:r>
      <w:r>
        <w:t>и</w:t>
      </w:r>
      <w:r>
        <w:t>онному сигналу хорошего качества, а также доступ в и</w:t>
      </w:r>
      <w:r>
        <w:t>н</w:t>
      </w:r>
      <w:r>
        <w:t>тернет</w:t>
      </w:r>
      <w:r w:rsidR="00D03F53">
        <w:t>»</w:t>
      </w:r>
      <w:r>
        <w:t xml:space="preserve">. В декабре 2014 года филиалом Российской телевизионной и радиовещательной сети </w:t>
      </w:r>
      <w:r w:rsidR="00D03F53">
        <w:t>«</w:t>
      </w:r>
      <w:proofErr w:type="gramStart"/>
      <w:r>
        <w:t>Сибирский</w:t>
      </w:r>
      <w:proofErr w:type="gramEnd"/>
      <w:r>
        <w:t xml:space="preserve"> РЦ</w:t>
      </w:r>
      <w:r w:rsidR="00D03F53">
        <w:t>»</w:t>
      </w:r>
      <w:r>
        <w:t xml:space="preserve"> выполнены все работы по вводу государственной сети цифрового вещ</w:t>
      </w:r>
      <w:r>
        <w:t>а</w:t>
      </w:r>
      <w:r>
        <w:t xml:space="preserve">ния, построена 31 новая антенная станция, 28 </w:t>
      </w:r>
      <w:r w:rsidR="00767785">
        <w:t>—</w:t>
      </w:r>
      <w:r>
        <w:t xml:space="preserve"> восст</w:t>
      </w:r>
      <w:r>
        <w:t>а</w:t>
      </w:r>
      <w:r>
        <w:t>новлены. Жители не только крупных городов, но и н</w:t>
      </w:r>
      <w:r>
        <w:t>е</w:t>
      </w:r>
      <w:r>
        <w:t>больших населенных пунктов региона получили возмо</w:t>
      </w:r>
      <w:r>
        <w:t>ж</w:t>
      </w:r>
      <w:r>
        <w:t>ность принимать в цифровом формате десять общеро</w:t>
      </w:r>
      <w:r>
        <w:t>с</w:t>
      </w:r>
      <w:r>
        <w:t>сийских телеканалов и три радиопрограммы в составе 1-го мультиплекса без абонентской платы. Среди этих к</w:t>
      </w:r>
      <w:r>
        <w:t>а</w:t>
      </w:r>
      <w:r>
        <w:t>налов и пр</w:t>
      </w:r>
      <w:r>
        <w:t>о</w:t>
      </w:r>
      <w:r>
        <w:t xml:space="preserve">грамм </w:t>
      </w:r>
      <w:r w:rsidR="00767785">
        <w:t>—</w:t>
      </w:r>
      <w:r>
        <w:t xml:space="preserve"> Первый канал, Россия-1, Россия-2, НТВ, Петербург-5 канал, Россия-К, Россия-24, Карусель, Общественное телевидение России, ТВ Центр, </w:t>
      </w:r>
      <w:r w:rsidR="00D03F53">
        <w:t>«</w:t>
      </w:r>
      <w:r>
        <w:t>Радио России</w:t>
      </w:r>
      <w:r w:rsidR="00D03F53">
        <w:t>»</w:t>
      </w:r>
      <w:r>
        <w:t xml:space="preserve">, </w:t>
      </w:r>
      <w:r w:rsidR="00D03F53">
        <w:t>«</w:t>
      </w:r>
      <w:r>
        <w:t>Маяк</w:t>
      </w:r>
      <w:r w:rsidR="00D03F53">
        <w:t>»</w:t>
      </w:r>
      <w:r>
        <w:t xml:space="preserve">, </w:t>
      </w:r>
      <w:r w:rsidR="00D03F53">
        <w:t>«</w:t>
      </w:r>
      <w:proofErr w:type="spellStart"/>
      <w:r>
        <w:t>Вести-</w:t>
      </w:r>
      <w:proofErr w:type="gramStart"/>
      <w:r>
        <w:t>FM</w:t>
      </w:r>
      <w:proofErr w:type="spellEnd"/>
      <w:proofErr w:type="gramEnd"/>
      <w:r w:rsidR="00D03F53">
        <w:t>»</w:t>
      </w:r>
      <w:r>
        <w:t>. Технически получить до</w:t>
      </w:r>
      <w:r>
        <w:t>с</w:t>
      </w:r>
      <w:r>
        <w:t>туп к мультиплексам достаточно просто: новые телевиз</w:t>
      </w:r>
      <w:r>
        <w:t>о</w:t>
      </w:r>
      <w:r>
        <w:t>ры, которые вводятся на террит</w:t>
      </w:r>
      <w:r>
        <w:t>о</w:t>
      </w:r>
      <w:r>
        <w:t>рии РФ на протяжении последних лет, уже имеют встроенную возможность пр</w:t>
      </w:r>
      <w:r>
        <w:t>и</w:t>
      </w:r>
      <w:r>
        <w:t>нимать цифровой сигнал. К отн</w:t>
      </w:r>
      <w:r>
        <w:t>о</w:t>
      </w:r>
      <w:r>
        <w:t>сительно старой технике достаточно подключить спец</w:t>
      </w:r>
      <w:r>
        <w:t>и</w:t>
      </w:r>
      <w:r>
        <w:t xml:space="preserve">альное устройство </w:t>
      </w:r>
      <w:r w:rsidR="00767785">
        <w:t>—</w:t>
      </w:r>
      <w:r>
        <w:t xml:space="preserve"> тюнер и каналы в хорошем качестве станут доступны. На базе инфраструктуры 1-го мультиплекса ведется строительс</w:t>
      </w:r>
      <w:r>
        <w:t>т</w:t>
      </w:r>
      <w:r>
        <w:t>во государственной сети цифрового телерадиовещания 2-го мультиплекса, в состав которого входят десять допо</w:t>
      </w:r>
      <w:r>
        <w:t>л</w:t>
      </w:r>
      <w:r>
        <w:t xml:space="preserve">нительных каналов. </w:t>
      </w:r>
      <w:r w:rsidR="00D03F53">
        <w:t>«</w:t>
      </w:r>
      <w:r>
        <w:t>На данный момент второй мульти</w:t>
      </w:r>
      <w:r>
        <w:t>п</w:t>
      </w:r>
      <w:r>
        <w:t>лекс доступен только жителям Новосибирска, в 2015 году планируется завершение строител</w:t>
      </w:r>
      <w:r>
        <w:t>ь</w:t>
      </w:r>
      <w:r>
        <w:t>ства еще 12 объектов приема передач, к 2018 году планируется завершить ввод второго мультиплекса</w:t>
      </w:r>
      <w:r w:rsidR="00D03F53">
        <w:t>»</w:t>
      </w:r>
      <w:r>
        <w:t xml:space="preserve">, </w:t>
      </w:r>
      <w:r w:rsidR="00767785">
        <w:t>—</w:t>
      </w:r>
      <w:r>
        <w:t xml:space="preserve"> рассказывал директор филиала ФГУП </w:t>
      </w:r>
      <w:r w:rsidR="00D03F53">
        <w:t>«</w:t>
      </w:r>
      <w:r>
        <w:t>РТРС</w:t>
      </w:r>
      <w:r w:rsidR="00D03F53">
        <w:t>»</w:t>
      </w:r>
      <w:r>
        <w:t xml:space="preserve"> </w:t>
      </w:r>
      <w:r w:rsidR="00D03F53">
        <w:t>«</w:t>
      </w:r>
      <w:r>
        <w:t>Сибирский региональный центр</w:t>
      </w:r>
      <w:r w:rsidR="00D03F53">
        <w:t>»</w:t>
      </w:r>
      <w:r>
        <w:t xml:space="preserve"> Але</w:t>
      </w:r>
      <w:r>
        <w:t>к</w:t>
      </w:r>
      <w:r>
        <w:lastRenderedPageBreak/>
        <w:t xml:space="preserve">сандр </w:t>
      </w:r>
      <w:proofErr w:type="spellStart"/>
      <w:r>
        <w:t>Отцецкий</w:t>
      </w:r>
      <w:proofErr w:type="spellEnd"/>
      <w:r>
        <w:t xml:space="preserve">. Он также добавил, что на площадке </w:t>
      </w:r>
      <w:proofErr w:type="spellStart"/>
      <w:r>
        <w:t>СибГУТИ</w:t>
      </w:r>
      <w:proofErr w:type="spellEnd"/>
      <w:r>
        <w:t xml:space="preserve"> в настоящее время активно работает центр ко</w:t>
      </w:r>
      <w:r>
        <w:t>н</w:t>
      </w:r>
      <w:r>
        <w:t>сультационной поддержки населения (ЦКП) г. Новос</w:t>
      </w:r>
      <w:r>
        <w:t>и</w:t>
      </w:r>
      <w:r>
        <w:t>бирска и Новосибирской области по вопросам подключ</w:t>
      </w:r>
      <w:r>
        <w:t>е</w:t>
      </w:r>
      <w:r>
        <w:t>ния к цифровому вещ</w:t>
      </w:r>
      <w:r>
        <w:t>а</w:t>
      </w:r>
      <w:r>
        <w:t>нию.</w:t>
      </w:r>
    </w:p>
    <w:p w:rsidR="0006027F" w:rsidRDefault="0006027F">
      <w:pPr>
        <w:pStyle w:val="af1"/>
      </w:pPr>
      <w:bookmarkStart w:id="134" w:name="_Toc190000240"/>
      <w:bookmarkStart w:id="135" w:name="_Toc411962168"/>
      <w:r>
        <w:t>Новосибирск</w:t>
      </w:r>
      <w:bookmarkEnd w:id="134"/>
      <w:bookmarkEnd w:id="135"/>
    </w:p>
    <w:p w:rsidR="00E84926" w:rsidRDefault="00E84926" w:rsidP="00E84926">
      <w:pPr>
        <w:pStyle w:val="aa"/>
      </w:pPr>
      <w:bookmarkStart w:id="136" w:name="_Toc411962169"/>
      <w:r>
        <w:t>— Аудиту подвергнутся почти две сотни муниципал</w:t>
      </w:r>
      <w:r>
        <w:t>ь</w:t>
      </w:r>
      <w:r>
        <w:t>ных учреждений</w:t>
      </w:r>
      <w:bookmarkEnd w:id="136"/>
    </w:p>
    <w:p w:rsidR="00E84926" w:rsidRDefault="00E84926" w:rsidP="00E84926">
      <w:pPr>
        <w:pStyle w:val="ab"/>
      </w:pPr>
      <w:r>
        <w:t>В срок до 1 мая должен быть проведен аудит использов</w:t>
      </w:r>
      <w:r>
        <w:t>а</w:t>
      </w:r>
      <w:r>
        <w:t>ния имущества муниципальных предприятий и учрежд</w:t>
      </w:r>
      <w:r>
        <w:t>е</w:t>
      </w:r>
      <w:r>
        <w:t>ний. Такая задача поставлена мэром Новосибирска Ан</w:t>
      </w:r>
      <w:r>
        <w:t>а</w:t>
      </w:r>
      <w:r>
        <w:t>толием Локтем перед департаментом земельных и им</w:t>
      </w:r>
      <w:r>
        <w:t>у</w:t>
      </w:r>
      <w:r>
        <w:t>щественных отношений мэрии. По словам главы города, этот тезис был озвучен им при постановке задач на 2015 год структурным подразделениями мэрии. При этом</w:t>
      </w:r>
      <w:proofErr w:type="gramStart"/>
      <w:r>
        <w:t>,</w:t>
      </w:r>
      <w:proofErr w:type="gramEnd"/>
      <w:r>
        <w:t xml:space="preserve"> б</w:t>
      </w:r>
      <w:r>
        <w:t>ы</w:t>
      </w:r>
      <w:r>
        <w:t xml:space="preserve">ло подчеркнуто, что это не разовая акция, аудит будет проводиться постоянно. </w:t>
      </w:r>
      <w:r w:rsidR="00D03F53">
        <w:t>«</w:t>
      </w:r>
      <w:r>
        <w:t>Сегодня мы сосредоточены на активе, которым распор</w:t>
      </w:r>
      <w:r>
        <w:t>я</w:t>
      </w:r>
      <w:r>
        <w:t xml:space="preserve">жаются наши муниципальные предприятия, </w:t>
      </w:r>
      <w:r w:rsidR="00767785">
        <w:t>—</w:t>
      </w:r>
      <w:r>
        <w:t xml:space="preserve"> отметил А</w:t>
      </w:r>
      <w:r w:rsidR="00767785">
        <w:t>.</w:t>
      </w:r>
      <w:r>
        <w:t xml:space="preserve">Локоть. </w:t>
      </w:r>
      <w:r w:rsidR="00767785">
        <w:t>—</w:t>
      </w:r>
      <w:r>
        <w:t xml:space="preserve"> Мэрия имеет ра</w:t>
      </w:r>
      <w:r>
        <w:t>з</w:t>
      </w:r>
      <w:r>
        <w:t>ветвленную сеть учреждений, они финансируются из бюджета города, поэтому насколько эффективно они и</w:t>
      </w:r>
      <w:r>
        <w:t>с</w:t>
      </w:r>
      <w:r>
        <w:t>пол</w:t>
      </w:r>
      <w:r>
        <w:t>ь</w:t>
      </w:r>
      <w:r>
        <w:t xml:space="preserve">зуют средства и муниципальную собственность </w:t>
      </w:r>
      <w:r w:rsidR="00767785">
        <w:t>—</w:t>
      </w:r>
      <w:r>
        <w:t xml:space="preserve"> этот вопрос очень актуален</w:t>
      </w:r>
      <w:r w:rsidR="00D03F53">
        <w:t>»</w:t>
      </w:r>
      <w:r>
        <w:t>. Мэр дал поручение прове</w:t>
      </w:r>
      <w:r>
        <w:t>с</w:t>
      </w:r>
      <w:r>
        <w:t>ти детальную инвентаризацию активов почти 200 учре</w:t>
      </w:r>
      <w:r>
        <w:t>ж</w:t>
      </w:r>
      <w:r>
        <w:t>дений, оценить отдачу от их использования, выявить с</w:t>
      </w:r>
      <w:r>
        <w:t>и</w:t>
      </w:r>
      <w:r>
        <w:t>туации, способствующие не только неэффективной де</w:t>
      </w:r>
      <w:r>
        <w:t>я</w:t>
      </w:r>
      <w:r>
        <w:t>тельности, но и накоплению задолженности.</w:t>
      </w:r>
    </w:p>
    <w:p w:rsidR="003A0D5A" w:rsidRDefault="003A0D5A" w:rsidP="003A0D5A">
      <w:pPr>
        <w:pStyle w:val="aa"/>
      </w:pPr>
      <w:bookmarkStart w:id="137" w:name="_Toc411962170"/>
      <w:r>
        <w:t>— Мэр Анатолий Локоть: уверенная работа предпр</w:t>
      </w:r>
      <w:r>
        <w:t>и</w:t>
      </w:r>
      <w:r>
        <w:t>ятий оборонного комплекса для г</w:t>
      </w:r>
      <w:r>
        <w:t>о</w:t>
      </w:r>
      <w:r>
        <w:t>рода очень важна</w:t>
      </w:r>
      <w:bookmarkEnd w:id="137"/>
    </w:p>
    <w:p w:rsidR="003A0D5A" w:rsidRDefault="003A0D5A" w:rsidP="003A0D5A">
      <w:pPr>
        <w:pStyle w:val="ab"/>
        <w:rPr>
          <w:rStyle w:val="ad"/>
        </w:rPr>
      </w:pPr>
      <w:r w:rsidRPr="003A0D5A">
        <w:rPr>
          <w:rStyle w:val="ad"/>
        </w:rPr>
        <w:t>Мэр Новосибирска Анатолий Локоть посетил произво</w:t>
      </w:r>
      <w:r w:rsidRPr="003A0D5A">
        <w:rPr>
          <w:rStyle w:val="ad"/>
        </w:rPr>
        <w:t>д</w:t>
      </w:r>
      <w:r w:rsidRPr="003A0D5A">
        <w:rPr>
          <w:rStyle w:val="ad"/>
        </w:rPr>
        <w:t xml:space="preserve">ственные площадки ОАО </w:t>
      </w:r>
      <w:r w:rsidR="00D03F53">
        <w:rPr>
          <w:rStyle w:val="ad"/>
        </w:rPr>
        <w:t>«</w:t>
      </w:r>
      <w:r w:rsidRPr="003A0D5A">
        <w:rPr>
          <w:rStyle w:val="ad"/>
        </w:rPr>
        <w:t xml:space="preserve">НИИ измерительных приборов </w:t>
      </w:r>
      <w:r w:rsidR="00767785">
        <w:rPr>
          <w:rStyle w:val="ad"/>
        </w:rPr>
        <w:t>—</w:t>
      </w:r>
      <w:r w:rsidRPr="003A0D5A">
        <w:rPr>
          <w:rStyle w:val="ad"/>
        </w:rPr>
        <w:t xml:space="preserve"> Новосибирский завод им. Коминтерна</w:t>
      </w:r>
      <w:r w:rsidR="00D03F53">
        <w:rPr>
          <w:rStyle w:val="ad"/>
        </w:rPr>
        <w:t>»</w:t>
      </w:r>
      <w:r w:rsidRPr="003A0D5A">
        <w:rPr>
          <w:rStyle w:val="ad"/>
        </w:rPr>
        <w:t>, ознакомился с продукцией завода, встретился с молодыми специалист</w:t>
      </w:r>
      <w:r w:rsidRPr="003A0D5A">
        <w:rPr>
          <w:rStyle w:val="ad"/>
        </w:rPr>
        <w:t>а</w:t>
      </w:r>
      <w:r w:rsidRPr="003A0D5A">
        <w:rPr>
          <w:rStyle w:val="ad"/>
        </w:rPr>
        <w:t>ми предприятия.</w:t>
      </w:r>
      <w:r>
        <w:rPr>
          <w:rStyle w:val="ad"/>
        </w:rPr>
        <w:t xml:space="preserve"> </w:t>
      </w:r>
      <w:r w:rsidR="00D03F53">
        <w:rPr>
          <w:rStyle w:val="ad"/>
        </w:rPr>
        <w:t>«</w:t>
      </w:r>
      <w:r w:rsidRPr="003A0D5A">
        <w:rPr>
          <w:rStyle w:val="ad"/>
        </w:rPr>
        <w:t>Для города очень важны стабильно р</w:t>
      </w:r>
      <w:r w:rsidRPr="003A0D5A">
        <w:rPr>
          <w:rStyle w:val="ad"/>
        </w:rPr>
        <w:t>а</w:t>
      </w:r>
      <w:r w:rsidRPr="003A0D5A">
        <w:rPr>
          <w:rStyle w:val="ad"/>
        </w:rPr>
        <w:t>ботающие предприятия оборонной отрасли. И если на других пре</w:t>
      </w:r>
      <w:r w:rsidRPr="003A0D5A">
        <w:rPr>
          <w:rStyle w:val="ad"/>
        </w:rPr>
        <w:t>д</w:t>
      </w:r>
      <w:r w:rsidRPr="003A0D5A">
        <w:rPr>
          <w:rStyle w:val="ad"/>
        </w:rPr>
        <w:t>приятиях кризис ощущается более явно, и город это чувствует по налоговым сборам (НДФЛ), то на предприятиях оборонного комплекса, особенно таких г</w:t>
      </w:r>
      <w:r w:rsidRPr="003A0D5A">
        <w:rPr>
          <w:rStyle w:val="ad"/>
        </w:rPr>
        <w:t>и</w:t>
      </w:r>
      <w:r w:rsidRPr="003A0D5A">
        <w:rPr>
          <w:rStyle w:val="ad"/>
        </w:rPr>
        <w:t>гантах, как з</w:t>
      </w:r>
      <w:r w:rsidRPr="003A0D5A">
        <w:rPr>
          <w:rStyle w:val="ad"/>
        </w:rPr>
        <w:t>а</w:t>
      </w:r>
      <w:r w:rsidRPr="003A0D5A">
        <w:rPr>
          <w:rStyle w:val="ad"/>
        </w:rPr>
        <w:t>вод им. Коминтерна, ситуация складывается благоприя</w:t>
      </w:r>
      <w:r w:rsidRPr="003A0D5A">
        <w:rPr>
          <w:rStyle w:val="ad"/>
        </w:rPr>
        <w:t>т</w:t>
      </w:r>
      <w:r w:rsidRPr="003A0D5A">
        <w:rPr>
          <w:rStyle w:val="ad"/>
        </w:rPr>
        <w:t xml:space="preserve">ная. Их уверенная работа для города очень важна. Это </w:t>
      </w:r>
      <w:r w:rsidR="00767785">
        <w:rPr>
          <w:rStyle w:val="ad"/>
        </w:rPr>
        <w:t>—</w:t>
      </w:r>
      <w:r w:rsidRPr="003A0D5A">
        <w:rPr>
          <w:rStyle w:val="ad"/>
        </w:rPr>
        <w:t xml:space="preserve"> рабочие места, развитие высоких, конк</w:t>
      </w:r>
      <w:r w:rsidRPr="003A0D5A">
        <w:rPr>
          <w:rStyle w:val="ad"/>
        </w:rPr>
        <w:t>у</w:t>
      </w:r>
      <w:r w:rsidRPr="003A0D5A">
        <w:rPr>
          <w:rStyle w:val="ad"/>
        </w:rPr>
        <w:t>рентоспособных на мировом рынке технологий</w:t>
      </w:r>
      <w:r w:rsidR="00D03F53">
        <w:rPr>
          <w:rStyle w:val="ad"/>
        </w:rPr>
        <w:t>»</w:t>
      </w:r>
      <w:r w:rsidRPr="003A0D5A">
        <w:rPr>
          <w:rStyle w:val="ad"/>
        </w:rPr>
        <w:t xml:space="preserve">, </w:t>
      </w:r>
      <w:r w:rsidR="00767785">
        <w:rPr>
          <w:rStyle w:val="ad"/>
        </w:rPr>
        <w:t>—</w:t>
      </w:r>
      <w:r w:rsidRPr="003A0D5A">
        <w:rPr>
          <w:rStyle w:val="ad"/>
        </w:rPr>
        <w:t xml:space="preserve"> по</w:t>
      </w:r>
      <w:r w:rsidRPr="003A0D5A">
        <w:rPr>
          <w:rStyle w:val="ad"/>
        </w:rPr>
        <w:t>д</w:t>
      </w:r>
      <w:r w:rsidRPr="003A0D5A">
        <w:rPr>
          <w:rStyle w:val="ad"/>
        </w:rPr>
        <w:t>черкнул мэр Новосибирска А</w:t>
      </w:r>
      <w:r>
        <w:rPr>
          <w:rStyle w:val="ad"/>
        </w:rPr>
        <w:t>.</w:t>
      </w:r>
      <w:r w:rsidRPr="003A0D5A">
        <w:rPr>
          <w:rStyle w:val="ad"/>
        </w:rPr>
        <w:t>Локоть.</w:t>
      </w:r>
      <w:r>
        <w:rPr>
          <w:rStyle w:val="ad"/>
        </w:rPr>
        <w:t xml:space="preserve"> </w:t>
      </w:r>
      <w:r w:rsidRPr="003A0D5A">
        <w:rPr>
          <w:rStyle w:val="ad"/>
        </w:rPr>
        <w:t>Как отметил ген</w:t>
      </w:r>
      <w:r w:rsidRPr="003A0D5A">
        <w:rPr>
          <w:rStyle w:val="ad"/>
        </w:rPr>
        <w:t>е</w:t>
      </w:r>
      <w:r w:rsidRPr="003A0D5A">
        <w:rPr>
          <w:rStyle w:val="ad"/>
        </w:rPr>
        <w:t xml:space="preserve">ральный директор ОАО </w:t>
      </w:r>
      <w:r w:rsidR="00D03F53">
        <w:rPr>
          <w:rStyle w:val="ad"/>
        </w:rPr>
        <w:t>«</w:t>
      </w:r>
      <w:r w:rsidRPr="003A0D5A">
        <w:rPr>
          <w:rStyle w:val="ad"/>
        </w:rPr>
        <w:t>НИИ измер</w:t>
      </w:r>
      <w:r w:rsidRPr="003A0D5A">
        <w:rPr>
          <w:rStyle w:val="ad"/>
        </w:rPr>
        <w:t>и</w:t>
      </w:r>
      <w:r w:rsidRPr="003A0D5A">
        <w:rPr>
          <w:rStyle w:val="ad"/>
        </w:rPr>
        <w:t xml:space="preserve">тельных приборов </w:t>
      </w:r>
      <w:r w:rsidR="00767785">
        <w:rPr>
          <w:rStyle w:val="ad"/>
        </w:rPr>
        <w:t>—</w:t>
      </w:r>
      <w:r w:rsidRPr="003A0D5A">
        <w:rPr>
          <w:rStyle w:val="ad"/>
        </w:rPr>
        <w:t xml:space="preserve"> Новосибирский завод им. Коминтерна</w:t>
      </w:r>
      <w:r w:rsidR="00D03F53">
        <w:rPr>
          <w:rStyle w:val="ad"/>
        </w:rPr>
        <w:t>»</w:t>
      </w:r>
      <w:r w:rsidRPr="003A0D5A">
        <w:rPr>
          <w:rStyle w:val="ad"/>
        </w:rPr>
        <w:t xml:space="preserve"> Павел Заб</w:t>
      </w:r>
      <w:r w:rsidRPr="003A0D5A">
        <w:rPr>
          <w:rStyle w:val="ad"/>
        </w:rPr>
        <w:t>о</w:t>
      </w:r>
      <w:r w:rsidRPr="003A0D5A">
        <w:rPr>
          <w:rStyle w:val="ad"/>
        </w:rPr>
        <w:t xml:space="preserve">лотный, в 2014 году предприятие внесло более 1 </w:t>
      </w:r>
      <w:proofErr w:type="spellStart"/>
      <w:proofErr w:type="gramStart"/>
      <w:r w:rsidRPr="003A0D5A">
        <w:rPr>
          <w:rStyle w:val="ad"/>
        </w:rPr>
        <w:t>млрд</w:t>
      </w:r>
      <w:proofErr w:type="spellEnd"/>
      <w:proofErr w:type="gramEnd"/>
      <w:r w:rsidRPr="003A0D5A">
        <w:rPr>
          <w:rStyle w:val="ad"/>
        </w:rPr>
        <w:t xml:space="preserve"> рублей налоговых отчислений в бюджеты разных уро</w:t>
      </w:r>
      <w:r w:rsidRPr="003A0D5A">
        <w:rPr>
          <w:rStyle w:val="ad"/>
        </w:rPr>
        <w:t>в</w:t>
      </w:r>
      <w:r w:rsidRPr="003A0D5A">
        <w:rPr>
          <w:rStyle w:val="ad"/>
        </w:rPr>
        <w:t>ней, в том числе городской. Завод развивается, на прои</w:t>
      </w:r>
      <w:r w:rsidRPr="003A0D5A">
        <w:rPr>
          <w:rStyle w:val="ad"/>
        </w:rPr>
        <w:t>з</w:t>
      </w:r>
      <w:r w:rsidRPr="003A0D5A">
        <w:rPr>
          <w:rStyle w:val="ad"/>
        </w:rPr>
        <w:t xml:space="preserve">водстве есть потребность в кадрах, а это </w:t>
      </w:r>
      <w:r w:rsidR="00767785">
        <w:rPr>
          <w:rStyle w:val="ad"/>
        </w:rPr>
        <w:t>—</w:t>
      </w:r>
      <w:r w:rsidRPr="003A0D5A">
        <w:rPr>
          <w:rStyle w:val="ad"/>
        </w:rPr>
        <w:t xml:space="preserve"> занятость н</w:t>
      </w:r>
      <w:r w:rsidRPr="003A0D5A">
        <w:rPr>
          <w:rStyle w:val="ad"/>
        </w:rPr>
        <w:t>а</w:t>
      </w:r>
      <w:r w:rsidRPr="003A0D5A">
        <w:rPr>
          <w:rStyle w:val="ad"/>
        </w:rPr>
        <w:t>селения, дополнительные рабочие места, поэтому кадр</w:t>
      </w:r>
      <w:r w:rsidRPr="003A0D5A">
        <w:rPr>
          <w:rStyle w:val="ad"/>
        </w:rPr>
        <w:t>о</w:t>
      </w:r>
      <w:r w:rsidRPr="003A0D5A">
        <w:rPr>
          <w:rStyle w:val="ad"/>
        </w:rPr>
        <w:t xml:space="preserve">вой работе здесь уделяют особое внимание. </w:t>
      </w:r>
      <w:r w:rsidR="00D03F53">
        <w:rPr>
          <w:rStyle w:val="ad"/>
        </w:rPr>
        <w:t>«</w:t>
      </w:r>
      <w:r w:rsidRPr="003A0D5A">
        <w:rPr>
          <w:rStyle w:val="ad"/>
        </w:rPr>
        <w:t>У нас непр</w:t>
      </w:r>
      <w:r w:rsidRPr="003A0D5A">
        <w:rPr>
          <w:rStyle w:val="ad"/>
        </w:rPr>
        <w:t>е</w:t>
      </w:r>
      <w:r w:rsidRPr="003A0D5A">
        <w:rPr>
          <w:rStyle w:val="ad"/>
        </w:rPr>
        <w:t>рывно идёт обучение на различных участках и цехах. З</w:t>
      </w:r>
      <w:r w:rsidRPr="003A0D5A">
        <w:rPr>
          <w:rStyle w:val="ad"/>
        </w:rPr>
        <w:t>а</w:t>
      </w:r>
      <w:r w:rsidRPr="003A0D5A">
        <w:rPr>
          <w:rStyle w:val="ad"/>
        </w:rPr>
        <w:t>ключены договоры с базовыми инстит</w:t>
      </w:r>
      <w:r w:rsidRPr="003A0D5A">
        <w:rPr>
          <w:rStyle w:val="ad"/>
        </w:rPr>
        <w:t>у</w:t>
      </w:r>
      <w:r w:rsidRPr="003A0D5A">
        <w:rPr>
          <w:rStyle w:val="ad"/>
        </w:rPr>
        <w:t>тами, училищами и техникумами. В прошлом году на заводе прошли обуч</w:t>
      </w:r>
      <w:r w:rsidRPr="003A0D5A">
        <w:rPr>
          <w:rStyle w:val="ad"/>
        </w:rPr>
        <w:t>е</w:t>
      </w:r>
      <w:r w:rsidRPr="003A0D5A">
        <w:rPr>
          <w:rStyle w:val="ad"/>
        </w:rPr>
        <w:t>ние около 50 человек, 70 студентов практиковали свои навыки. В 2014 году наше предприятие приросло 260 сп</w:t>
      </w:r>
      <w:r w:rsidRPr="003A0D5A">
        <w:rPr>
          <w:rStyle w:val="ad"/>
        </w:rPr>
        <w:t>е</w:t>
      </w:r>
      <w:r w:rsidRPr="003A0D5A">
        <w:rPr>
          <w:rStyle w:val="ad"/>
        </w:rPr>
        <w:t>циалистами, на этот год у нас такие же планы</w:t>
      </w:r>
      <w:r w:rsidR="00D03F53">
        <w:rPr>
          <w:rStyle w:val="ad"/>
        </w:rPr>
        <w:t>»</w:t>
      </w:r>
      <w:r w:rsidRPr="003A0D5A">
        <w:rPr>
          <w:rStyle w:val="ad"/>
        </w:rPr>
        <w:t xml:space="preserve">, </w:t>
      </w:r>
      <w:r w:rsidR="00767785">
        <w:rPr>
          <w:rStyle w:val="ad"/>
        </w:rPr>
        <w:t>—</w:t>
      </w:r>
      <w:r w:rsidRPr="003A0D5A">
        <w:rPr>
          <w:rStyle w:val="ad"/>
        </w:rPr>
        <w:t xml:space="preserve"> под</w:t>
      </w:r>
      <w:r w:rsidRPr="003A0D5A">
        <w:rPr>
          <w:rStyle w:val="ad"/>
        </w:rPr>
        <w:t>е</w:t>
      </w:r>
      <w:r w:rsidRPr="003A0D5A">
        <w:rPr>
          <w:rStyle w:val="ad"/>
        </w:rPr>
        <w:t>лился П</w:t>
      </w:r>
      <w:r w:rsidR="00897582">
        <w:rPr>
          <w:rStyle w:val="ad"/>
        </w:rPr>
        <w:t>.</w:t>
      </w:r>
      <w:r w:rsidRPr="003A0D5A">
        <w:rPr>
          <w:rStyle w:val="ad"/>
        </w:rPr>
        <w:t>Заболотный. Кроме того, на предприятии ра</w:t>
      </w:r>
      <w:r w:rsidRPr="003A0D5A">
        <w:rPr>
          <w:rStyle w:val="ad"/>
        </w:rPr>
        <w:t>с</w:t>
      </w:r>
      <w:r w:rsidRPr="003A0D5A">
        <w:rPr>
          <w:rStyle w:val="ad"/>
        </w:rPr>
        <w:t>сматрив</w:t>
      </w:r>
      <w:r w:rsidRPr="003A0D5A">
        <w:rPr>
          <w:rStyle w:val="ad"/>
        </w:rPr>
        <w:t>а</w:t>
      </w:r>
      <w:r w:rsidRPr="003A0D5A">
        <w:rPr>
          <w:rStyle w:val="ad"/>
        </w:rPr>
        <w:t>ют возможность строительства жилого дома для сотру</w:t>
      </w:r>
      <w:r w:rsidRPr="003A0D5A">
        <w:rPr>
          <w:rStyle w:val="ad"/>
        </w:rPr>
        <w:t>д</w:t>
      </w:r>
      <w:r w:rsidRPr="003A0D5A">
        <w:rPr>
          <w:rStyle w:val="ad"/>
        </w:rPr>
        <w:t>ников с привлечением инвестора.</w:t>
      </w:r>
      <w:r w:rsidR="00897582">
        <w:rPr>
          <w:rStyle w:val="ad"/>
        </w:rPr>
        <w:t xml:space="preserve"> </w:t>
      </w:r>
      <w:r w:rsidRPr="003A0D5A">
        <w:rPr>
          <w:rStyle w:val="ad"/>
        </w:rPr>
        <w:t>Как отметил мэр А</w:t>
      </w:r>
      <w:r w:rsidR="00897582">
        <w:rPr>
          <w:rStyle w:val="ad"/>
        </w:rPr>
        <w:t>.</w:t>
      </w:r>
      <w:r w:rsidRPr="003A0D5A">
        <w:rPr>
          <w:rStyle w:val="ad"/>
        </w:rPr>
        <w:t>Локоть, завод также уникален своей историей. Это с</w:t>
      </w:r>
      <w:r w:rsidRPr="003A0D5A">
        <w:rPr>
          <w:rStyle w:val="ad"/>
        </w:rPr>
        <w:t>а</w:t>
      </w:r>
      <w:r w:rsidRPr="003A0D5A">
        <w:rPr>
          <w:rStyle w:val="ad"/>
        </w:rPr>
        <w:t>мое первое в стране предприятие радиоэлектроники, к</w:t>
      </w:r>
      <w:r w:rsidRPr="003A0D5A">
        <w:rPr>
          <w:rStyle w:val="ad"/>
        </w:rPr>
        <w:t>о</w:t>
      </w:r>
      <w:r w:rsidRPr="003A0D5A">
        <w:rPr>
          <w:rStyle w:val="ad"/>
        </w:rPr>
        <w:t>торое зар</w:t>
      </w:r>
      <w:r w:rsidRPr="003A0D5A">
        <w:rPr>
          <w:rStyle w:val="ad"/>
        </w:rPr>
        <w:t>о</w:t>
      </w:r>
      <w:r w:rsidRPr="003A0D5A">
        <w:rPr>
          <w:rStyle w:val="ad"/>
        </w:rPr>
        <w:t>дилось в Санкт-Петербурге. В июле 1941 года завод был эвакуирован в Новосибирск и размещён в н</w:t>
      </w:r>
      <w:r w:rsidRPr="003A0D5A">
        <w:rPr>
          <w:rStyle w:val="ad"/>
        </w:rPr>
        <w:t>е</w:t>
      </w:r>
      <w:r w:rsidRPr="003A0D5A">
        <w:rPr>
          <w:rStyle w:val="ad"/>
        </w:rPr>
        <w:lastRenderedPageBreak/>
        <w:t>скольких районах города: например, в здании кинот</w:t>
      </w:r>
      <w:r w:rsidRPr="003A0D5A">
        <w:rPr>
          <w:rStyle w:val="ad"/>
        </w:rPr>
        <w:t>е</w:t>
      </w:r>
      <w:r w:rsidRPr="003A0D5A">
        <w:rPr>
          <w:rStyle w:val="ad"/>
        </w:rPr>
        <w:t xml:space="preserve">атра </w:t>
      </w:r>
      <w:r w:rsidR="00D03F53">
        <w:rPr>
          <w:rStyle w:val="ad"/>
        </w:rPr>
        <w:t>«</w:t>
      </w:r>
      <w:r w:rsidRPr="003A0D5A">
        <w:rPr>
          <w:rStyle w:val="ad"/>
        </w:rPr>
        <w:t>Победа</w:t>
      </w:r>
      <w:r w:rsidR="00D03F53">
        <w:rPr>
          <w:rStyle w:val="ad"/>
        </w:rPr>
        <w:t>»</w:t>
      </w:r>
      <w:r w:rsidRPr="003A0D5A">
        <w:rPr>
          <w:rStyle w:val="ad"/>
        </w:rPr>
        <w:t xml:space="preserve"> была организована работа сборочного цеха з</w:t>
      </w:r>
      <w:r w:rsidRPr="003A0D5A">
        <w:rPr>
          <w:rStyle w:val="ad"/>
        </w:rPr>
        <w:t>а</w:t>
      </w:r>
      <w:r w:rsidRPr="003A0D5A">
        <w:rPr>
          <w:rStyle w:val="ad"/>
        </w:rPr>
        <w:t>вода. В 2011 году предприятие отметило 100-летний юб</w:t>
      </w:r>
      <w:r w:rsidRPr="003A0D5A">
        <w:rPr>
          <w:rStyle w:val="ad"/>
        </w:rPr>
        <w:t>и</w:t>
      </w:r>
      <w:r w:rsidRPr="003A0D5A">
        <w:rPr>
          <w:rStyle w:val="ad"/>
        </w:rPr>
        <w:t>лей.</w:t>
      </w:r>
      <w:r w:rsidR="00897582">
        <w:rPr>
          <w:rStyle w:val="ad"/>
        </w:rPr>
        <w:t xml:space="preserve"> </w:t>
      </w:r>
      <w:r w:rsidRPr="003A0D5A">
        <w:rPr>
          <w:rStyle w:val="ad"/>
        </w:rPr>
        <w:t>По мнению А</w:t>
      </w:r>
      <w:r w:rsidR="00897582">
        <w:rPr>
          <w:rStyle w:val="ad"/>
        </w:rPr>
        <w:t>.</w:t>
      </w:r>
      <w:r w:rsidRPr="003A0D5A">
        <w:rPr>
          <w:rStyle w:val="ad"/>
        </w:rPr>
        <w:t>Локтя, сила предприятия и в том, что разработчик (НИИ измерительных приборов) и произв</w:t>
      </w:r>
      <w:r w:rsidRPr="003A0D5A">
        <w:rPr>
          <w:rStyle w:val="ad"/>
        </w:rPr>
        <w:t>о</w:t>
      </w:r>
      <w:r w:rsidRPr="003A0D5A">
        <w:rPr>
          <w:rStyle w:val="ad"/>
        </w:rPr>
        <w:t>дитель военной техники (Новосибирский завод им. К</w:t>
      </w:r>
      <w:r w:rsidRPr="003A0D5A">
        <w:rPr>
          <w:rStyle w:val="ad"/>
        </w:rPr>
        <w:t>о</w:t>
      </w:r>
      <w:r w:rsidRPr="003A0D5A">
        <w:rPr>
          <w:rStyle w:val="ad"/>
        </w:rPr>
        <w:t xml:space="preserve">минтерна) объединены и находятся в одном городе. </w:t>
      </w:r>
      <w:r w:rsidR="00D03F53">
        <w:rPr>
          <w:rStyle w:val="ad"/>
        </w:rPr>
        <w:t>«</w:t>
      </w:r>
      <w:r w:rsidRPr="003A0D5A">
        <w:rPr>
          <w:rStyle w:val="ad"/>
        </w:rPr>
        <w:t>Производству без научной поддержки выжить нево</w:t>
      </w:r>
      <w:r w:rsidRPr="003A0D5A">
        <w:rPr>
          <w:rStyle w:val="ad"/>
        </w:rPr>
        <w:t>з</w:t>
      </w:r>
      <w:r w:rsidRPr="003A0D5A">
        <w:rPr>
          <w:rStyle w:val="ad"/>
        </w:rPr>
        <w:t xml:space="preserve">можно, так как наука </w:t>
      </w:r>
      <w:r w:rsidR="00767785">
        <w:rPr>
          <w:rStyle w:val="ad"/>
        </w:rPr>
        <w:t>—</w:t>
      </w:r>
      <w:r w:rsidRPr="003A0D5A">
        <w:rPr>
          <w:rStyle w:val="ad"/>
        </w:rPr>
        <w:t xml:space="preserve"> это новые технологии, перспе</w:t>
      </w:r>
      <w:r w:rsidRPr="003A0D5A">
        <w:rPr>
          <w:rStyle w:val="ad"/>
        </w:rPr>
        <w:t>к</w:t>
      </w:r>
      <w:r w:rsidRPr="003A0D5A">
        <w:rPr>
          <w:rStyle w:val="ad"/>
        </w:rPr>
        <w:t>тива, конк</w:t>
      </w:r>
      <w:r w:rsidRPr="003A0D5A">
        <w:rPr>
          <w:rStyle w:val="ad"/>
        </w:rPr>
        <w:t>у</w:t>
      </w:r>
      <w:r w:rsidRPr="003A0D5A">
        <w:rPr>
          <w:rStyle w:val="ad"/>
        </w:rPr>
        <w:t>рентоспособность</w:t>
      </w:r>
      <w:r w:rsidR="00D03F53">
        <w:rPr>
          <w:rStyle w:val="ad"/>
        </w:rPr>
        <w:t>»</w:t>
      </w:r>
      <w:r w:rsidRPr="003A0D5A">
        <w:rPr>
          <w:rStyle w:val="ad"/>
        </w:rPr>
        <w:t xml:space="preserve">, </w:t>
      </w:r>
      <w:r w:rsidR="00767785">
        <w:rPr>
          <w:rStyle w:val="ad"/>
        </w:rPr>
        <w:t>—</w:t>
      </w:r>
      <w:r w:rsidRPr="003A0D5A">
        <w:rPr>
          <w:rStyle w:val="ad"/>
        </w:rPr>
        <w:t xml:space="preserve"> уверен А.Локоть.</w:t>
      </w:r>
      <w:r w:rsidR="00897582">
        <w:rPr>
          <w:rStyle w:val="ad"/>
        </w:rPr>
        <w:t xml:space="preserve"> </w:t>
      </w:r>
      <w:r w:rsidR="00D03F53">
        <w:rPr>
          <w:rStyle w:val="ad"/>
        </w:rPr>
        <w:t>«</w:t>
      </w:r>
      <w:r w:rsidRPr="003A0D5A">
        <w:rPr>
          <w:rStyle w:val="ad"/>
        </w:rPr>
        <w:t>Мне очень приятно после некоторого перерыва побывать на предприятии. Завод преобразился, здесь освоили новые технологии, с которыми я уже не знаком. Мы видели ун</w:t>
      </w:r>
      <w:r w:rsidRPr="003A0D5A">
        <w:rPr>
          <w:rStyle w:val="ad"/>
        </w:rPr>
        <w:t>и</w:t>
      </w:r>
      <w:r w:rsidRPr="003A0D5A">
        <w:rPr>
          <w:rStyle w:val="ad"/>
        </w:rPr>
        <w:t>кальное оборудование, которое позволяет выпускать в</w:t>
      </w:r>
      <w:r w:rsidRPr="003A0D5A">
        <w:rPr>
          <w:rStyle w:val="ad"/>
        </w:rPr>
        <w:t>ы</w:t>
      </w:r>
      <w:r w:rsidRPr="003A0D5A">
        <w:rPr>
          <w:rStyle w:val="ad"/>
        </w:rPr>
        <w:t>сококачественную продукцию, сведя до минимума брак. Муниципалитет заинтересован, чтобы подобные предпр</w:t>
      </w:r>
      <w:r w:rsidRPr="003A0D5A">
        <w:rPr>
          <w:rStyle w:val="ad"/>
        </w:rPr>
        <w:t>и</w:t>
      </w:r>
      <w:r w:rsidRPr="003A0D5A">
        <w:rPr>
          <w:rStyle w:val="ad"/>
        </w:rPr>
        <w:t>ятия работали в Новосибирске, и то, что завод развивае</w:t>
      </w:r>
      <w:r w:rsidRPr="003A0D5A">
        <w:rPr>
          <w:rStyle w:val="ad"/>
        </w:rPr>
        <w:t>т</w:t>
      </w:r>
      <w:r w:rsidRPr="003A0D5A">
        <w:rPr>
          <w:rStyle w:val="ad"/>
        </w:rPr>
        <w:t xml:space="preserve">ся, видит перспективу на годы вперёд </w:t>
      </w:r>
      <w:r w:rsidR="00767785">
        <w:rPr>
          <w:rStyle w:val="ad"/>
        </w:rPr>
        <w:t>—</w:t>
      </w:r>
      <w:r w:rsidRPr="003A0D5A">
        <w:rPr>
          <w:rStyle w:val="ad"/>
        </w:rPr>
        <w:t xml:space="preserve"> для города очень важный показатель</w:t>
      </w:r>
      <w:r w:rsidR="00D03F53">
        <w:rPr>
          <w:rStyle w:val="ad"/>
        </w:rPr>
        <w:t>»</w:t>
      </w:r>
      <w:r w:rsidRPr="003A0D5A">
        <w:rPr>
          <w:rStyle w:val="ad"/>
        </w:rPr>
        <w:t xml:space="preserve">, </w:t>
      </w:r>
      <w:r w:rsidR="00767785">
        <w:rPr>
          <w:rStyle w:val="ad"/>
        </w:rPr>
        <w:t>—</w:t>
      </w:r>
      <w:r w:rsidRPr="003A0D5A">
        <w:rPr>
          <w:rStyle w:val="ad"/>
        </w:rPr>
        <w:t xml:space="preserve"> под</w:t>
      </w:r>
      <w:r w:rsidRPr="003A0D5A">
        <w:rPr>
          <w:rStyle w:val="ad"/>
        </w:rPr>
        <w:t>ы</w:t>
      </w:r>
      <w:r w:rsidRPr="003A0D5A">
        <w:rPr>
          <w:rStyle w:val="ad"/>
        </w:rPr>
        <w:t>тожил мэр А</w:t>
      </w:r>
      <w:r w:rsidR="00897582">
        <w:rPr>
          <w:rStyle w:val="ad"/>
        </w:rPr>
        <w:t>.</w:t>
      </w:r>
      <w:r w:rsidRPr="003A0D5A">
        <w:rPr>
          <w:rStyle w:val="ad"/>
        </w:rPr>
        <w:t>Локоть.</w:t>
      </w:r>
    </w:p>
    <w:p w:rsidR="0064031D" w:rsidRDefault="0064031D" w:rsidP="0064031D">
      <w:pPr>
        <w:pStyle w:val="aa"/>
      </w:pPr>
      <w:bookmarkStart w:id="138" w:name="_Toc411962171"/>
      <w:r>
        <w:rPr>
          <w:rStyle w:val="ad"/>
        </w:rPr>
        <w:t xml:space="preserve">— </w:t>
      </w:r>
      <w:r>
        <w:t>Мэрия сократит свои расходы на содержание</w:t>
      </w:r>
      <w:bookmarkEnd w:id="138"/>
    </w:p>
    <w:p w:rsidR="0064031D" w:rsidRDefault="0064031D" w:rsidP="0064031D">
      <w:pPr>
        <w:pStyle w:val="ab"/>
      </w:pPr>
      <w:r>
        <w:t xml:space="preserve">В январе бюджет Новосибирска справился с исполнением всех расходных обязательств </w:t>
      </w:r>
      <w:r w:rsidR="00767785">
        <w:t>—</w:t>
      </w:r>
      <w:r>
        <w:t xml:space="preserve"> об этом рассказал мэр Анатолий Локоть на еженедельной встрече с журнал</w:t>
      </w:r>
      <w:r>
        <w:t>и</w:t>
      </w:r>
      <w:r>
        <w:t>стами. По</w:t>
      </w:r>
      <w:r>
        <w:t>д</w:t>
      </w:r>
      <w:r>
        <w:t>ведены итоги первого месяца года. Городской бюджет справился с исполнением всех расходных обяз</w:t>
      </w:r>
      <w:r>
        <w:t>а</w:t>
      </w:r>
      <w:r>
        <w:t>тельств. При этом мэрия не привлекала кредитные ресу</w:t>
      </w:r>
      <w:r>
        <w:t>р</w:t>
      </w:r>
      <w:r>
        <w:t>сы и не увеличивала свои долги. Погашены купоны м</w:t>
      </w:r>
      <w:r>
        <w:t>у</w:t>
      </w:r>
      <w:r>
        <w:t>ниципал</w:t>
      </w:r>
      <w:r>
        <w:t>ь</w:t>
      </w:r>
      <w:r>
        <w:t xml:space="preserve">ных облигаций на сумму более 90 млн руб. </w:t>
      </w:r>
      <w:r w:rsidR="00D03F53">
        <w:t>«</w:t>
      </w:r>
      <w:r>
        <w:t>В целом выплаты по разным направлениям составили более 200 млн руб., при этом, к заимствованиям мы не прибег</w:t>
      </w:r>
      <w:r>
        <w:t>а</w:t>
      </w:r>
      <w:r>
        <w:t xml:space="preserve">ли, </w:t>
      </w:r>
      <w:r w:rsidR="00767785">
        <w:t>—</w:t>
      </w:r>
      <w:r>
        <w:t xml:space="preserve"> подчеркнул А.Локоть. </w:t>
      </w:r>
      <w:r w:rsidR="00767785">
        <w:t>—</w:t>
      </w:r>
      <w:r>
        <w:t xml:space="preserve"> Исполнение плана по д</w:t>
      </w:r>
      <w:r>
        <w:t>о</w:t>
      </w:r>
      <w:r>
        <w:t xml:space="preserve">ходам составило за январь 91,2% </w:t>
      </w:r>
      <w:r w:rsidR="00767785">
        <w:t>—</w:t>
      </w:r>
      <w:r>
        <w:t xml:space="preserve"> это на 141,3 млн руб. ниже запланированного уровня. Наметилась тенденция к снижению выплат НДФЛ, динамика составила 7%. Это свид</w:t>
      </w:r>
      <w:r>
        <w:t>е</w:t>
      </w:r>
      <w:r>
        <w:t xml:space="preserve">тельствует о кризисе в производстве </w:t>
      </w:r>
      <w:r w:rsidR="00767785">
        <w:t>—</w:t>
      </w:r>
      <w:r>
        <w:t xml:space="preserve"> предприятия не платят налоги либо из-за сокращ</w:t>
      </w:r>
      <w:r>
        <w:t>е</w:t>
      </w:r>
      <w:r>
        <w:t>ния рабочего дня, либо, что еще хуже, переходят на серые схемы ухода от налогов. По НДФЛ мы недобрали больше 58 млн ру</w:t>
      </w:r>
      <w:r>
        <w:t>б</w:t>
      </w:r>
      <w:r>
        <w:t>.</w:t>
      </w:r>
      <w:r w:rsidR="00D03F53">
        <w:t>»</w:t>
      </w:r>
      <w:r>
        <w:t>. При этом, мэр обратил внимание на то, что и в мэрии, и в администрациях районов работают комиссии по погаш</w:t>
      </w:r>
      <w:r>
        <w:t>е</w:t>
      </w:r>
      <w:r>
        <w:t>нию задолженности предприятий. В январе на них были рассмотрены материалы по 95 организациям-должникам. В мэрии пересматривают финансирование ряда направл</w:t>
      </w:r>
      <w:r>
        <w:t>е</w:t>
      </w:r>
      <w:r>
        <w:t xml:space="preserve">ний и прежде всего, обратят внимание на расходную часть. В начале февраля мэром подписано распоряжение </w:t>
      </w:r>
      <w:r w:rsidR="00D03F53">
        <w:t>«</w:t>
      </w:r>
      <w:r>
        <w:t>О мерах по оптимизации расходов бюджета города Н</w:t>
      </w:r>
      <w:r>
        <w:t>о</w:t>
      </w:r>
      <w:r>
        <w:t>восибирска, связанных с обеспечением деятельности м</w:t>
      </w:r>
      <w:r>
        <w:t>э</w:t>
      </w:r>
      <w:r>
        <w:t>рии города Новосибирска</w:t>
      </w:r>
      <w:r w:rsidR="00D03F53">
        <w:t>»</w:t>
      </w:r>
      <w:r>
        <w:t>. Будут сокращены расходы на командировки сотрудников, ГСМ для служебного тран</w:t>
      </w:r>
      <w:r>
        <w:t>с</w:t>
      </w:r>
      <w:r>
        <w:t xml:space="preserve">порта, сотовую связь, поставку товаров и многое другое. Перед всеми распорядителями бюджетных средств также поставлена задача </w:t>
      </w:r>
      <w:proofErr w:type="gramStart"/>
      <w:r>
        <w:t>выявлять</w:t>
      </w:r>
      <w:proofErr w:type="gramEnd"/>
      <w:r>
        <w:t xml:space="preserve"> и сокращать неэффективные затраты. </w:t>
      </w:r>
      <w:r w:rsidR="00D03F53">
        <w:t>«</w:t>
      </w:r>
      <w:r>
        <w:t xml:space="preserve">Кризис </w:t>
      </w:r>
      <w:r w:rsidR="00767785">
        <w:t>—</w:t>
      </w:r>
      <w:r>
        <w:t xml:space="preserve"> это повод стимулировать оптимиз</w:t>
      </w:r>
      <w:r>
        <w:t>а</w:t>
      </w:r>
      <w:r>
        <w:t>цию расходов и по-новому взглянуть на то, как мы план</w:t>
      </w:r>
      <w:r>
        <w:t>и</w:t>
      </w:r>
      <w:r>
        <w:t>руем и ведем х</w:t>
      </w:r>
      <w:r>
        <w:t>о</w:t>
      </w:r>
      <w:r>
        <w:t>зяйство</w:t>
      </w:r>
      <w:r w:rsidR="00D03F53">
        <w:t>»</w:t>
      </w:r>
      <w:r>
        <w:t xml:space="preserve">, </w:t>
      </w:r>
      <w:r w:rsidR="00BB4C83">
        <w:t>—</w:t>
      </w:r>
      <w:r>
        <w:t xml:space="preserve"> резюмировал мэр А.Локоть.</w:t>
      </w:r>
    </w:p>
    <w:p w:rsidR="00D84A7A" w:rsidRDefault="00D84A7A" w:rsidP="00D84A7A">
      <w:pPr>
        <w:pStyle w:val="aa"/>
      </w:pPr>
      <w:bookmarkStart w:id="139" w:name="_Toc411962172"/>
      <w:r>
        <w:t>— Проект новосибирского планетария стал лучшим в России</w:t>
      </w:r>
      <w:bookmarkEnd w:id="139"/>
    </w:p>
    <w:p w:rsidR="00D84A7A" w:rsidRDefault="00D84A7A" w:rsidP="00D84A7A">
      <w:pPr>
        <w:pStyle w:val="ab"/>
      </w:pPr>
      <w:r>
        <w:t>В Москве подведены итоги I Градостроительного конку</w:t>
      </w:r>
      <w:r>
        <w:t>р</w:t>
      </w:r>
      <w:r>
        <w:t xml:space="preserve">са Министерства строительства и жилищно-коммунального хозяйства РФ. Проект </w:t>
      </w:r>
      <w:r w:rsidR="00D03F53">
        <w:t>«</w:t>
      </w:r>
      <w:r>
        <w:t>Детский юнош</w:t>
      </w:r>
      <w:r>
        <w:t>е</w:t>
      </w:r>
      <w:r>
        <w:t>ский астрофизич</w:t>
      </w:r>
      <w:r>
        <w:t>е</w:t>
      </w:r>
      <w:r>
        <w:t>ский центр в Новосибирске</w:t>
      </w:r>
      <w:r w:rsidR="00D03F53">
        <w:t>»</w:t>
      </w:r>
      <w:r>
        <w:t xml:space="preserve"> стал его победителем. Цель федерального конкурса </w:t>
      </w:r>
      <w:r w:rsidR="00BB4C83">
        <w:t>—</w:t>
      </w:r>
      <w:r>
        <w:t xml:space="preserve"> определить лучшие практики реализации проектов в сфере град</w:t>
      </w:r>
      <w:r>
        <w:t>о</w:t>
      </w:r>
      <w:r>
        <w:t>строительства и поддержать их и</w:t>
      </w:r>
      <w:r>
        <w:t>с</w:t>
      </w:r>
      <w:r>
        <w:t xml:space="preserve">пользование в других </w:t>
      </w:r>
      <w:r>
        <w:lastRenderedPageBreak/>
        <w:t>регионах страны. В конкурсную комиссию вошли автор</w:t>
      </w:r>
      <w:r>
        <w:t>и</w:t>
      </w:r>
      <w:r>
        <w:t>тетные специалисты-практики, представители ведущих научных организаций России, руководители национал</w:t>
      </w:r>
      <w:r>
        <w:t>ь</w:t>
      </w:r>
      <w:r>
        <w:t>ных объединений и объединений работодателей в стро</w:t>
      </w:r>
      <w:r>
        <w:t>и</w:t>
      </w:r>
      <w:r>
        <w:t>тельной сфере. Участниками конкурса стали органы пу</w:t>
      </w:r>
      <w:r>
        <w:t>б</w:t>
      </w:r>
      <w:r>
        <w:t xml:space="preserve">личной власти, представители </w:t>
      </w:r>
      <w:proofErr w:type="spellStart"/>
      <w:proofErr w:type="gramStart"/>
      <w:r>
        <w:t>бизнес-структур</w:t>
      </w:r>
      <w:proofErr w:type="spellEnd"/>
      <w:proofErr w:type="gramEnd"/>
      <w:r>
        <w:t xml:space="preserve"> </w:t>
      </w:r>
      <w:r w:rsidR="00BB4C83">
        <w:t>—</w:t>
      </w:r>
      <w:r>
        <w:t xml:space="preserve"> з</w:t>
      </w:r>
      <w:r>
        <w:t>а</w:t>
      </w:r>
      <w:r>
        <w:t>стройщики, технические заказчики. Специалисты депа</w:t>
      </w:r>
      <w:r>
        <w:t>р</w:t>
      </w:r>
      <w:r>
        <w:t>тамента строительства и архитектуры мэрии города Нов</w:t>
      </w:r>
      <w:r>
        <w:t>о</w:t>
      </w:r>
      <w:r>
        <w:t xml:space="preserve">сибирска подготовили конкурсную заявку </w:t>
      </w:r>
      <w:r w:rsidR="00BB4C83">
        <w:t>—</w:t>
      </w:r>
      <w:r>
        <w:t xml:space="preserve"> проект де</w:t>
      </w:r>
      <w:r>
        <w:t>т</w:t>
      </w:r>
      <w:r>
        <w:t xml:space="preserve">ского юношеского астрофизического центра </w:t>
      </w:r>
      <w:r w:rsidR="00BB4C83">
        <w:t>—</w:t>
      </w:r>
      <w:r>
        <w:t xml:space="preserve"> в номин</w:t>
      </w:r>
      <w:r>
        <w:t>а</w:t>
      </w:r>
      <w:r>
        <w:t xml:space="preserve">цию </w:t>
      </w:r>
      <w:r w:rsidR="00D03F53">
        <w:t>«</w:t>
      </w:r>
      <w:r>
        <w:t>Лучший реализованный прое</w:t>
      </w:r>
      <w:proofErr w:type="gramStart"/>
      <w:r>
        <w:t>кт стр</w:t>
      </w:r>
      <w:proofErr w:type="gramEnd"/>
      <w:r>
        <w:t>оительства об</w:t>
      </w:r>
      <w:r>
        <w:t>ъ</w:t>
      </w:r>
      <w:r>
        <w:t>екта социальной инфраструктуры</w:t>
      </w:r>
      <w:r w:rsidR="00D03F53">
        <w:t>»</w:t>
      </w:r>
      <w:r>
        <w:t>. Всего на конкурс б</w:t>
      </w:r>
      <w:r>
        <w:t>ы</w:t>
      </w:r>
      <w:r>
        <w:t>ло заявлено 179 реализованных инвестиционных проектов в девяти номинациях. Из них прошли о</w:t>
      </w:r>
      <w:r>
        <w:t>т</w:t>
      </w:r>
      <w:r>
        <w:t xml:space="preserve">борочный тур </w:t>
      </w:r>
      <w:r w:rsidR="00BB4C83">
        <w:t>—</w:t>
      </w:r>
      <w:r>
        <w:t xml:space="preserve"> 170. Финалистом стал 41 проект. Все конкурсные работы были представлены в выставочной экспозиции IV Росси</w:t>
      </w:r>
      <w:r>
        <w:t>й</w:t>
      </w:r>
      <w:r>
        <w:t xml:space="preserve">ского </w:t>
      </w:r>
      <w:proofErr w:type="spellStart"/>
      <w:r>
        <w:t>инвестиционно-строительного</w:t>
      </w:r>
      <w:proofErr w:type="spellEnd"/>
      <w:r>
        <w:t xml:space="preserve"> Форума, проходящ</w:t>
      </w:r>
      <w:r>
        <w:t>е</w:t>
      </w:r>
      <w:r>
        <w:t xml:space="preserve">го 11 и 12 февраля в Москве. </w:t>
      </w:r>
      <w:proofErr w:type="gramStart"/>
      <w:r>
        <w:t>Были подведены оконч</w:t>
      </w:r>
      <w:r>
        <w:t>а</w:t>
      </w:r>
      <w:r>
        <w:t>тельные итоги I Градостроительного конкурса и состо</w:t>
      </w:r>
      <w:r>
        <w:t>я</w:t>
      </w:r>
      <w:r>
        <w:t>лась</w:t>
      </w:r>
      <w:proofErr w:type="gramEnd"/>
      <w:r>
        <w:t xml:space="preserve"> торжественная церемония награждения победит</w:t>
      </w:r>
      <w:r>
        <w:t>е</w:t>
      </w:r>
      <w:r>
        <w:t xml:space="preserve">лей. В номинации </w:t>
      </w:r>
      <w:r w:rsidR="00D03F53">
        <w:t>«</w:t>
      </w:r>
      <w:r>
        <w:t>Лучший реализованный прое</w:t>
      </w:r>
      <w:proofErr w:type="gramStart"/>
      <w:r>
        <w:t>кт стр</w:t>
      </w:r>
      <w:proofErr w:type="gramEnd"/>
      <w:r>
        <w:t>оител</w:t>
      </w:r>
      <w:r>
        <w:t>ь</w:t>
      </w:r>
      <w:r>
        <w:t>ства объекта социальной инфраструктуры</w:t>
      </w:r>
      <w:r w:rsidR="00D03F53">
        <w:t>»</w:t>
      </w:r>
      <w:r>
        <w:t xml:space="preserve"> был назван проект </w:t>
      </w:r>
      <w:r w:rsidR="00D03F53">
        <w:t>«</w:t>
      </w:r>
      <w:r>
        <w:t>Детский юношеский астрофизический центр в Новос</w:t>
      </w:r>
      <w:r>
        <w:t>и</w:t>
      </w:r>
      <w:r>
        <w:t>бирске</w:t>
      </w:r>
      <w:r w:rsidR="00D03F53">
        <w:t>»</w:t>
      </w:r>
      <w:r>
        <w:t xml:space="preserve">. Министр строительства и жилищно-коммунального хозяйства РФ Михаил </w:t>
      </w:r>
      <w:proofErr w:type="spellStart"/>
      <w:r>
        <w:t>Мень</w:t>
      </w:r>
      <w:proofErr w:type="spellEnd"/>
      <w:r>
        <w:t xml:space="preserve"> вручил з</w:t>
      </w:r>
      <w:r>
        <w:t>а</w:t>
      </w:r>
      <w:r>
        <w:t xml:space="preserve">служенную награду главному архитектору Новосибирска Владимиру </w:t>
      </w:r>
      <w:proofErr w:type="spellStart"/>
      <w:r>
        <w:t>Фефелову</w:t>
      </w:r>
      <w:proofErr w:type="spellEnd"/>
      <w:r>
        <w:t>, защищавшему наш проект в Мос</w:t>
      </w:r>
      <w:r>
        <w:t>к</w:t>
      </w:r>
      <w:r>
        <w:t xml:space="preserve">ве. По словам </w:t>
      </w:r>
      <w:proofErr w:type="spellStart"/>
      <w:r>
        <w:t>В.Фефелова</w:t>
      </w:r>
      <w:proofErr w:type="spellEnd"/>
      <w:r>
        <w:t>, всего в номинации социал</w:t>
      </w:r>
      <w:r>
        <w:t>ь</w:t>
      </w:r>
      <w:r>
        <w:t>ных объектов уч</w:t>
      </w:r>
      <w:r>
        <w:t>а</w:t>
      </w:r>
      <w:r>
        <w:t>ствовало 38 конкурсных работ, семь из них стали финалистами, но новосибирский проект оказа</w:t>
      </w:r>
      <w:r>
        <w:t>л</w:t>
      </w:r>
      <w:r>
        <w:t>ся лучшим. Описание проектов-победителей войдет в к</w:t>
      </w:r>
      <w:r>
        <w:t>а</w:t>
      </w:r>
      <w:r>
        <w:t>талог лучших градостроительных практик страны.</w:t>
      </w:r>
    </w:p>
    <w:p w:rsidR="0006027F" w:rsidRDefault="0006027F">
      <w:pPr>
        <w:pStyle w:val="ae"/>
      </w:pPr>
      <w:bookmarkStart w:id="140" w:name="_Toc190000246"/>
      <w:bookmarkStart w:id="141" w:name="_Toc411962173"/>
      <w:r>
        <w:t>Омская область</w:t>
      </w:r>
      <w:bookmarkEnd w:id="140"/>
      <w:bookmarkEnd w:id="141"/>
    </w:p>
    <w:p w:rsidR="0006027F" w:rsidRDefault="0006027F">
      <w:pPr>
        <w:pStyle w:val="af1"/>
      </w:pPr>
      <w:bookmarkStart w:id="142" w:name="_Toc190000253"/>
      <w:bookmarkStart w:id="143" w:name="_Toc411962174"/>
      <w:r>
        <w:t>Омск</w:t>
      </w:r>
      <w:bookmarkEnd w:id="142"/>
      <w:bookmarkEnd w:id="143"/>
    </w:p>
    <w:p w:rsidR="00423890" w:rsidRDefault="00423890" w:rsidP="00423890">
      <w:pPr>
        <w:pStyle w:val="aa"/>
      </w:pPr>
      <w:bookmarkStart w:id="144" w:name="_Toc411962175"/>
      <w:r>
        <w:t>— В городе планируется модернизировать клубную си</w:t>
      </w:r>
      <w:r>
        <w:t>с</w:t>
      </w:r>
      <w:r>
        <w:t>тему работы с подростками</w:t>
      </w:r>
      <w:bookmarkEnd w:id="144"/>
    </w:p>
    <w:p w:rsidR="00423890" w:rsidRPr="00423890" w:rsidRDefault="00423890" w:rsidP="00423890">
      <w:pPr>
        <w:pStyle w:val="ab"/>
        <w:rPr>
          <w:rStyle w:val="ad"/>
        </w:rPr>
      </w:pPr>
      <w:r w:rsidRPr="00423890">
        <w:rPr>
          <w:rStyle w:val="ad"/>
        </w:rPr>
        <w:t>Об основных направлениях развития клубов для детей и молодежи в 2015 году шла речь на аппаратном совещ</w:t>
      </w:r>
      <w:r w:rsidRPr="00423890">
        <w:rPr>
          <w:rStyle w:val="ad"/>
        </w:rPr>
        <w:t>а</w:t>
      </w:r>
      <w:r w:rsidRPr="00423890">
        <w:rPr>
          <w:rStyle w:val="ad"/>
        </w:rPr>
        <w:t>нии в администрации города Омска. Отмечено, что в насто</w:t>
      </w:r>
      <w:r w:rsidRPr="00423890">
        <w:rPr>
          <w:rStyle w:val="ad"/>
        </w:rPr>
        <w:t>я</w:t>
      </w:r>
      <w:r w:rsidRPr="00423890">
        <w:rPr>
          <w:rStyle w:val="ad"/>
        </w:rPr>
        <w:t>щее время необходима модернизация сети клубов и ра</w:t>
      </w:r>
      <w:r w:rsidRPr="00423890">
        <w:rPr>
          <w:rStyle w:val="ad"/>
        </w:rPr>
        <w:t>с</w:t>
      </w:r>
      <w:r w:rsidRPr="00423890">
        <w:rPr>
          <w:rStyle w:val="ad"/>
        </w:rPr>
        <w:t>ширение спектра социальных услуг для детей и молод</w:t>
      </w:r>
      <w:r w:rsidRPr="00423890">
        <w:rPr>
          <w:rStyle w:val="ad"/>
        </w:rPr>
        <w:t>е</w:t>
      </w:r>
      <w:r w:rsidRPr="00423890">
        <w:rPr>
          <w:rStyle w:val="ad"/>
        </w:rPr>
        <w:t>жи.</w:t>
      </w:r>
      <w:r>
        <w:rPr>
          <w:rStyle w:val="ad"/>
        </w:rPr>
        <w:t xml:space="preserve"> </w:t>
      </w:r>
      <w:r w:rsidRPr="00423890">
        <w:rPr>
          <w:rStyle w:val="ad"/>
        </w:rPr>
        <w:t>В Омске действуют пять центров социальных услуг и 62 клуба для детей и молодежи. В нынешней с</w:t>
      </w:r>
      <w:r w:rsidRPr="00423890">
        <w:rPr>
          <w:rStyle w:val="ad"/>
        </w:rPr>
        <w:t>о</w:t>
      </w:r>
      <w:r w:rsidRPr="00423890">
        <w:rPr>
          <w:rStyle w:val="ad"/>
        </w:rPr>
        <w:t>циально-экономической ситуации они должны максимально отв</w:t>
      </w:r>
      <w:r w:rsidRPr="00423890">
        <w:rPr>
          <w:rStyle w:val="ad"/>
        </w:rPr>
        <w:t>е</w:t>
      </w:r>
      <w:r w:rsidRPr="00423890">
        <w:rPr>
          <w:rStyle w:val="ad"/>
        </w:rPr>
        <w:t>чать интересам по</w:t>
      </w:r>
      <w:r w:rsidRPr="00423890">
        <w:rPr>
          <w:rStyle w:val="ad"/>
        </w:rPr>
        <w:t>д</w:t>
      </w:r>
      <w:r w:rsidRPr="00423890">
        <w:rPr>
          <w:rStyle w:val="ad"/>
        </w:rPr>
        <w:t>ростков и потребностям общества.</w:t>
      </w:r>
      <w:r>
        <w:rPr>
          <w:rStyle w:val="ad"/>
        </w:rPr>
        <w:t xml:space="preserve"> </w:t>
      </w:r>
      <w:proofErr w:type="gramStart"/>
      <w:r w:rsidRPr="00423890">
        <w:rPr>
          <w:rStyle w:val="ad"/>
        </w:rPr>
        <w:t>Как сообщил директор департамента по делам молодежи, ф</w:t>
      </w:r>
      <w:r w:rsidRPr="00423890">
        <w:rPr>
          <w:rStyle w:val="ad"/>
        </w:rPr>
        <w:t>и</w:t>
      </w:r>
      <w:r w:rsidRPr="00423890">
        <w:rPr>
          <w:rStyle w:val="ad"/>
        </w:rPr>
        <w:t>зической культуры и спорта администр</w:t>
      </w:r>
      <w:r w:rsidRPr="00423890">
        <w:rPr>
          <w:rStyle w:val="ad"/>
        </w:rPr>
        <w:t>а</w:t>
      </w:r>
      <w:r w:rsidRPr="00423890">
        <w:rPr>
          <w:rStyle w:val="ad"/>
        </w:rPr>
        <w:t>ции города Омска Михаил Расин, удачными примерами вн</w:t>
      </w:r>
      <w:r w:rsidRPr="00423890">
        <w:rPr>
          <w:rStyle w:val="ad"/>
        </w:rPr>
        <w:t>е</w:t>
      </w:r>
      <w:r w:rsidRPr="00423890">
        <w:rPr>
          <w:rStyle w:val="ad"/>
        </w:rPr>
        <w:t xml:space="preserve">дрения новых форм работы с молодежью на базе клубов в 2014 году стали открытие школы фото и </w:t>
      </w:r>
      <w:proofErr w:type="spellStart"/>
      <w:r w:rsidRPr="00423890">
        <w:rPr>
          <w:rStyle w:val="ad"/>
        </w:rPr>
        <w:t>видеографии</w:t>
      </w:r>
      <w:proofErr w:type="spellEnd"/>
      <w:r w:rsidRPr="00423890">
        <w:rPr>
          <w:rStyle w:val="ad"/>
        </w:rPr>
        <w:t xml:space="preserve"> </w:t>
      </w:r>
      <w:r w:rsidR="00D03F53">
        <w:rPr>
          <w:rStyle w:val="ad"/>
        </w:rPr>
        <w:t>«</w:t>
      </w:r>
      <w:r w:rsidRPr="00423890">
        <w:rPr>
          <w:rStyle w:val="ad"/>
        </w:rPr>
        <w:t>Смена</w:t>
      </w:r>
      <w:r w:rsidR="00D03F53">
        <w:rPr>
          <w:rStyle w:val="ad"/>
        </w:rPr>
        <w:t>»</w:t>
      </w:r>
      <w:r w:rsidRPr="00423890">
        <w:rPr>
          <w:rStyle w:val="ad"/>
        </w:rPr>
        <w:t xml:space="preserve">, </w:t>
      </w:r>
      <w:proofErr w:type="spellStart"/>
      <w:r w:rsidRPr="00423890">
        <w:rPr>
          <w:rStyle w:val="ad"/>
        </w:rPr>
        <w:t>к</w:t>
      </w:r>
      <w:r w:rsidRPr="00423890">
        <w:rPr>
          <w:rStyle w:val="ad"/>
        </w:rPr>
        <w:t>о</w:t>
      </w:r>
      <w:r w:rsidRPr="00423890">
        <w:rPr>
          <w:rStyle w:val="ad"/>
        </w:rPr>
        <w:t>воркинг-зоны</w:t>
      </w:r>
      <w:proofErr w:type="spellEnd"/>
      <w:r w:rsidRPr="00423890">
        <w:rPr>
          <w:rStyle w:val="ad"/>
        </w:rPr>
        <w:t xml:space="preserve"> </w:t>
      </w:r>
      <w:r w:rsidR="00D03F53">
        <w:rPr>
          <w:rStyle w:val="ad"/>
        </w:rPr>
        <w:t>«</w:t>
      </w:r>
      <w:r w:rsidRPr="00423890">
        <w:rPr>
          <w:rStyle w:val="ad"/>
        </w:rPr>
        <w:t>Открой дверь в мир IT</w:t>
      </w:r>
      <w:r w:rsidR="00D03F53">
        <w:rPr>
          <w:rStyle w:val="ad"/>
        </w:rPr>
        <w:t>»</w:t>
      </w:r>
      <w:r w:rsidRPr="00423890">
        <w:rPr>
          <w:rStyle w:val="ad"/>
        </w:rPr>
        <w:t xml:space="preserve"> в кл</w:t>
      </w:r>
      <w:r w:rsidRPr="00423890">
        <w:rPr>
          <w:rStyle w:val="ad"/>
        </w:rPr>
        <w:t>у</w:t>
      </w:r>
      <w:r w:rsidRPr="00423890">
        <w:rPr>
          <w:rStyle w:val="ad"/>
        </w:rPr>
        <w:t xml:space="preserve">бе </w:t>
      </w:r>
      <w:r w:rsidR="00D03F53">
        <w:rPr>
          <w:rStyle w:val="ad"/>
        </w:rPr>
        <w:t>«</w:t>
      </w:r>
      <w:r w:rsidRPr="00423890">
        <w:rPr>
          <w:rStyle w:val="ad"/>
        </w:rPr>
        <w:t>Гайдар</w:t>
      </w:r>
      <w:r w:rsidR="00D03F53">
        <w:rPr>
          <w:rStyle w:val="ad"/>
        </w:rPr>
        <w:t>»</w:t>
      </w:r>
      <w:r w:rsidRPr="00423890">
        <w:rPr>
          <w:rStyle w:val="ad"/>
        </w:rPr>
        <w:t>, оборудование зоны для занятий по инкл</w:t>
      </w:r>
      <w:r w:rsidRPr="00423890">
        <w:rPr>
          <w:rStyle w:val="ad"/>
        </w:rPr>
        <w:t>ю</w:t>
      </w:r>
      <w:r w:rsidRPr="00423890">
        <w:rPr>
          <w:rStyle w:val="ad"/>
        </w:rPr>
        <w:t xml:space="preserve">зивной </w:t>
      </w:r>
      <w:proofErr w:type="spellStart"/>
      <w:r w:rsidRPr="00423890">
        <w:rPr>
          <w:rStyle w:val="ad"/>
        </w:rPr>
        <w:t>арт-терапии</w:t>
      </w:r>
      <w:proofErr w:type="spellEnd"/>
      <w:r w:rsidRPr="00423890">
        <w:rPr>
          <w:rStyle w:val="ad"/>
        </w:rPr>
        <w:t xml:space="preserve"> в клубах </w:t>
      </w:r>
      <w:r w:rsidR="00D03F53">
        <w:rPr>
          <w:rStyle w:val="ad"/>
        </w:rPr>
        <w:t>«</w:t>
      </w:r>
      <w:r w:rsidRPr="00423890">
        <w:rPr>
          <w:rStyle w:val="ad"/>
        </w:rPr>
        <w:t>Энтузиаст</w:t>
      </w:r>
      <w:r w:rsidR="00D03F53">
        <w:rPr>
          <w:rStyle w:val="ad"/>
        </w:rPr>
        <w:t>»</w:t>
      </w:r>
      <w:r w:rsidRPr="00423890">
        <w:rPr>
          <w:rStyle w:val="ad"/>
        </w:rPr>
        <w:t xml:space="preserve"> и </w:t>
      </w:r>
      <w:r w:rsidR="00D03F53">
        <w:rPr>
          <w:rStyle w:val="ad"/>
        </w:rPr>
        <w:t>«</w:t>
      </w:r>
      <w:r w:rsidRPr="00423890">
        <w:rPr>
          <w:rStyle w:val="ad"/>
        </w:rPr>
        <w:t>Ромашка</w:t>
      </w:r>
      <w:r w:rsidR="00D03F53">
        <w:rPr>
          <w:rStyle w:val="ad"/>
        </w:rPr>
        <w:t>»</w:t>
      </w:r>
      <w:r w:rsidRPr="00423890">
        <w:rPr>
          <w:rStyle w:val="ad"/>
        </w:rPr>
        <w:t>.</w:t>
      </w:r>
      <w:proofErr w:type="gramEnd"/>
      <w:r w:rsidRPr="00423890">
        <w:rPr>
          <w:rStyle w:val="ad"/>
        </w:rPr>
        <w:t xml:space="preserve"> В клубе </w:t>
      </w:r>
      <w:r w:rsidR="00D03F53">
        <w:rPr>
          <w:rStyle w:val="ad"/>
        </w:rPr>
        <w:t>«</w:t>
      </w:r>
      <w:r w:rsidRPr="00423890">
        <w:rPr>
          <w:rStyle w:val="ad"/>
        </w:rPr>
        <w:t>Факел</w:t>
      </w:r>
      <w:r w:rsidR="00D03F53">
        <w:rPr>
          <w:rStyle w:val="ad"/>
        </w:rPr>
        <w:t>»</w:t>
      </w:r>
      <w:r w:rsidRPr="00423890">
        <w:rPr>
          <w:rStyle w:val="ad"/>
        </w:rPr>
        <w:t xml:space="preserve"> работает Центр </w:t>
      </w:r>
      <w:proofErr w:type="spellStart"/>
      <w:r w:rsidRPr="00423890">
        <w:rPr>
          <w:rStyle w:val="ad"/>
        </w:rPr>
        <w:t>канис-терапии</w:t>
      </w:r>
      <w:proofErr w:type="spellEnd"/>
      <w:r w:rsidRPr="00423890">
        <w:rPr>
          <w:rStyle w:val="ad"/>
        </w:rPr>
        <w:t xml:space="preserve">, на базе клуба </w:t>
      </w:r>
      <w:r w:rsidR="00D03F53">
        <w:rPr>
          <w:rStyle w:val="ad"/>
        </w:rPr>
        <w:t>«</w:t>
      </w:r>
      <w:r w:rsidRPr="00423890">
        <w:rPr>
          <w:rStyle w:val="ad"/>
        </w:rPr>
        <w:t>Спартак</w:t>
      </w:r>
      <w:r w:rsidR="00D03F53">
        <w:rPr>
          <w:rStyle w:val="ad"/>
        </w:rPr>
        <w:t>»</w:t>
      </w:r>
      <w:r w:rsidRPr="00423890">
        <w:rPr>
          <w:rStyle w:val="ad"/>
        </w:rPr>
        <w:t xml:space="preserve"> организован центр компьютерного програ</w:t>
      </w:r>
      <w:r w:rsidRPr="00423890">
        <w:rPr>
          <w:rStyle w:val="ad"/>
        </w:rPr>
        <w:t>м</w:t>
      </w:r>
      <w:r w:rsidRPr="00423890">
        <w:rPr>
          <w:rStyle w:val="ad"/>
        </w:rPr>
        <w:t>мирования и конструирования.</w:t>
      </w:r>
      <w:r>
        <w:rPr>
          <w:rStyle w:val="ad"/>
        </w:rPr>
        <w:t xml:space="preserve"> </w:t>
      </w:r>
      <w:r w:rsidRPr="00423890">
        <w:rPr>
          <w:rStyle w:val="ad"/>
        </w:rPr>
        <w:t>Положительные пр</w:t>
      </w:r>
      <w:r w:rsidRPr="00423890">
        <w:rPr>
          <w:rStyle w:val="ad"/>
        </w:rPr>
        <w:t>и</w:t>
      </w:r>
      <w:r w:rsidRPr="00423890">
        <w:rPr>
          <w:rStyle w:val="ad"/>
        </w:rPr>
        <w:t>меры совместной работы к</w:t>
      </w:r>
      <w:r>
        <w:rPr>
          <w:rStyle w:val="ad"/>
        </w:rPr>
        <w:t xml:space="preserve">лубов и организаций (Фонд </w:t>
      </w:r>
      <w:proofErr w:type="spellStart"/>
      <w:r>
        <w:rPr>
          <w:rStyle w:val="ad"/>
        </w:rPr>
        <w:t>им.А.</w:t>
      </w:r>
      <w:r w:rsidRPr="00423890">
        <w:rPr>
          <w:rStyle w:val="ad"/>
        </w:rPr>
        <w:t>Вьюхина</w:t>
      </w:r>
      <w:proofErr w:type="spellEnd"/>
      <w:r w:rsidRPr="00423890">
        <w:rPr>
          <w:rStyle w:val="ad"/>
        </w:rPr>
        <w:t xml:space="preserve">, ОАО </w:t>
      </w:r>
      <w:r w:rsidR="00D03F53">
        <w:rPr>
          <w:rStyle w:val="ad"/>
        </w:rPr>
        <w:t>«</w:t>
      </w:r>
      <w:r w:rsidRPr="00423890">
        <w:rPr>
          <w:rStyle w:val="ad"/>
        </w:rPr>
        <w:t>Высокие технологии</w:t>
      </w:r>
      <w:r w:rsidR="00D03F53">
        <w:rPr>
          <w:rStyle w:val="ad"/>
        </w:rPr>
        <w:t>»</w:t>
      </w:r>
      <w:r w:rsidRPr="00423890">
        <w:rPr>
          <w:rStyle w:val="ad"/>
        </w:rPr>
        <w:t xml:space="preserve">, </w:t>
      </w:r>
      <w:r w:rsidR="00D03F53">
        <w:rPr>
          <w:rStyle w:val="ad"/>
        </w:rPr>
        <w:t>«</w:t>
      </w:r>
      <w:r w:rsidRPr="00423890">
        <w:rPr>
          <w:rStyle w:val="ad"/>
        </w:rPr>
        <w:t>Союз оф</w:t>
      </w:r>
      <w:r w:rsidRPr="00423890">
        <w:rPr>
          <w:rStyle w:val="ad"/>
        </w:rPr>
        <w:t>и</w:t>
      </w:r>
      <w:r w:rsidRPr="00423890">
        <w:rPr>
          <w:rStyle w:val="ad"/>
        </w:rPr>
        <w:t>церов запаса</w:t>
      </w:r>
      <w:r w:rsidR="00D03F53">
        <w:rPr>
          <w:rStyle w:val="ad"/>
        </w:rPr>
        <w:t>»</w:t>
      </w:r>
      <w:r w:rsidRPr="00423890">
        <w:rPr>
          <w:rStyle w:val="ad"/>
        </w:rPr>
        <w:t xml:space="preserve">, </w:t>
      </w:r>
      <w:r w:rsidR="00D03F53">
        <w:rPr>
          <w:rStyle w:val="ad"/>
        </w:rPr>
        <w:t>«</w:t>
      </w:r>
      <w:r w:rsidRPr="00423890">
        <w:rPr>
          <w:rStyle w:val="ad"/>
        </w:rPr>
        <w:t>Союз фотохудожников</w:t>
      </w:r>
      <w:r w:rsidR="00D03F53">
        <w:rPr>
          <w:rStyle w:val="ad"/>
        </w:rPr>
        <w:t>»</w:t>
      </w:r>
      <w:r w:rsidRPr="00423890">
        <w:rPr>
          <w:rStyle w:val="ad"/>
        </w:rPr>
        <w:t>) позволяют гов</w:t>
      </w:r>
      <w:r w:rsidRPr="00423890">
        <w:rPr>
          <w:rStyle w:val="ad"/>
        </w:rPr>
        <w:t>о</w:t>
      </w:r>
      <w:r w:rsidRPr="00423890">
        <w:rPr>
          <w:rStyle w:val="ad"/>
        </w:rPr>
        <w:t>рить об успешности внедрения подобных моделей на те</w:t>
      </w:r>
      <w:r w:rsidRPr="00423890">
        <w:rPr>
          <w:rStyle w:val="ad"/>
        </w:rPr>
        <w:t>р</w:t>
      </w:r>
      <w:r w:rsidRPr="00423890">
        <w:rPr>
          <w:rStyle w:val="ad"/>
        </w:rPr>
        <w:t>ритории города.</w:t>
      </w:r>
      <w:r>
        <w:rPr>
          <w:rStyle w:val="ad"/>
        </w:rPr>
        <w:t xml:space="preserve"> </w:t>
      </w:r>
      <w:r w:rsidR="00D03F53">
        <w:rPr>
          <w:rStyle w:val="ad"/>
        </w:rPr>
        <w:t>«</w:t>
      </w:r>
      <w:r w:rsidRPr="00423890">
        <w:rPr>
          <w:rStyle w:val="ad"/>
        </w:rPr>
        <w:t>Однако проблемы клубов в целом ост</w:t>
      </w:r>
      <w:r w:rsidRPr="00423890">
        <w:rPr>
          <w:rStyle w:val="ad"/>
        </w:rPr>
        <w:t>а</w:t>
      </w:r>
      <w:r w:rsidRPr="00423890">
        <w:rPr>
          <w:rStyle w:val="ad"/>
        </w:rPr>
        <w:t>ются нерешенн</w:t>
      </w:r>
      <w:r w:rsidRPr="00423890">
        <w:rPr>
          <w:rStyle w:val="ad"/>
        </w:rPr>
        <w:t>ы</w:t>
      </w:r>
      <w:r w:rsidRPr="00423890">
        <w:rPr>
          <w:rStyle w:val="ad"/>
        </w:rPr>
        <w:t>ми, — отметил М</w:t>
      </w:r>
      <w:r>
        <w:rPr>
          <w:rStyle w:val="ad"/>
        </w:rPr>
        <w:t>.</w:t>
      </w:r>
      <w:r w:rsidRPr="00423890">
        <w:rPr>
          <w:rStyle w:val="ad"/>
        </w:rPr>
        <w:t xml:space="preserve">Расин. — Это </w:t>
      </w:r>
      <w:proofErr w:type="gramStart"/>
      <w:r w:rsidRPr="00423890">
        <w:rPr>
          <w:rStyle w:val="ad"/>
        </w:rPr>
        <w:t>касается</w:t>
      </w:r>
      <w:proofErr w:type="gramEnd"/>
      <w:r w:rsidRPr="00423890">
        <w:rPr>
          <w:rStyle w:val="ad"/>
        </w:rPr>
        <w:t xml:space="preserve"> их материально-технической базы. Заработная плата сп</w:t>
      </w:r>
      <w:r w:rsidRPr="00423890">
        <w:rPr>
          <w:rStyle w:val="ad"/>
        </w:rPr>
        <w:t>е</w:t>
      </w:r>
      <w:r w:rsidRPr="00423890">
        <w:rPr>
          <w:rStyle w:val="ad"/>
        </w:rPr>
        <w:t>циалистов, работающих в учреждениях сферы молоде</w:t>
      </w:r>
      <w:r w:rsidRPr="00423890">
        <w:rPr>
          <w:rStyle w:val="ad"/>
        </w:rPr>
        <w:t>ж</w:t>
      </w:r>
      <w:r w:rsidRPr="00423890">
        <w:rPr>
          <w:rStyle w:val="ad"/>
        </w:rPr>
        <w:lastRenderedPageBreak/>
        <w:t>ной политики, невысока. Технологии организ</w:t>
      </w:r>
      <w:r w:rsidRPr="00423890">
        <w:rPr>
          <w:rStyle w:val="ad"/>
        </w:rPr>
        <w:t>а</w:t>
      </w:r>
      <w:r w:rsidRPr="00423890">
        <w:rPr>
          <w:rStyle w:val="ad"/>
        </w:rPr>
        <w:t>ции досуга детей и молодежи по месту жительства требуют обновл</w:t>
      </w:r>
      <w:r w:rsidRPr="00423890">
        <w:rPr>
          <w:rStyle w:val="ad"/>
        </w:rPr>
        <w:t>е</w:t>
      </w:r>
      <w:r w:rsidRPr="00423890">
        <w:rPr>
          <w:rStyle w:val="ad"/>
        </w:rPr>
        <w:t>ния. Для решения этих проблем необходимо внедрить единую программу действий, позв</w:t>
      </w:r>
      <w:r w:rsidRPr="00423890">
        <w:rPr>
          <w:rStyle w:val="ad"/>
        </w:rPr>
        <w:t>о</w:t>
      </w:r>
      <w:r w:rsidRPr="00423890">
        <w:rPr>
          <w:rStyle w:val="ad"/>
        </w:rPr>
        <w:t>ляющую в масштабах городской практики определять приоритеты клубной де</w:t>
      </w:r>
      <w:r w:rsidRPr="00423890">
        <w:rPr>
          <w:rStyle w:val="ad"/>
        </w:rPr>
        <w:t>я</w:t>
      </w:r>
      <w:r w:rsidRPr="00423890">
        <w:rPr>
          <w:rStyle w:val="ad"/>
        </w:rPr>
        <w:t>тельности, координировать работу клубов, согласовывать позиции специал</w:t>
      </w:r>
      <w:r w:rsidRPr="00423890">
        <w:rPr>
          <w:rStyle w:val="ad"/>
        </w:rPr>
        <w:t>и</w:t>
      </w:r>
      <w:r w:rsidRPr="00423890">
        <w:rPr>
          <w:rStyle w:val="ad"/>
        </w:rPr>
        <w:t>стов и общественности</w:t>
      </w:r>
      <w:r w:rsidR="00D03F53">
        <w:rPr>
          <w:rStyle w:val="ad"/>
        </w:rPr>
        <w:t>»</w:t>
      </w:r>
      <w:r w:rsidRPr="00423890">
        <w:rPr>
          <w:rStyle w:val="ad"/>
        </w:rPr>
        <w:t>.</w:t>
      </w:r>
      <w:r>
        <w:rPr>
          <w:rStyle w:val="ad"/>
        </w:rPr>
        <w:t xml:space="preserve"> </w:t>
      </w:r>
      <w:r w:rsidRPr="00423890">
        <w:rPr>
          <w:rStyle w:val="ad"/>
        </w:rPr>
        <w:t>На совещании прозвучало предложение объединить пять центров соц</w:t>
      </w:r>
      <w:r w:rsidRPr="00423890">
        <w:rPr>
          <w:rStyle w:val="ad"/>
        </w:rPr>
        <w:t>и</w:t>
      </w:r>
      <w:r w:rsidRPr="00423890">
        <w:rPr>
          <w:rStyle w:val="ad"/>
        </w:rPr>
        <w:t>альных услуг и 62 клуба города в одно бюджетное учре</w:t>
      </w:r>
      <w:r w:rsidRPr="00423890">
        <w:rPr>
          <w:rStyle w:val="ad"/>
        </w:rPr>
        <w:t>ж</w:t>
      </w:r>
      <w:r w:rsidRPr="00423890">
        <w:rPr>
          <w:rStyle w:val="ad"/>
        </w:rPr>
        <w:t>дение. Это п</w:t>
      </w:r>
      <w:r w:rsidRPr="00423890">
        <w:rPr>
          <w:rStyle w:val="ad"/>
        </w:rPr>
        <w:t>о</w:t>
      </w:r>
      <w:r w:rsidRPr="00423890">
        <w:rPr>
          <w:rStyle w:val="ad"/>
        </w:rPr>
        <w:t xml:space="preserve">зволит создать качественно новую систему, отвечающую современным </w:t>
      </w:r>
      <w:proofErr w:type="spellStart"/>
      <w:r w:rsidRPr="00423890">
        <w:rPr>
          <w:rStyle w:val="ad"/>
        </w:rPr>
        <w:t>социокультурным</w:t>
      </w:r>
      <w:proofErr w:type="spellEnd"/>
      <w:r w:rsidRPr="00423890">
        <w:rPr>
          <w:rStyle w:val="ad"/>
        </w:rPr>
        <w:t xml:space="preserve"> и эконом</w:t>
      </w:r>
      <w:r w:rsidRPr="00423890">
        <w:rPr>
          <w:rStyle w:val="ad"/>
        </w:rPr>
        <w:t>и</w:t>
      </w:r>
      <w:r w:rsidRPr="00423890">
        <w:rPr>
          <w:rStyle w:val="ad"/>
        </w:rPr>
        <w:t>ческим условиям.</w:t>
      </w:r>
      <w:r>
        <w:rPr>
          <w:rStyle w:val="ad"/>
        </w:rPr>
        <w:t xml:space="preserve"> </w:t>
      </w:r>
      <w:r w:rsidRPr="00423890">
        <w:rPr>
          <w:rStyle w:val="ad"/>
        </w:rPr>
        <w:t>Отмечено также, что совместно с деп</w:t>
      </w:r>
      <w:r w:rsidRPr="00423890">
        <w:rPr>
          <w:rStyle w:val="ad"/>
        </w:rPr>
        <w:t>у</w:t>
      </w:r>
      <w:r w:rsidRPr="00423890">
        <w:rPr>
          <w:rStyle w:val="ad"/>
        </w:rPr>
        <w:t>татами Омского городского Совета создана и действует рабочая группа по вопросу функционирования и развития системы клубов для детей и молодежи. Представлены меры по укреплению кадрового состава и повышения квалификации специал</w:t>
      </w:r>
      <w:r w:rsidRPr="00423890">
        <w:rPr>
          <w:rStyle w:val="ad"/>
        </w:rPr>
        <w:t>и</w:t>
      </w:r>
      <w:r w:rsidRPr="00423890">
        <w:rPr>
          <w:rStyle w:val="ad"/>
        </w:rPr>
        <w:t>стов клубов в 2015 году.</w:t>
      </w:r>
    </w:p>
    <w:p w:rsidR="0006027F" w:rsidRDefault="0006027F">
      <w:pPr>
        <w:pStyle w:val="ae"/>
      </w:pPr>
      <w:bookmarkStart w:id="145" w:name="_Toc190000259"/>
      <w:bookmarkStart w:id="146" w:name="_Toc411962176"/>
      <w:r>
        <w:t>Пензенская область</w:t>
      </w:r>
      <w:bookmarkEnd w:id="146"/>
    </w:p>
    <w:p w:rsidR="00CF515E" w:rsidRDefault="00CF515E" w:rsidP="00CF515E">
      <w:pPr>
        <w:pStyle w:val="aa"/>
      </w:pPr>
      <w:bookmarkStart w:id="147" w:name="penza"/>
      <w:bookmarkStart w:id="148" w:name="_Toc411962177"/>
      <w:r>
        <w:t xml:space="preserve">— </w:t>
      </w:r>
      <w:proofErr w:type="spellStart"/>
      <w:r>
        <w:t>Пензенцам</w:t>
      </w:r>
      <w:proofErr w:type="spellEnd"/>
      <w:r>
        <w:t xml:space="preserve"> раздадут муниципальные земли под огор</w:t>
      </w:r>
      <w:r>
        <w:t>о</w:t>
      </w:r>
      <w:r>
        <w:t>ды</w:t>
      </w:r>
      <w:bookmarkEnd w:id="148"/>
    </w:p>
    <w:bookmarkEnd w:id="147"/>
    <w:p w:rsidR="00CF515E" w:rsidRDefault="00CF515E" w:rsidP="00CF515E">
      <w:pPr>
        <w:pStyle w:val="ab"/>
      </w:pPr>
      <w:r>
        <w:t>В Пензенской области желающие выращивать картофель и овощи смогут взять в аренду пустующие земли. Мун</w:t>
      </w:r>
      <w:r>
        <w:t>и</w:t>
      </w:r>
      <w:r>
        <w:t>ципалитетам поручили сформировать земельные участки вдоль дорог и вблизи водоемов, а также обеспечить ог</w:t>
      </w:r>
      <w:r>
        <w:t>о</w:t>
      </w:r>
      <w:r>
        <w:t xml:space="preserve">родников необходимой техникой. Такое поручение отдал главам районов пензенский губернатор. </w:t>
      </w:r>
      <w:r w:rsidR="00767785">
        <w:t>—</w:t>
      </w:r>
      <w:r>
        <w:t xml:space="preserve"> Мы обязаны облегчить людям жизнь в кризис. Люди смогут проко</w:t>
      </w:r>
      <w:r>
        <w:t>р</w:t>
      </w:r>
      <w:r>
        <w:t>мить свои семьи и вырастить картошку, лук, мо</w:t>
      </w:r>
      <w:r>
        <w:t>р</w:t>
      </w:r>
      <w:r>
        <w:t>ковь. Зачем покупать в магазине за бешеные деньги привозные овощи, когда их можно вырастить самим. Раньше мы так и делали. Поэтому в каждом районе администрация должна решить вопрос с обеспечением огородников те</w:t>
      </w:r>
      <w:r>
        <w:t>х</w:t>
      </w:r>
      <w:r>
        <w:t xml:space="preserve">ническими средствами. Надо либо договариваться с теми, у кого есть такая техника, либо приобретать ее в лизинг, </w:t>
      </w:r>
      <w:r w:rsidR="00767785">
        <w:t>—</w:t>
      </w:r>
      <w:r>
        <w:t xml:space="preserve"> предложил глава региона Василий Бочкарев. Еще лет десять назад окрестности Пензы были ровными рядами засажены картофелем. Каждое крупное предприятие арендовало </w:t>
      </w:r>
      <w:proofErr w:type="spellStart"/>
      <w:r>
        <w:t>сельхозугодья</w:t>
      </w:r>
      <w:proofErr w:type="spellEnd"/>
      <w:r>
        <w:t xml:space="preserve"> для своих сотрудников. Люди поучали огороды за счет профсоюзных взносов. Вспах</w:t>
      </w:r>
      <w:r>
        <w:t>и</w:t>
      </w:r>
      <w:r>
        <w:t>вали землю всем миром, организовывали массовые вые</w:t>
      </w:r>
      <w:r>
        <w:t>з</w:t>
      </w:r>
      <w:r>
        <w:t>ды на прополку и уборку урожая. Власти считают, что работа на земле позволит решить не только продовольс</w:t>
      </w:r>
      <w:r>
        <w:t>т</w:t>
      </w:r>
      <w:r>
        <w:t>венные проблемы, но и поможет забыть о вредных пр</w:t>
      </w:r>
      <w:r>
        <w:t>и</w:t>
      </w:r>
      <w:r>
        <w:t xml:space="preserve">вычках. </w:t>
      </w:r>
      <w:r w:rsidR="00767785">
        <w:t>—</w:t>
      </w:r>
      <w:r>
        <w:t xml:space="preserve"> Теперь молодежь сажает свою печень. Выро</w:t>
      </w:r>
      <w:r>
        <w:t>с</w:t>
      </w:r>
      <w:r>
        <w:t>ло уже несколько поколений россиян, неспособных раб</w:t>
      </w:r>
      <w:r>
        <w:t>о</w:t>
      </w:r>
      <w:r>
        <w:t>тать на земле. Они отдают свое свободное время пагу</w:t>
      </w:r>
      <w:r>
        <w:t>б</w:t>
      </w:r>
      <w:r>
        <w:t xml:space="preserve">ным пристрастиям, </w:t>
      </w:r>
      <w:r w:rsidR="00767785">
        <w:t>—</w:t>
      </w:r>
      <w:r>
        <w:t xml:space="preserve"> поддерживает член о</w:t>
      </w:r>
      <w:r>
        <w:t>б</w:t>
      </w:r>
      <w:r>
        <w:t xml:space="preserve">щественной палаты Пензенской области врач-нарколог Сергей </w:t>
      </w:r>
      <w:proofErr w:type="spellStart"/>
      <w:r>
        <w:t>Де</w:t>
      </w:r>
      <w:r>
        <w:t>г</w:t>
      </w:r>
      <w:r>
        <w:t>тярь</w:t>
      </w:r>
      <w:proofErr w:type="spellEnd"/>
      <w:r>
        <w:t>. До конца недели в регионе будут сформированы списки ж</w:t>
      </w:r>
      <w:r>
        <w:t>е</w:t>
      </w:r>
      <w:r>
        <w:t xml:space="preserve">лающих </w:t>
      </w:r>
      <w:proofErr w:type="gramStart"/>
      <w:r>
        <w:t>взять</w:t>
      </w:r>
      <w:proofErr w:type="gramEnd"/>
      <w:r>
        <w:t xml:space="preserve"> землю в аренду для земледелия. Пока </w:t>
      </w:r>
      <w:proofErr w:type="gramStart"/>
      <w:r>
        <w:t>не известно, какой</w:t>
      </w:r>
      <w:proofErr w:type="gramEnd"/>
      <w:r>
        <w:t xml:space="preserve"> будет арендная плата и как будет решаться транспортная проблема. Другая </w:t>
      </w:r>
      <w:r w:rsidR="00D03F53">
        <w:t>«</w:t>
      </w:r>
      <w:r>
        <w:t>головная боль</w:t>
      </w:r>
      <w:r w:rsidR="00D03F53">
        <w:t>»</w:t>
      </w:r>
      <w:r>
        <w:t>, с к</w:t>
      </w:r>
      <w:r>
        <w:t>о</w:t>
      </w:r>
      <w:r>
        <w:t xml:space="preserve">торой могут столкнуться местные огородники </w:t>
      </w:r>
      <w:r w:rsidR="00767785">
        <w:t>—</w:t>
      </w:r>
      <w:r>
        <w:t xml:space="preserve"> отсутствие помещений для хранения урожая. Загоро</w:t>
      </w:r>
      <w:r>
        <w:t>д</w:t>
      </w:r>
      <w:r>
        <w:t>ные участки будут востребованы у жит</w:t>
      </w:r>
      <w:r>
        <w:t>е</w:t>
      </w:r>
      <w:r>
        <w:t xml:space="preserve">лей </w:t>
      </w:r>
      <w:proofErr w:type="spellStart"/>
      <w:r>
        <w:t>многоэтажек</w:t>
      </w:r>
      <w:proofErr w:type="spellEnd"/>
      <w:r>
        <w:t>, но подвалы в многоквартирных домах уже давно закрыли для общ</w:t>
      </w:r>
      <w:r>
        <w:t>е</w:t>
      </w:r>
      <w:r>
        <w:t>ственного пользования. В регионе рассмотрят возможность создания общественных овощ</w:t>
      </w:r>
      <w:r>
        <w:t>е</w:t>
      </w:r>
      <w:r>
        <w:t>хранилищ.</w:t>
      </w:r>
    </w:p>
    <w:p w:rsidR="0006027F" w:rsidRDefault="0006027F">
      <w:pPr>
        <w:pStyle w:val="ae"/>
      </w:pPr>
      <w:bookmarkStart w:id="149" w:name="_Toc411962178"/>
      <w:r>
        <w:lastRenderedPageBreak/>
        <w:t>Самарская область</w:t>
      </w:r>
      <w:bookmarkEnd w:id="149"/>
    </w:p>
    <w:p w:rsidR="00A8173A" w:rsidRDefault="00A8173A">
      <w:pPr>
        <w:pStyle w:val="af1"/>
      </w:pPr>
      <w:bookmarkStart w:id="150" w:name="_Toc411962179"/>
      <w:r>
        <w:t>Тольятти</w:t>
      </w:r>
      <w:bookmarkEnd w:id="150"/>
    </w:p>
    <w:p w:rsidR="00A8173A" w:rsidRDefault="00A8173A" w:rsidP="00A8173A">
      <w:pPr>
        <w:pStyle w:val="aa"/>
      </w:pPr>
      <w:bookmarkStart w:id="151" w:name="_Toc411962180"/>
      <w:r>
        <w:t>— Депутаты тольяттинской думы поддержали новый устав города</w:t>
      </w:r>
      <w:bookmarkEnd w:id="151"/>
    </w:p>
    <w:p w:rsidR="00A8173A" w:rsidRDefault="00A8173A" w:rsidP="00A8173A">
      <w:pPr>
        <w:pStyle w:val="ab"/>
      </w:pPr>
      <w:r>
        <w:t>Депутаты Тольяттинской думы утвердили поправки в устав города, которые отменяют прямые выборы мэра, а также меняют схему выборов главы города и главы г</w:t>
      </w:r>
      <w:r>
        <w:t>о</w:t>
      </w:r>
      <w:r>
        <w:t>родской администрации. Но управлять Автоградом по новым правилам начнут после того, как истекут полном</w:t>
      </w:r>
      <w:r>
        <w:t>о</w:t>
      </w:r>
      <w:r>
        <w:t xml:space="preserve">чия действующего градоначальника Сергея Андреева. После вступления в силу поправок в Устав Тольятти глава городского округа будет избираться из состава </w:t>
      </w:r>
      <w:proofErr w:type="gramStart"/>
      <w:r>
        <w:t>депутатов</w:t>
      </w:r>
      <w:proofErr w:type="gramEnd"/>
      <w:r>
        <w:t xml:space="preserve"> и совмещать эту должность с обязанностями председ</w:t>
      </w:r>
      <w:r>
        <w:t>а</w:t>
      </w:r>
      <w:r>
        <w:t xml:space="preserve">теля городской думы. Также вместо понятия </w:t>
      </w:r>
      <w:r w:rsidR="00D03F53">
        <w:t>«</w:t>
      </w:r>
      <w:r>
        <w:t>мэр</w:t>
      </w:r>
      <w:r w:rsidR="00D03F53">
        <w:t>»</w:t>
      </w:r>
      <w:r>
        <w:t xml:space="preserve"> вводится должность </w:t>
      </w:r>
      <w:r w:rsidR="00D03F53">
        <w:t>«</w:t>
      </w:r>
      <w:r>
        <w:t>глава админис</w:t>
      </w:r>
      <w:r>
        <w:t>т</w:t>
      </w:r>
      <w:r>
        <w:t>рации города</w:t>
      </w:r>
      <w:r w:rsidR="00D03F53">
        <w:t>»</w:t>
      </w:r>
      <w:r>
        <w:t>. Этот человек, согласно новому уставу, назначается на должность путем приема на работу по контракту, заключенному по итогам конкурсной процедуры. Документ приняли практ</w:t>
      </w:r>
      <w:r>
        <w:t>и</w:t>
      </w:r>
      <w:r>
        <w:t>чески единогласно: его не поддержали лишь два представителя КПРФ. Так что, как отм</w:t>
      </w:r>
      <w:r>
        <w:t>е</w:t>
      </w:r>
      <w:r>
        <w:t xml:space="preserve">тил председатель тольяттинской думы Дмитрий </w:t>
      </w:r>
      <w:proofErr w:type="spellStart"/>
      <w:r>
        <w:t>Микель</w:t>
      </w:r>
      <w:proofErr w:type="spellEnd"/>
      <w:r>
        <w:t>, можно говорить о консолидир</w:t>
      </w:r>
      <w:r>
        <w:t>о</w:t>
      </w:r>
      <w:r>
        <w:t>ванной позиции п</w:t>
      </w:r>
      <w:r>
        <w:t>о</w:t>
      </w:r>
      <w:r>
        <w:t xml:space="preserve">давляющего числа членов парламента в этом вопросе. </w:t>
      </w:r>
      <w:r w:rsidR="00D03F53">
        <w:t>«</w:t>
      </w:r>
      <w:r>
        <w:t>По данному уставу вся процедура была соблюдена в соответствии с законом, были объявлены и публичные слушания, которые продемонстрировали бу</w:t>
      </w:r>
      <w:r>
        <w:t>р</w:t>
      </w:r>
      <w:r>
        <w:t>ное и небезразличное отношение граждан, документ тщ</w:t>
      </w:r>
      <w:r>
        <w:t>а</w:t>
      </w:r>
      <w:r>
        <w:t>тельно прорабатывала постоянно действующая специал</w:t>
      </w:r>
      <w:r>
        <w:t>ь</w:t>
      </w:r>
      <w:r>
        <w:t>ная к</w:t>
      </w:r>
      <w:r>
        <w:t>о</w:t>
      </w:r>
      <w:r>
        <w:t xml:space="preserve">миссия, </w:t>
      </w:r>
      <w:r w:rsidR="00767785">
        <w:t>—</w:t>
      </w:r>
      <w:r>
        <w:t xml:space="preserve"> комментировал </w:t>
      </w:r>
      <w:proofErr w:type="spellStart"/>
      <w:r>
        <w:t>Д.Микель</w:t>
      </w:r>
      <w:proofErr w:type="spellEnd"/>
      <w:r>
        <w:t xml:space="preserve">. </w:t>
      </w:r>
      <w:r w:rsidR="00767785">
        <w:t>—</w:t>
      </w:r>
      <w:r>
        <w:t xml:space="preserve"> В итоге все позиции были у</w:t>
      </w:r>
      <w:r>
        <w:t>ч</w:t>
      </w:r>
      <w:r>
        <w:t>тены. Таким образом, мы привели устав в соответствие требованиям, определенным законом Самарской обла</w:t>
      </w:r>
      <w:r>
        <w:t>с</w:t>
      </w:r>
      <w:r>
        <w:t>ти (116 ГД), основы которого заложены в федеральном законодательстве. При этом мы более по</w:t>
      </w:r>
      <w:r>
        <w:t>д</w:t>
      </w:r>
      <w:r>
        <w:t>робно расписали функционал органов местного сам</w:t>
      </w:r>
      <w:r>
        <w:t>о</w:t>
      </w:r>
      <w:r>
        <w:t>управления, который будет действовать с момента всту</w:t>
      </w:r>
      <w:r>
        <w:t>п</w:t>
      </w:r>
      <w:r>
        <w:t>ления этих поправок в законную силу. А это произойдет не ранее, чем закончи</w:t>
      </w:r>
      <w:r>
        <w:t>т</w:t>
      </w:r>
      <w:r>
        <w:t>ся срок полномочий избранного мэра в марте 2017 года</w:t>
      </w:r>
      <w:r w:rsidR="00D03F53">
        <w:t>»</w:t>
      </w:r>
      <w:r>
        <w:t xml:space="preserve">. </w:t>
      </w:r>
      <w:proofErr w:type="spellStart"/>
      <w:r>
        <w:t>Д.Микель</w:t>
      </w:r>
      <w:proofErr w:type="spellEnd"/>
      <w:r>
        <w:t xml:space="preserve"> отметил, что поправки в устав отражают политику, которая ведется правительс</w:t>
      </w:r>
      <w:r>
        <w:t>т</w:t>
      </w:r>
      <w:r>
        <w:t>вом о</w:t>
      </w:r>
      <w:r>
        <w:t>б</w:t>
      </w:r>
      <w:r>
        <w:t>ласти. Они достаточно четко отражают изменение полномочий, название новой должности, порядок назн</w:t>
      </w:r>
      <w:r>
        <w:t>а</w:t>
      </w:r>
      <w:r>
        <w:t>чения и заключения ко</w:t>
      </w:r>
      <w:r>
        <w:t>н</w:t>
      </w:r>
      <w:r>
        <w:t>тракта, схему работы конкурсной комиссии. Председатель думы также подчеркнул, что, поскольку при принятии этих изменений первичным я</w:t>
      </w:r>
      <w:r>
        <w:t>в</w:t>
      </w:r>
      <w:r>
        <w:t>ляется закон Самарской области, который требует его исполнения, то в этом уставе поправки имеют конкре</w:t>
      </w:r>
      <w:r>
        <w:t>т</w:t>
      </w:r>
      <w:r>
        <w:t xml:space="preserve">ную направленность. </w:t>
      </w:r>
      <w:r w:rsidR="00D03F53">
        <w:t>«</w:t>
      </w:r>
      <w:r>
        <w:t>Соответственно, в документе в</w:t>
      </w:r>
      <w:r>
        <w:t>о</w:t>
      </w:r>
      <w:r>
        <w:t>обще не затрагиваются вопросы, касающиеся какого-либо разделения районов, преобр</w:t>
      </w:r>
      <w:r>
        <w:t>а</w:t>
      </w:r>
      <w:r>
        <w:t>зования городского округа на внутригородские деления, создания районных админ</w:t>
      </w:r>
      <w:r>
        <w:t>и</w:t>
      </w:r>
      <w:r>
        <w:t>страций как самостоятельных единиц местного сам</w:t>
      </w:r>
      <w:r>
        <w:t>о</w:t>
      </w:r>
      <w:r>
        <w:t>управления. Более того, мы эти темы пока даже не обсу</w:t>
      </w:r>
      <w:r>
        <w:t>ж</w:t>
      </w:r>
      <w:r>
        <w:t>даем. Поэтому гов</w:t>
      </w:r>
      <w:r>
        <w:t>о</w:t>
      </w:r>
      <w:r>
        <w:t>рить о каком-то делении на районы и тем более о формировании новых округов преждевреме</w:t>
      </w:r>
      <w:r>
        <w:t>н</w:t>
      </w:r>
      <w:r>
        <w:t>но, т.к. в этом случае подразумевается вопрос о реорган</w:t>
      </w:r>
      <w:r>
        <w:t>и</w:t>
      </w:r>
      <w:r>
        <w:t>зации муниципального образования, о котором пока речи не идет</w:t>
      </w:r>
      <w:r w:rsidR="00D03F53">
        <w:t>»</w:t>
      </w:r>
      <w:r>
        <w:t xml:space="preserve">, </w:t>
      </w:r>
      <w:r w:rsidR="00767785">
        <w:t>—</w:t>
      </w:r>
      <w:r>
        <w:t xml:space="preserve"> резюмировал </w:t>
      </w:r>
      <w:proofErr w:type="spellStart"/>
      <w:r>
        <w:t>Д.Микель</w:t>
      </w:r>
      <w:proofErr w:type="spellEnd"/>
      <w:r>
        <w:t>. Теперь предстоит процедура рассмотрения документа управлением Миню</w:t>
      </w:r>
      <w:r>
        <w:t>с</w:t>
      </w:r>
      <w:r>
        <w:t>та и его опубликование.</w:t>
      </w:r>
    </w:p>
    <w:p w:rsidR="0006027F" w:rsidRDefault="0006027F">
      <w:pPr>
        <w:pStyle w:val="ae"/>
      </w:pPr>
      <w:bookmarkStart w:id="152" w:name="_Toc411962181"/>
      <w:r>
        <w:t>Сахалинская область</w:t>
      </w:r>
      <w:bookmarkEnd w:id="145"/>
      <w:bookmarkEnd w:id="152"/>
    </w:p>
    <w:p w:rsidR="0006027F" w:rsidRDefault="0006027F">
      <w:pPr>
        <w:pStyle w:val="af1"/>
      </w:pPr>
      <w:bookmarkStart w:id="153" w:name="_Toc411962182"/>
      <w:r>
        <w:t>Южно-Сахалинск</w:t>
      </w:r>
      <w:bookmarkEnd w:id="153"/>
    </w:p>
    <w:p w:rsidR="0010271E" w:rsidRDefault="0010271E" w:rsidP="0010271E">
      <w:pPr>
        <w:pStyle w:val="aa"/>
      </w:pPr>
      <w:bookmarkStart w:id="154" w:name="_Toc411962183"/>
      <w:r>
        <w:t>— Детские службы примирения созданы в 30 образов</w:t>
      </w:r>
      <w:r>
        <w:t>а</w:t>
      </w:r>
      <w:r>
        <w:t>тельных учреждениях</w:t>
      </w:r>
      <w:bookmarkEnd w:id="154"/>
    </w:p>
    <w:p w:rsidR="0010271E" w:rsidRDefault="0010271E" w:rsidP="0010271E">
      <w:pPr>
        <w:pStyle w:val="ab"/>
      </w:pPr>
      <w:r>
        <w:t>В южно-сахалинских школах продолжается процесс со</w:t>
      </w:r>
      <w:r>
        <w:t>з</w:t>
      </w:r>
      <w:r>
        <w:t>дания детских служб примир</w:t>
      </w:r>
      <w:r>
        <w:t>е</w:t>
      </w:r>
      <w:r>
        <w:t xml:space="preserve">ния. На сегодняшний день </w:t>
      </w:r>
      <w:r>
        <w:lastRenderedPageBreak/>
        <w:t xml:space="preserve">этот проект внедряют в 30 образовательных учреждениях областного центра. Главная цель создания школьных служб примирения (ШСП) </w:t>
      </w:r>
      <w:r w:rsidR="00767785">
        <w:t>—</w:t>
      </w:r>
      <w:r>
        <w:t xml:space="preserve"> организовать так называ</w:t>
      </w:r>
      <w:r>
        <w:t>е</w:t>
      </w:r>
      <w:r>
        <w:t>мый стол переговоров для конфликтующих сторон, п</w:t>
      </w:r>
      <w:r>
        <w:t>о</w:t>
      </w:r>
      <w:r>
        <w:t>мочь подросткам решить наболевшие проблемы с родит</w:t>
      </w:r>
      <w:r>
        <w:t>е</w:t>
      </w:r>
      <w:r>
        <w:t>лями, сверстниками, учителями мирным путем. Осно</w:t>
      </w:r>
      <w:r>
        <w:t>в</w:t>
      </w:r>
      <w:r>
        <w:t>ным методом в работе службы примирения является м</w:t>
      </w:r>
      <w:r>
        <w:t>е</w:t>
      </w:r>
      <w:r>
        <w:t xml:space="preserve">диация </w:t>
      </w:r>
      <w:r w:rsidR="00767785">
        <w:t>—</w:t>
      </w:r>
      <w:r>
        <w:t xml:space="preserve"> посредничество в решении конфликта. Меди</w:t>
      </w:r>
      <w:r>
        <w:t>а</w:t>
      </w:r>
      <w:r>
        <w:t xml:space="preserve">тор </w:t>
      </w:r>
      <w:r w:rsidR="00767785">
        <w:t>—</w:t>
      </w:r>
      <w:r>
        <w:t xml:space="preserve"> это человек, который, не принимая ничью поз</w:t>
      </w:r>
      <w:r>
        <w:t>и</w:t>
      </w:r>
      <w:r>
        <w:t>цию, поможет сторонам услышать и понять друг друга. На с</w:t>
      </w:r>
      <w:r>
        <w:t>е</w:t>
      </w:r>
      <w:r>
        <w:t>годняшний день службы примирения организованы в 30 образов</w:t>
      </w:r>
      <w:r>
        <w:t>а</w:t>
      </w:r>
      <w:r>
        <w:t>тельных учреждениях областного центра. В 19 школах медиаторами работают как взрослые, так и ученики. Всего же в 2014 году общее количество учас</w:t>
      </w:r>
      <w:r>
        <w:t>т</w:t>
      </w:r>
      <w:r>
        <w:t>ников проекта достигло почти 600 человек. В прошлом году в Южно-Сахалинске состоялось несколько семин</w:t>
      </w:r>
      <w:r>
        <w:t>а</w:t>
      </w:r>
      <w:r>
        <w:t>ров-тренингов для преподавателей по созданию в уче</w:t>
      </w:r>
      <w:r>
        <w:t>б</w:t>
      </w:r>
      <w:r>
        <w:t>ных учреждениях детских служб примирения. Педагоги п</w:t>
      </w:r>
      <w:r>
        <w:t>о</w:t>
      </w:r>
      <w:r>
        <w:t>знакомились с функциями, целями и задачами ШСП, им были даны практические рекомендации, план работы с детьми. В рамках семинаров прошли зас</w:t>
      </w:r>
      <w:r>
        <w:t>е</w:t>
      </w:r>
      <w:r>
        <w:t>дания круглых столов, где участники обсудили проблемы школьных служб прим</w:t>
      </w:r>
      <w:r>
        <w:t>и</w:t>
      </w:r>
      <w:r>
        <w:t>рения, а также поделились опытом работы. Кроме того, отдельные тренинги были организованы для учащихся, желающих стать медиаторами. В рамках ре</w:t>
      </w:r>
      <w:r>
        <w:t>а</w:t>
      </w:r>
      <w:r>
        <w:t xml:space="preserve">лизации муниципальной программы </w:t>
      </w:r>
      <w:r w:rsidR="00D03F53">
        <w:t>«</w:t>
      </w:r>
      <w:r>
        <w:t>Профилактика пр</w:t>
      </w:r>
      <w:r>
        <w:t>а</w:t>
      </w:r>
      <w:r>
        <w:t>вонаруш</w:t>
      </w:r>
      <w:r>
        <w:t>е</w:t>
      </w:r>
      <w:r>
        <w:t>ний в Южно-Сахалинске на 2014-2016 гг.</w:t>
      </w:r>
      <w:r w:rsidR="00D03F53">
        <w:t>»</w:t>
      </w:r>
      <w:r>
        <w:t xml:space="preserve"> были выделены средства на издание Методических рекоменд</w:t>
      </w:r>
      <w:r>
        <w:t>а</w:t>
      </w:r>
      <w:r>
        <w:t>ций по созданию школьных служб примирения, которые распространили в образовательных учреждениях остро</w:t>
      </w:r>
      <w:r>
        <w:t>в</w:t>
      </w:r>
      <w:r>
        <w:t>ной столицы. Как отмечают в отделе по делам несове</w:t>
      </w:r>
      <w:r>
        <w:t>р</w:t>
      </w:r>
      <w:r>
        <w:t>шенноле</w:t>
      </w:r>
      <w:r>
        <w:t>т</w:t>
      </w:r>
      <w:r>
        <w:t>них и защите их прав администрации Южно-Сахалинска, благодаря работе школьных служб примир</w:t>
      </w:r>
      <w:r>
        <w:t>е</w:t>
      </w:r>
      <w:r>
        <w:t>ния уже удалось решить ряд спорных ситуаций без пр</w:t>
      </w:r>
      <w:r>
        <w:t>и</w:t>
      </w:r>
      <w:r>
        <w:t>влечения сотрудн</w:t>
      </w:r>
      <w:r>
        <w:t>и</w:t>
      </w:r>
      <w:r>
        <w:t>ков органов системы профилактики и отдела по делам несовершеннолетних. Большинство м</w:t>
      </w:r>
      <w:r>
        <w:t>е</w:t>
      </w:r>
      <w:r>
        <w:t>диаторов из числа учащихся научились предотвращать конфликты между детьми младшего школьного возраста, анализир</w:t>
      </w:r>
      <w:r>
        <w:t>о</w:t>
      </w:r>
      <w:r>
        <w:t xml:space="preserve">вать свои и чужие поступки. Они стараются наравне </w:t>
      </w:r>
      <w:proofErr w:type="gramStart"/>
      <w:r>
        <w:t>со</w:t>
      </w:r>
      <w:proofErr w:type="gramEnd"/>
      <w:r>
        <w:t xml:space="preserve"> взрослыми понять суть конфликта и предл</w:t>
      </w:r>
      <w:r>
        <w:t>о</w:t>
      </w:r>
      <w:r>
        <w:t>жить пути его решения. В результате в большинстве сл</w:t>
      </w:r>
      <w:r>
        <w:t>у</w:t>
      </w:r>
      <w:r>
        <w:t>чаев эти ситуации заканчиваются примирением сторон. Таким образом, ШСП способствуют формированию зак</w:t>
      </w:r>
      <w:r>
        <w:t>о</w:t>
      </w:r>
      <w:r>
        <w:t>нопослушного поведения подрастающего поколения. Вместе с тем возникает ряд проблем. К примеру, участн</w:t>
      </w:r>
      <w:r>
        <w:t>и</w:t>
      </w:r>
      <w:r>
        <w:t>ки ШСП не вс</w:t>
      </w:r>
      <w:r>
        <w:t>е</w:t>
      </w:r>
      <w:r>
        <w:t>гда владеют психологическими приемами, так как не имеют должной квалификации. В связи с этим кураторам службы и медиаторам требуется специализ</w:t>
      </w:r>
      <w:r>
        <w:t>и</w:t>
      </w:r>
      <w:r>
        <w:t>рованное обучение. Члены комиссии по делам несове</w:t>
      </w:r>
      <w:r>
        <w:t>р</w:t>
      </w:r>
      <w:r>
        <w:t>шеннолетних и защите их прав при администрации Ю</w:t>
      </w:r>
      <w:r>
        <w:t>ж</w:t>
      </w:r>
      <w:r>
        <w:t>но-Сахалинска под председательством вице-мэра Маг</w:t>
      </w:r>
      <w:r>
        <w:t>о</w:t>
      </w:r>
      <w:r>
        <w:t>меда Магомедова предложили городскому департаменту образования орг</w:t>
      </w:r>
      <w:r>
        <w:t>а</w:t>
      </w:r>
      <w:r>
        <w:t>низовать в 2015 году дополнительные курсы с приглаш</w:t>
      </w:r>
      <w:r>
        <w:t>е</w:t>
      </w:r>
      <w:r>
        <w:t>нием практикующих специалистов из Москвы для обучения медиаторов, семинары и масте</w:t>
      </w:r>
      <w:r>
        <w:t>р</w:t>
      </w:r>
      <w:r>
        <w:t>ские.</w:t>
      </w:r>
    </w:p>
    <w:p w:rsidR="0006027F" w:rsidRDefault="0006027F">
      <w:pPr>
        <w:pStyle w:val="ae"/>
      </w:pPr>
      <w:bookmarkStart w:id="155" w:name="_Toc190000262"/>
      <w:bookmarkStart w:id="156" w:name="_Toc411962184"/>
      <w:r>
        <w:t>Свердловская область</w:t>
      </w:r>
      <w:bookmarkEnd w:id="155"/>
      <w:bookmarkEnd w:id="156"/>
    </w:p>
    <w:p w:rsidR="0014709E" w:rsidRDefault="0014709E">
      <w:pPr>
        <w:pStyle w:val="af1"/>
      </w:pPr>
      <w:bookmarkStart w:id="157" w:name="_Toc190000264"/>
      <w:bookmarkStart w:id="158" w:name="_Toc411962185"/>
      <w:r>
        <w:t>Березовский</w:t>
      </w:r>
      <w:bookmarkEnd w:id="158"/>
    </w:p>
    <w:p w:rsidR="0014709E" w:rsidRDefault="0014709E" w:rsidP="0014709E">
      <w:pPr>
        <w:pStyle w:val="aa"/>
      </w:pPr>
      <w:bookmarkStart w:id="159" w:name="_Toc411962186"/>
      <w:r>
        <w:t>— Депутаты поддержали отмену прямых выборов м</w:t>
      </w:r>
      <w:r>
        <w:t>э</w:t>
      </w:r>
      <w:r>
        <w:t>ра</w:t>
      </w:r>
      <w:bookmarkEnd w:id="159"/>
    </w:p>
    <w:p w:rsidR="0014709E" w:rsidRDefault="0014709E" w:rsidP="0014709E">
      <w:pPr>
        <w:pStyle w:val="ab"/>
      </w:pPr>
      <w:r>
        <w:t>Профильная комиссия гордумы города Березовского большинством голосов одобрила проект решения об о</w:t>
      </w:r>
      <w:r>
        <w:t>т</w:t>
      </w:r>
      <w:r>
        <w:t>мене прямых выборов мэра. Как сообщили участники к</w:t>
      </w:r>
      <w:r>
        <w:t>о</w:t>
      </w:r>
      <w:r>
        <w:t>миссии, большая часть парламентариев поддержала пр</w:t>
      </w:r>
      <w:r>
        <w:t>о</w:t>
      </w:r>
      <w:r>
        <w:t>ект. При этом, как было о</w:t>
      </w:r>
      <w:r>
        <w:t>з</w:t>
      </w:r>
      <w:r>
        <w:t xml:space="preserve">вучено в ходе заседания, по </w:t>
      </w:r>
      <w:r>
        <w:lastRenderedPageBreak/>
        <w:t>статистике, 92% опрошенных жителей Березовского сч</w:t>
      </w:r>
      <w:r>
        <w:t>и</w:t>
      </w:r>
      <w:r>
        <w:t>тают, что прямые выборы мэра надо оставить. Мэром г</w:t>
      </w:r>
      <w:r>
        <w:t>о</w:t>
      </w:r>
      <w:r>
        <w:t>рода Березовского с 2011 года является Евгений Писцов. По официальным данным Березовской городской терр</w:t>
      </w:r>
      <w:r>
        <w:t>и</w:t>
      </w:r>
      <w:r>
        <w:t>ториальной избирательной комиссии, на досрочных в</w:t>
      </w:r>
      <w:r>
        <w:t>ы</w:t>
      </w:r>
      <w:r>
        <w:t xml:space="preserve">борах главы он набрал 38,69% (10729) голосов в свою пользу. Второе место по итогам избирательной кампании занимает </w:t>
      </w:r>
      <w:proofErr w:type="spellStart"/>
      <w:r>
        <w:t>Илюс</w:t>
      </w:r>
      <w:proofErr w:type="spellEnd"/>
      <w:r>
        <w:t xml:space="preserve"> </w:t>
      </w:r>
      <w:proofErr w:type="spellStart"/>
      <w:r>
        <w:t>Акберов</w:t>
      </w:r>
      <w:proofErr w:type="spellEnd"/>
      <w:r>
        <w:t xml:space="preserve"> от </w:t>
      </w:r>
      <w:r w:rsidR="00D03F53">
        <w:t>«</w:t>
      </w:r>
      <w:r>
        <w:t>Справедливой России</w:t>
      </w:r>
      <w:r w:rsidR="00D03F53">
        <w:t>»</w:t>
      </w:r>
      <w:r>
        <w:t xml:space="preserve"> </w:t>
      </w:r>
      <w:r w:rsidR="00BB4C83">
        <w:t>—</w:t>
      </w:r>
      <w:r>
        <w:t xml:space="preserve"> 29,07% (8061), за ним, в качестве самовыдвиженца след</w:t>
      </w:r>
      <w:r>
        <w:t>у</w:t>
      </w:r>
      <w:r>
        <w:t>ет А</w:t>
      </w:r>
      <w:r>
        <w:t>н</w:t>
      </w:r>
      <w:r>
        <w:t xml:space="preserve">дрей Еланцев </w:t>
      </w:r>
      <w:r w:rsidR="00BB4C83">
        <w:t>—</w:t>
      </w:r>
      <w:r>
        <w:t xml:space="preserve"> 22,6% (6268), на четвертом месте </w:t>
      </w:r>
      <w:r w:rsidR="00BB4C83">
        <w:t>—</w:t>
      </w:r>
      <w:r>
        <w:t xml:space="preserve"> выдвиженец от ЛДПР Борис Дунаев, набравший 6,64% голосов (1842). Документ оформлен в виде обращения к губернатору Свердловской области и депутатам облас</w:t>
      </w:r>
      <w:r>
        <w:t>т</w:t>
      </w:r>
      <w:r>
        <w:t xml:space="preserve">ного </w:t>
      </w:r>
      <w:proofErr w:type="spellStart"/>
      <w:r>
        <w:t>Заксобрания</w:t>
      </w:r>
      <w:proofErr w:type="spellEnd"/>
      <w:r>
        <w:t xml:space="preserve">, </w:t>
      </w:r>
      <w:proofErr w:type="gramStart"/>
      <w:r>
        <w:t>которое</w:t>
      </w:r>
      <w:proofErr w:type="gramEnd"/>
      <w:r>
        <w:t xml:space="preserve"> предлагает избирать главу Б</w:t>
      </w:r>
      <w:r>
        <w:t>е</w:t>
      </w:r>
      <w:r>
        <w:t>резовского из числа кандидатов, представленных ко</w:t>
      </w:r>
      <w:r>
        <w:t>н</w:t>
      </w:r>
      <w:r>
        <w:t>курсной комиссией по р</w:t>
      </w:r>
      <w:r>
        <w:t>е</w:t>
      </w:r>
      <w:r>
        <w:t>зультатам конкурса.</w:t>
      </w:r>
    </w:p>
    <w:p w:rsidR="0006027F" w:rsidRDefault="0006027F">
      <w:pPr>
        <w:pStyle w:val="af1"/>
      </w:pPr>
      <w:bookmarkStart w:id="160" w:name="_Toc411962187"/>
      <w:r>
        <w:t>Екатеринбург</w:t>
      </w:r>
      <w:bookmarkEnd w:id="157"/>
      <w:bookmarkEnd w:id="160"/>
    </w:p>
    <w:p w:rsidR="002C1CD5" w:rsidRDefault="002C1CD5" w:rsidP="002C1CD5">
      <w:pPr>
        <w:pStyle w:val="aa"/>
      </w:pPr>
      <w:bookmarkStart w:id="161" w:name="_Toc411962188"/>
      <w:r>
        <w:t>— Муниципальные практики города: структура органов местного самоуправления продолжает совершенств</w:t>
      </w:r>
      <w:r>
        <w:t>о</w:t>
      </w:r>
      <w:r>
        <w:t>ваться</w:t>
      </w:r>
      <w:bookmarkEnd w:id="161"/>
    </w:p>
    <w:p w:rsidR="002C1CD5" w:rsidRDefault="002C1CD5" w:rsidP="002C1CD5">
      <w:pPr>
        <w:pStyle w:val="ab"/>
      </w:pPr>
      <w:r>
        <w:t xml:space="preserve">Слаженная и эффективная работа </w:t>
      </w:r>
      <w:r w:rsidR="00767785">
        <w:t>—</w:t>
      </w:r>
      <w:r>
        <w:t xml:space="preserve"> результат открытого диалога между властью и горожанами. Екатеринбург им</w:t>
      </w:r>
      <w:r>
        <w:t>е</w:t>
      </w:r>
      <w:r>
        <w:t>ет многолетний обширный опыт становления собственной си</w:t>
      </w:r>
      <w:r>
        <w:t>с</w:t>
      </w:r>
      <w:r>
        <w:t>темы местного управления. Благодаря продуманной организации и слаженной работе органов местного сам</w:t>
      </w:r>
      <w:r>
        <w:t>о</w:t>
      </w:r>
      <w:r>
        <w:t>управления муниципалитет год от года демонстрирует уверенные темпы развития, обесп</w:t>
      </w:r>
      <w:r>
        <w:t>е</w:t>
      </w:r>
      <w:r>
        <w:t>чивая рост важнейших социально-экономических показателей не только в гор</w:t>
      </w:r>
      <w:r>
        <w:t>о</w:t>
      </w:r>
      <w:r>
        <w:t>де, но и во всем регионе. В настоящее время уральская столица имеет достаточно развитую политическую сист</w:t>
      </w:r>
      <w:r>
        <w:t>е</w:t>
      </w:r>
      <w:r>
        <w:t>му: в Екатеринбурге действует отлаженный мех</w:t>
      </w:r>
      <w:r>
        <w:t>а</w:t>
      </w:r>
      <w:r>
        <w:t>низм муниципального управления с четким разграничением полномочий. В соответствии с Уставом высшим должн</w:t>
      </w:r>
      <w:r>
        <w:t>о</w:t>
      </w:r>
      <w:r>
        <w:t xml:space="preserve">стным лицом города является Глава Екатеринбурга </w:t>
      </w:r>
      <w:r w:rsidR="00767785">
        <w:t>—</w:t>
      </w:r>
      <w:r>
        <w:t xml:space="preserve"> Председатель Екатеринбургской городской Думы, кот</w:t>
      </w:r>
      <w:r>
        <w:t>о</w:t>
      </w:r>
      <w:r>
        <w:t xml:space="preserve">рый возглавляет представительный орган муниципалитета </w:t>
      </w:r>
      <w:r w:rsidR="00767785">
        <w:t>—</w:t>
      </w:r>
      <w:r>
        <w:t xml:space="preserve"> городскую Думу. Исполнительно-распорядительные функции исполн</w:t>
      </w:r>
      <w:r>
        <w:t>я</w:t>
      </w:r>
      <w:r>
        <w:t>ет Администрация города. Механизмы взаимодействия между органами местного самоуправл</w:t>
      </w:r>
      <w:r>
        <w:t>е</w:t>
      </w:r>
      <w:r>
        <w:t>ния Екатеринбурга складывались десятилетиями. Однако их структура и полн</w:t>
      </w:r>
      <w:r>
        <w:t>о</w:t>
      </w:r>
      <w:r>
        <w:t>мочия на протяжении этого времени претерпевали изменения. Так, до 2010 года Глава Екат</w:t>
      </w:r>
      <w:r>
        <w:t>е</w:t>
      </w:r>
      <w:r>
        <w:t>ринбурга, избирался на муниципальных выборах и во</w:t>
      </w:r>
      <w:r>
        <w:t>з</w:t>
      </w:r>
      <w:r>
        <w:t>главлял Администрацию уральской столицы. Изменение принципов формирования органов муниц</w:t>
      </w:r>
      <w:r>
        <w:t>и</w:t>
      </w:r>
      <w:r>
        <w:t xml:space="preserve">пальной власти и переход к так называемой </w:t>
      </w:r>
      <w:r w:rsidR="00D03F53">
        <w:t>«</w:t>
      </w:r>
      <w:r>
        <w:t>двуглавой</w:t>
      </w:r>
      <w:r w:rsidR="00D03F53">
        <w:t>»</w:t>
      </w:r>
      <w:r>
        <w:t xml:space="preserve"> системе в 2010 году в ходе массовых публичных слушаний поддержали жители Екатеринбурга. Стоит отметить, что ни один принципиальный вопрос, касающийся жизни города, н</w:t>
      </w:r>
      <w:r>
        <w:t>и</w:t>
      </w:r>
      <w:r>
        <w:t xml:space="preserve">когда не решался без учета мнения </w:t>
      </w:r>
      <w:proofErr w:type="spellStart"/>
      <w:r>
        <w:t>екатеринбуржцев</w:t>
      </w:r>
      <w:proofErr w:type="spellEnd"/>
      <w:r>
        <w:t>. У</w:t>
      </w:r>
      <w:r>
        <w:t>с</w:t>
      </w:r>
      <w:r>
        <w:t>тав Екатеринбурга предусматривает максимальное уч</w:t>
      </w:r>
      <w:r>
        <w:t>а</w:t>
      </w:r>
      <w:r>
        <w:t xml:space="preserve">стие горожан в обсуждении перспектив города. В 2013 году горожанами поднимался вопрос о возврате к </w:t>
      </w:r>
      <w:r w:rsidR="00D03F53">
        <w:t>«</w:t>
      </w:r>
      <w:r>
        <w:t>одн</w:t>
      </w:r>
      <w:r>
        <w:t>о</w:t>
      </w:r>
      <w:r>
        <w:t>главой</w:t>
      </w:r>
      <w:r w:rsidR="00D03F53">
        <w:t>»</w:t>
      </w:r>
      <w:r>
        <w:t xml:space="preserve"> системе управления муниципалитетом </w:t>
      </w:r>
      <w:r w:rsidR="00767785">
        <w:t>—</w:t>
      </w:r>
      <w:r>
        <w:t xml:space="preserve"> тогда большинство участников публичных слушаний выступ</w:t>
      </w:r>
      <w:r>
        <w:t>и</w:t>
      </w:r>
      <w:r>
        <w:t>ли за внесение соответствующих поправок в Устав. Вм</w:t>
      </w:r>
      <w:r>
        <w:t>е</w:t>
      </w:r>
      <w:r>
        <w:t>сте с тем, принципы формирования и распределения по</w:t>
      </w:r>
      <w:r>
        <w:t>л</w:t>
      </w:r>
      <w:r>
        <w:t>номочий между органами местного самоуправления Ек</w:t>
      </w:r>
      <w:r>
        <w:t>а</w:t>
      </w:r>
      <w:r>
        <w:t>теринбурга никогда не становились поводом для внутр</w:t>
      </w:r>
      <w:r>
        <w:t>и</w:t>
      </w:r>
      <w:r>
        <w:t>городских конфликтов. Общим стараниям муниципал</w:t>
      </w:r>
      <w:r>
        <w:t>ь</w:t>
      </w:r>
      <w:r>
        <w:t>ных руководителей действующая система организации местной власти всегда демонстрировала свою эффекти</w:t>
      </w:r>
      <w:r>
        <w:t>в</w:t>
      </w:r>
      <w:r>
        <w:t>ность. 2014 год стал новым этапом, очередной вехой на пути развития структуры самоуправления в Екатеринбу</w:t>
      </w:r>
      <w:r>
        <w:t>р</w:t>
      </w:r>
      <w:r>
        <w:t xml:space="preserve">ге. Особый, самостоятельный статус приобрела Счетная </w:t>
      </w:r>
      <w:r>
        <w:lastRenderedPageBreak/>
        <w:t xml:space="preserve">палата города Екатеринбурга </w:t>
      </w:r>
      <w:r w:rsidR="00767785">
        <w:t>—</w:t>
      </w:r>
      <w:r>
        <w:t xml:space="preserve"> орган местного сам</w:t>
      </w:r>
      <w:r>
        <w:t>о</w:t>
      </w:r>
      <w:r>
        <w:t>управления, призванный осуществлять внешний фина</w:t>
      </w:r>
      <w:r>
        <w:t>н</w:t>
      </w:r>
      <w:r>
        <w:t>совый ко</w:t>
      </w:r>
      <w:r>
        <w:t>н</w:t>
      </w:r>
      <w:r>
        <w:t>троль в уральской столице. Органы местного самоуправления несут ответственность за решение вопр</w:t>
      </w:r>
      <w:r>
        <w:t>о</w:t>
      </w:r>
      <w:r>
        <w:t>сов местного значения и организацию основных сфер жизни населения. Новые вызовы времени требуют от г</w:t>
      </w:r>
      <w:r>
        <w:t>о</w:t>
      </w:r>
      <w:r>
        <w:t>родских властей четкого понимания происходящих пр</w:t>
      </w:r>
      <w:r>
        <w:t>о</w:t>
      </w:r>
      <w:r>
        <w:t>цессов, нацеленности на результат и продуктивной раб</w:t>
      </w:r>
      <w:r>
        <w:t>о</w:t>
      </w:r>
      <w:r>
        <w:t>ты в интересах жителей гор</w:t>
      </w:r>
      <w:r>
        <w:t>о</w:t>
      </w:r>
      <w:r>
        <w:t xml:space="preserve">да. Ведь от того, насколько грамотно выстроена работа органов </w:t>
      </w:r>
      <w:proofErr w:type="gramStart"/>
      <w:r>
        <w:t>местного</w:t>
      </w:r>
      <w:proofErr w:type="gramEnd"/>
      <w:r>
        <w:t xml:space="preserve"> самоупра</w:t>
      </w:r>
      <w:r>
        <w:t>в</w:t>
      </w:r>
      <w:r>
        <w:t>ления, зависят темпы развития экономики, здравоохран</w:t>
      </w:r>
      <w:r>
        <w:t>е</w:t>
      </w:r>
      <w:r>
        <w:t>ния, городской инфраструктуры, социальной сферы.</w:t>
      </w:r>
    </w:p>
    <w:p w:rsidR="004879A7" w:rsidRDefault="004879A7">
      <w:pPr>
        <w:pStyle w:val="ae"/>
      </w:pPr>
      <w:bookmarkStart w:id="162" w:name="_Toc190000266"/>
      <w:bookmarkStart w:id="163" w:name="_Toc411962189"/>
      <w:r>
        <w:t>Смоленская область</w:t>
      </w:r>
      <w:bookmarkEnd w:id="163"/>
    </w:p>
    <w:p w:rsidR="004879A7" w:rsidRDefault="004879A7" w:rsidP="004879A7">
      <w:pPr>
        <w:pStyle w:val="aa"/>
      </w:pPr>
      <w:bookmarkStart w:id="164" w:name="_Toc411962190"/>
      <w:r>
        <w:t>— Лишь половина собственников жилья отчисляет сре</w:t>
      </w:r>
      <w:r>
        <w:t>д</w:t>
      </w:r>
      <w:r>
        <w:t>ства на капремонт</w:t>
      </w:r>
      <w:bookmarkEnd w:id="164"/>
    </w:p>
    <w:p w:rsidR="004879A7" w:rsidRDefault="004879A7" w:rsidP="004879A7">
      <w:pPr>
        <w:pStyle w:val="ab"/>
      </w:pPr>
      <w:r>
        <w:t>В Смоленской области платежи за капитальный ремонт общего имущества многоква</w:t>
      </w:r>
      <w:r>
        <w:t>р</w:t>
      </w:r>
      <w:r>
        <w:t>тирных домов вносят лишь 50% собственников жилья, сообщила генеральный дире</w:t>
      </w:r>
      <w:r>
        <w:t>к</w:t>
      </w:r>
      <w:r>
        <w:t xml:space="preserve">тор НКО </w:t>
      </w:r>
      <w:r w:rsidR="00D03F53">
        <w:t>«</w:t>
      </w:r>
      <w:r>
        <w:t>Региональный фонд капитального ремонта</w:t>
      </w:r>
      <w:r w:rsidR="00D03F53">
        <w:t>»</w:t>
      </w:r>
      <w:r>
        <w:t xml:space="preserve"> Юлия </w:t>
      </w:r>
      <w:proofErr w:type="spellStart"/>
      <w:r>
        <w:t>Волченко</w:t>
      </w:r>
      <w:proofErr w:type="spellEnd"/>
      <w:r>
        <w:t xml:space="preserve">. </w:t>
      </w:r>
      <w:r w:rsidR="00D03F53">
        <w:t>«</w:t>
      </w:r>
      <w:r>
        <w:t>В октябре-декабре 2014 года платежи за капремонт внесли только 50% собственников жилья. Муниципал</w:t>
      </w:r>
      <w:r>
        <w:t>и</w:t>
      </w:r>
      <w:r>
        <w:t>теты пока не завершили уточнение данных о муниципальном жилье, они только начинают перечисл</w:t>
      </w:r>
      <w:r>
        <w:t>е</w:t>
      </w:r>
      <w:r>
        <w:t>ние средств. К н</w:t>
      </w:r>
      <w:r>
        <w:t>а</w:t>
      </w:r>
      <w:r>
        <w:t>стоящему времени в фонд поступило около 85 млн рублей при стоимости программы кап</w:t>
      </w:r>
      <w:r>
        <w:t>и</w:t>
      </w:r>
      <w:r>
        <w:t>тального ремонта в 2015 году 440 млн рублей</w:t>
      </w:r>
      <w:r w:rsidR="00D03F53">
        <w:t>»</w:t>
      </w:r>
      <w:r>
        <w:t xml:space="preserve">, </w:t>
      </w:r>
      <w:r w:rsidR="00767785">
        <w:t>—</w:t>
      </w:r>
      <w:r>
        <w:t xml:space="preserve"> сказала </w:t>
      </w:r>
      <w:proofErr w:type="spellStart"/>
      <w:r>
        <w:t>Ю.Волченко</w:t>
      </w:r>
      <w:proofErr w:type="spellEnd"/>
      <w:r>
        <w:t>. По ее словам, фонд пользуется програм</w:t>
      </w:r>
      <w:r>
        <w:t>м</w:t>
      </w:r>
      <w:r>
        <w:t>ным продуктом, в который внесено свыше 270 тыс. лиц</w:t>
      </w:r>
      <w:r>
        <w:t>е</w:t>
      </w:r>
      <w:r>
        <w:t>вых счетов собс</w:t>
      </w:r>
      <w:r>
        <w:t>т</w:t>
      </w:r>
      <w:r>
        <w:t>венников жилья. Средняя плата одного абонента составляет в Смоленской области 230 руб</w:t>
      </w:r>
      <w:r w:rsidR="001B0036">
        <w:t>.</w:t>
      </w:r>
      <w:r>
        <w:t xml:space="preserve"> в м</w:t>
      </w:r>
      <w:r>
        <w:t>е</w:t>
      </w:r>
      <w:r>
        <w:t>сяц при средней стоимости капремонта стандартного п</w:t>
      </w:r>
      <w:r>
        <w:t>я</w:t>
      </w:r>
      <w:r>
        <w:t>тиэтажного 80-квартирного жилого дома 6-8 млн ру</w:t>
      </w:r>
      <w:r>
        <w:t>б</w:t>
      </w:r>
      <w:r>
        <w:t>.</w:t>
      </w:r>
    </w:p>
    <w:p w:rsidR="0006027F" w:rsidRDefault="0006027F">
      <w:pPr>
        <w:pStyle w:val="ae"/>
      </w:pPr>
      <w:bookmarkStart w:id="165" w:name="_Toc411962191"/>
      <w:r>
        <w:t>Томская область</w:t>
      </w:r>
      <w:bookmarkEnd w:id="162"/>
      <w:bookmarkEnd w:id="165"/>
    </w:p>
    <w:p w:rsidR="0006027F" w:rsidRDefault="0006027F">
      <w:pPr>
        <w:pStyle w:val="af1"/>
      </w:pPr>
      <w:bookmarkStart w:id="166" w:name="_Toc190000271"/>
      <w:bookmarkStart w:id="167" w:name="_Toc411962192"/>
      <w:r>
        <w:t>Томск</w:t>
      </w:r>
      <w:bookmarkEnd w:id="166"/>
      <w:bookmarkEnd w:id="167"/>
    </w:p>
    <w:p w:rsidR="00AC0844" w:rsidRDefault="00AC0844" w:rsidP="00AC0844">
      <w:pPr>
        <w:pStyle w:val="aa"/>
      </w:pPr>
      <w:bookmarkStart w:id="168" w:name="_Toc411962193"/>
      <w:r>
        <w:t xml:space="preserve">— В </w:t>
      </w:r>
      <w:r w:rsidR="00430F57">
        <w:t>городе</w:t>
      </w:r>
      <w:r>
        <w:t xml:space="preserve"> началась работа по снижению неформальной з</w:t>
      </w:r>
      <w:r>
        <w:t>а</w:t>
      </w:r>
      <w:r>
        <w:t>нятости населения</w:t>
      </w:r>
      <w:bookmarkEnd w:id="168"/>
    </w:p>
    <w:p w:rsidR="00AC0844" w:rsidRDefault="00AC0844" w:rsidP="00AC0844">
      <w:pPr>
        <w:pStyle w:val="ab"/>
        <w:rPr>
          <w:rStyle w:val="ad"/>
        </w:rPr>
      </w:pPr>
      <w:r w:rsidRPr="00AC0844">
        <w:rPr>
          <w:rStyle w:val="ad"/>
        </w:rPr>
        <w:t>Она будет вестись на базе постоянно действующей горо</w:t>
      </w:r>
      <w:r w:rsidRPr="00AC0844">
        <w:rPr>
          <w:rStyle w:val="ad"/>
        </w:rPr>
        <w:t>д</w:t>
      </w:r>
      <w:r w:rsidRPr="00AC0844">
        <w:rPr>
          <w:rStyle w:val="ad"/>
        </w:rPr>
        <w:t>ской комиссии по пополнению доходной части бюджета.</w:t>
      </w:r>
      <w:r>
        <w:rPr>
          <w:rStyle w:val="ad"/>
        </w:rPr>
        <w:t xml:space="preserve"> </w:t>
      </w:r>
      <w:proofErr w:type="gramStart"/>
      <w:r w:rsidRPr="00AC0844">
        <w:rPr>
          <w:rStyle w:val="ad"/>
        </w:rPr>
        <w:t>Деятельность комиссии будет расширена и направлена на в</w:t>
      </w:r>
      <w:r w:rsidRPr="00AC0844">
        <w:rPr>
          <w:rStyle w:val="ad"/>
        </w:rPr>
        <w:t>ы</w:t>
      </w:r>
      <w:r w:rsidRPr="00AC0844">
        <w:rPr>
          <w:rStyle w:val="ad"/>
        </w:rPr>
        <w:t>явление причин неформальной (теневой) занятости, анализ ситуации в отраслях экономики по уровню нефо</w:t>
      </w:r>
      <w:r w:rsidRPr="00AC0844">
        <w:rPr>
          <w:rStyle w:val="ad"/>
        </w:rPr>
        <w:t>р</w:t>
      </w:r>
      <w:r w:rsidRPr="00AC0844">
        <w:rPr>
          <w:rStyle w:val="ad"/>
        </w:rPr>
        <w:t>мальной занятости, выплате неофициальной заработной платы, координацию деятельности органов власти, объ</w:t>
      </w:r>
      <w:r w:rsidRPr="00AC0844">
        <w:rPr>
          <w:rStyle w:val="ad"/>
        </w:rPr>
        <w:t>е</w:t>
      </w:r>
      <w:r w:rsidRPr="00AC0844">
        <w:rPr>
          <w:rStyle w:val="ad"/>
        </w:rPr>
        <w:t>динений профсоюзов и работодателей, правоохранител</w:t>
      </w:r>
      <w:r w:rsidRPr="00AC0844">
        <w:rPr>
          <w:rStyle w:val="ad"/>
        </w:rPr>
        <w:t>ь</w:t>
      </w:r>
      <w:r w:rsidRPr="00AC0844">
        <w:rPr>
          <w:rStyle w:val="ad"/>
        </w:rPr>
        <w:t>ных и налоговых органов по противодействию нефо</w:t>
      </w:r>
      <w:r w:rsidRPr="00AC0844">
        <w:rPr>
          <w:rStyle w:val="ad"/>
        </w:rPr>
        <w:t>р</w:t>
      </w:r>
      <w:r w:rsidRPr="00AC0844">
        <w:rPr>
          <w:rStyle w:val="ad"/>
        </w:rPr>
        <w:t>мальной занятости и сокрытию работодателями фактич</w:t>
      </w:r>
      <w:r w:rsidRPr="00AC0844">
        <w:rPr>
          <w:rStyle w:val="ad"/>
        </w:rPr>
        <w:t>е</w:t>
      </w:r>
      <w:r w:rsidRPr="00AC0844">
        <w:rPr>
          <w:rStyle w:val="ad"/>
        </w:rPr>
        <w:t>ского размера выплачиваемой зарплаты, по вопросам з</w:t>
      </w:r>
      <w:r w:rsidRPr="00AC0844">
        <w:rPr>
          <w:rStyle w:val="ad"/>
        </w:rPr>
        <w:t>а</w:t>
      </w:r>
      <w:r w:rsidRPr="00AC0844">
        <w:rPr>
          <w:rStyle w:val="ad"/>
        </w:rPr>
        <w:t>щиты трудовых прав и социальных гарантий работников организаций.</w:t>
      </w:r>
      <w:proofErr w:type="gramEnd"/>
      <w:r>
        <w:rPr>
          <w:rStyle w:val="ad"/>
        </w:rPr>
        <w:t xml:space="preserve"> </w:t>
      </w:r>
      <w:r w:rsidRPr="00AC0844">
        <w:rPr>
          <w:rStyle w:val="ad"/>
        </w:rPr>
        <w:t>Эта сложная проблема и многие из ее аспе</w:t>
      </w:r>
      <w:r w:rsidRPr="00AC0844">
        <w:rPr>
          <w:rStyle w:val="ad"/>
        </w:rPr>
        <w:t>к</w:t>
      </w:r>
      <w:r w:rsidRPr="00AC0844">
        <w:rPr>
          <w:rStyle w:val="ad"/>
        </w:rPr>
        <w:t xml:space="preserve">тов до сих пор </w:t>
      </w:r>
      <w:proofErr w:type="spellStart"/>
      <w:r w:rsidRPr="00AC0844">
        <w:rPr>
          <w:rStyle w:val="ad"/>
        </w:rPr>
        <w:t>неурегулированны</w:t>
      </w:r>
      <w:proofErr w:type="spellEnd"/>
      <w:r w:rsidRPr="00AC0844">
        <w:rPr>
          <w:rStyle w:val="ad"/>
        </w:rPr>
        <w:t xml:space="preserve"> законодательс</w:t>
      </w:r>
      <w:r w:rsidRPr="00AC0844">
        <w:rPr>
          <w:rStyle w:val="ad"/>
        </w:rPr>
        <w:t>т</w:t>
      </w:r>
      <w:r w:rsidRPr="00AC0844">
        <w:rPr>
          <w:rStyle w:val="ad"/>
        </w:rPr>
        <w:t>вом. Она характерна она не только для Томска. Неформальная з</w:t>
      </w:r>
      <w:r w:rsidRPr="00AC0844">
        <w:rPr>
          <w:rStyle w:val="ad"/>
        </w:rPr>
        <w:t>а</w:t>
      </w:r>
      <w:r w:rsidRPr="00AC0844">
        <w:rPr>
          <w:rStyle w:val="ad"/>
        </w:rPr>
        <w:t>нятость есть во всех регионах России. По оценкам эк</w:t>
      </w:r>
      <w:r w:rsidRPr="00AC0844">
        <w:rPr>
          <w:rStyle w:val="ad"/>
        </w:rPr>
        <w:t>с</w:t>
      </w:r>
      <w:r w:rsidRPr="00AC0844">
        <w:rPr>
          <w:rStyle w:val="ad"/>
        </w:rPr>
        <w:t>пертов, во внебюджетном секторе экономики только 10-15% работ</w:t>
      </w:r>
      <w:r w:rsidRPr="00AC0844">
        <w:rPr>
          <w:rStyle w:val="ad"/>
        </w:rPr>
        <w:t>о</w:t>
      </w:r>
      <w:r w:rsidRPr="00AC0844">
        <w:rPr>
          <w:rStyle w:val="ad"/>
        </w:rPr>
        <w:t xml:space="preserve">дателей выплачивают всю заработную плату официально, а остальные </w:t>
      </w:r>
      <w:r w:rsidR="00767785">
        <w:rPr>
          <w:rStyle w:val="ad"/>
        </w:rPr>
        <w:t>—</w:t>
      </w:r>
      <w:r w:rsidRPr="00AC0844">
        <w:rPr>
          <w:rStyle w:val="ad"/>
        </w:rPr>
        <w:t xml:space="preserve"> лишь часть. Ка</w:t>
      </w:r>
      <w:r w:rsidRPr="00AC0844">
        <w:rPr>
          <w:rStyle w:val="ad"/>
        </w:rPr>
        <w:t>ж</w:t>
      </w:r>
      <w:r w:rsidRPr="00AC0844">
        <w:rPr>
          <w:rStyle w:val="ad"/>
        </w:rPr>
        <w:t>дая третья зарплата находится в теневых схемах, что лишает рабо</w:t>
      </w:r>
      <w:r w:rsidRPr="00AC0844">
        <w:rPr>
          <w:rStyle w:val="ad"/>
        </w:rPr>
        <w:t>т</w:t>
      </w:r>
      <w:r w:rsidRPr="00AC0844">
        <w:rPr>
          <w:rStyle w:val="ad"/>
        </w:rPr>
        <w:t>ника всех гарантий и компенсаций, предусмотренных з</w:t>
      </w:r>
      <w:r w:rsidRPr="00AC0844">
        <w:rPr>
          <w:rStyle w:val="ad"/>
        </w:rPr>
        <w:t>а</w:t>
      </w:r>
      <w:r>
        <w:rPr>
          <w:rStyle w:val="ad"/>
        </w:rPr>
        <w:t xml:space="preserve">конодательством. </w:t>
      </w:r>
      <w:r w:rsidR="00D03F53">
        <w:rPr>
          <w:rStyle w:val="ad"/>
        </w:rPr>
        <w:t>«</w:t>
      </w:r>
      <w:r w:rsidRPr="00AC0844">
        <w:rPr>
          <w:rStyle w:val="ad"/>
        </w:rPr>
        <w:t>Первоочередной задачей для нас, как для власти, сегодня является определение масштабов р</w:t>
      </w:r>
      <w:r w:rsidRPr="00AC0844">
        <w:rPr>
          <w:rStyle w:val="ad"/>
        </w:rPr>
        <w:t>е</w:t>
      </w:r>
      <w:r w:rsidRPr="00AC0844">
        <w:rPr>
          <w:rStyle w:val="ad"/>
        </w:rPr>
        <w:t>альной численности занятых в неформальном секторе экономики. Мы должны понять причины, побуждающие работодателей идти на откровенную конфронтацию с з</w:t>
      </w:r>
      <w:r w:rsidRPr="00AC0844">
        <w:rPr>
          <w:rStyle w:val="ad"/>
        </w:rPr>
        <w:t>а</w:t>
      </w:r>
      <w:r w:rsidRPr="00AC0844">
        <w:rPr>
          <w:rStyle w:val="ad"/>
        </w:rPr>
        <w:t>коном. Для решения проблемы необходимо консолидир</w:t>
      </w:r>
      <w:r w:rsidRPr="00AC0844">
        <w:rPr>
          <w:rStyle w:val="ad"/>
        </w:rPr>
        <w:t>о</w:t>
      </w:r>
      <w:r w:rsidRPr="00AC0844">
        <w:rPr>
          <w:rStyle w:val="ad"/>
        </w:rPr>
        <w:lastRenderedPageBreak/>
        <w:t>вать усилия всех уровней власти и контрольно-надзорных структур. При этом показатель э</w:t>
      </w:r>
      <w:r w:rsidRPr="00AC0844">
        <w:rPr>
          <w:rStyle w:val="ad"/>
        </w:rPr>
        <w:t>ф</w:t>
      </w:r>
      <w:r w:rsidRPr="00AC0844">
        <w:rPr>
          <w:rStyle w:val="ad"/>
        </w:rPr>
        <w:t xml:space="preserve">фективности будет один </w:t>
      </w:r>
      <w:r w:rsidR="00BB4C83">
        <w:rPr>
          <w:rStyle w:val="ad"/>
        </w:rPr>
        <w:t>—</w:t>
      </w:r>
      <w:r w:rsidRPr="00AC0844">
        <w:rPr>
          <w:rStyle w:val="ad"/>
        </w:rPr>
        <w:t xml:space="preserve"> увеличение поступлений в бюджеты всех уровней и страховых взносов во все внебюджетные фонды</w:t>
      </w:r>
      <w:r w:rsidR="00D03F53">
        <w:rPr>
          <w:rStyle w:val="ad"/>
        </w:rPr>
        <w:t>»</w:t>
      </w:r>
      <w:r w:rsidRPr="00AC0844">
        <w:rPr>
          <w:rStyle w:val="ad"/>
        </w:rPr>
        <w:t xml:space="preserve">, </w:t>
      </w:r>
      <w:r w:rsidR="00767785">
        <w:rPr>
          <w:rStyle w:val="ad"/>
        </w:rPr>
        <w:t>—</w:t>
      </w:r>
      <w:r w:rsidRPr="00AC0844">
        <w:rPr>
          <w:rStyle w:val="ad"/>
        </w:rPr>
        <w:t xml:space="preserve"> о</w:t>
      </w:r>
      <w:r w:rsidRPr="00AC0844">
        <w:rPr>
          <w:rStyle w:val="ad"/>
        </w:rPr>
        <w:t>т</w:t>
      </w:r>
      <w:r w:rsidRPr="00AC0844">
        <w:rPr>
          <w:rStyle w:val="ad"/>
        </w:rPr>
        <w:t>метила заместитель мэра по экономическому ра</w:t>
      </w:r>
      <w:r w:rsidRPr="00AC0844">
        <w:rPr>
          <w:rStyle w:val="ad"/>
        </w:rPr>
        <w:t>з</w:t>
      </w:r>
      <w:r w:rsidRPr="00AC0844">
        <w:rPr>
          <w:rStyle w:val="ad"/>
        </w:rPr>
        <w:t>вит</w:t>
      </w:r>
      <w:r>
        <w:rPr>
          <w:rStyle w:val="ad"/>
        </w:rPr>
        <w:t xml:space="preserve">ию и инновациям Елена </w:t>
      </w:r>
      <w:proofErr w:type="spellStart"/>
      <w:r>
        <w:rPr>
          <w:rStyle w:val="ad"/>
        </w:rPr>
        <w:t>Лазичева</w:t>
      </w:r>
      <w:proofErr w:type="spellEnd"/>
      <w:r>
        <w:rPr>
          <w:rStyle w:val="ad"/>
        </w:rPr>
        <w:t>.</w:t>
      </w:r>
    </w:p>
    <w:p w:rsidR="006D0C6E" w:rsidRDefault="006D0C6E" w:rsidP="006D0C6E">
      <w:pPr>
        <w:pStyle w:val="aa"/>
      </w:pPr>
      <w:bookmarkStart w:id="169" w:name="_Toc411962194"/>
      <w:r>
        <w:rPr>
          <w:rStyle w:val="ad"/>
        </w:rPr>
        <w:t xml:space="preserve">— </w:t>
      </w:r>
      <w:r>
        <w:t>В муниципалитете будет разработан регламент де</w:t>
      </w:r>
      <w:r>
        <w:t>й</w:t>
      </w:r>
      <w:r>
        <w:t>ствий городских служб при сложных погодных усл</w:t>
      </w:r>
      <w:r>
        <w:t>о</w:t>
      </w:r>
      <w:r>
        <w:t>виях</w:t>
      </w:r>
      <w:bookmarkEnd w:id="169"/>
    </w:p>
    <w:p w:rsidR="006D0C6E" w:rsidRDefault="006D0C6E" w:rsidP="006D0C6E">
      <w:pPr>
        <w:pStyle w:val="ab"/>
      </w:pPr>
      <w:r>
        <w:t>Такое поручение по результатам служебной проверки действий должностных лиц и муниципальных предпр</w:t>
      </w:r>
      <w:r>
        <w:t>и</w:t>
      </w:r>
      <w:r>
        <w:t xml:space="preserve">ятий в период аномального снегопада дал мэр Томска Иван </w:t>
      </w:r>
      <w:proofErr w:type="spellStart"/>
      <w:r>
        <w:t>Кляйн</w:t>
      </w:r>
      <w:proofErr w:type="spellEnd"/>
      <w:r>
        <w:t>. Курировать эту работу будет первый заме</w:t>
      </w:r>
      <w:r>
        <w:t>с</w:t>
      </w:r>
      <w:r>
        <w:t xml:space="preserve">титель мэра Евгений </w:t>
      </w:r>
      <w:proofErr w:type="spellStart"/>
      <w:r>
        <w:t>Паршуто</w:t>
      </w:r>
      <w:proofErr w:type="spellEnd"/>
      <w:r>
        <w:t>. В частности предполагае</w:t>
      </w:r>
      <w:r>
        <w:t>т</w:t>
      </w:r>
      <w:r>
        <w:t>ся разработать общую концепцию работы администрации в сложных пого</w:t>
      </w:r>
      <w:r>
        <w:t>д</w:t>
      </w:r>
      <w:r>
        <w:t xml:space="preserve">ных условиях без объявления режима ЧС, а также в случае чрезвычайной ситуации </w:t>
      </w:r>
      <w:r w:rsidR="00767785">
        <w:t>—</w:t>
      </w:r>
      <w:r>
        <w:t xml:space="preserve"> с привл</w:t>
      </w:r>
      <w:r>
        <w:t>е</w:t>
      </w:r>
      <w:r>
        <w:t>чением предприятий, граждан, дополнительных финанс</w:t>
      </w:r>
      <w:r>
        <w:t>о</w:t>
      </w:r>
      <w:r>
        <w:t>вых средств и информ</w:t>
      </w:r>
      <w:r>
        <w:t>а</w:t>
      </w:r>
      <w:r>
        <w:t>ционного сопровождения. Также планируется разработать технологические карты в сло</w:t>
      </w:r>
      <w:r>
        <w:t>ж</w:t>
      </w:r>
      <w:r>
        <w:t>ных погодных условиях в зависимости от сезонов. Эта работа должна быть выполнена до конца февраля. По р</w:t>
      </w:r>
      <w:r>
        <w:t>е</w:t>
      </w:r>
      <w:r>
        <w:t>зультатам проверки также даны поручения, касающиеся информирования насел</w:t>
      </w:r>
      <w:r>
        <w:t>е</w:t>
      </w:r>
      <w:r>
        <w:t xml:space="preserve">ния о неблагоприятных погодных явлениях </w:t>
      </w:r>
      <w:r w:rsidR="00BB4C83">
        <w:t>—</w:t>
      </w:r>
      <w:r>
        <w:t xml:space="preserve"> гололеде, обильном снегопаде и его после</w:t>
      </w:r>
      <w:r>
        <w:t>д</w:t>
      </w:r>
      <w:r>
        <w:t>ствиях, шквалистом ветре и необходимости принять н</w:t>
      </w:r>
      <w:r>
        <w:t>е</w:t>
      </w:r>
      <w:r>
        <w:t>обходимые меры по обеспечению собственной безопасн</w:t>
      </w:r>
      <w:r>
        <w:t>о</w:t>
      </w:r>
      <w:r>
        <w:t>сти и сохранности имущества.</w:t>
      </w:r>
    </w:p>
    <w:p w:rsidR="00A610EC" w:rsidRDefault="00A610EC" w:rsidP="00A610EC">
      <w:pPr>
        <w:pStyle w:val="aa"/>
      </w:pPr>
      <w:bookmarkStart w:id="170" w:name="_Toc411962195"/>
      <w:r>
        <w:t>— Срок выдачи разрешения на строительство сократи</w:t>
      </w:r>
      <w:r>
        <w:t>л</w:t>
      </w:r>
      <w:r>
        <w:t>ся до 200 дней</w:t>
      </w:r>
      <w:bookmarkEnd w:id="170"/>
    </w:p>
    <w:p w:rsidR="00A610EC" w:rsidRDefault="00A610EC" w:rsidP="00A610EC">
      <w:pPr>
        <w:pStyle w:val="ab"/>
      </w:pPr>
      <w:r>
        <w:t>По информации муниципального департамента архите</w:t>
      </w:r>
      <w:r>
        <w:t>к</w:t>
      </w:r>
      <w:r>
        <w:t xml:space="preserve">туры и градостроительства срок получения разрешения на строительство в Томске сократилось с 290 до 200 дней при этом необходимо пройти 16 процедур. </w:t>
      </w:r>
      <w:r w:rsidR="00D03F53">
        <w:t>«</w:t>
      </w:r>
      <w:r>
        <w:t>У Томска имеются стратегические документы и и</w:t>
      </w:r>
      <w:r>
        <w:t>н</w:t>
      </w:r>
      <w:r>
        <w:t>формационная система обеспечения градостроительной деятельности, позволившие с</w:t>
      </w:r>
      <w:r>
        <w:t>у</w:t>
      </w:r>
      <w:r>
        <w:t>щественно сократить сроки процедур для получения разрешения на строительство</w:t>
      </w:r>
      <w:r w:rsidR="00D03F53">
        <w:t>»</w:t>
      </w:r>
      <w:r>
        <w:t xml:space="preserve">, </w:t>
      </w:r>
      <w:r w:rsidR="00767785">
        <w:t>—</w:t>
      </w:r>
      <w:r>
        <w:t xml:space="preserve"> отметила начальник городского департамента архитектуры и град</w:t>
      </w:r>
      <w:r>
        <w:t>о</w:t>
      </w:r>
      <w:r>
        <w:t>строительства Анна Касперович. Этому способствовала также оптимизация процедур ра</w:t>
      </w:r>
      <w:r>
        <w:t>с</w:t>
      </w:r>
      <w:r>
        <w:t xml:space="preserve">смотрения заявлений на комиссиях, проведения государственной экспертизы и получения </w:t>
      </w:r>
      <w:proofErr w:type="spellStart"/>
      <w:r>
        <w:t>техусловий</w:t>
      </w:r>
      <w:proofErr w:type="spellEnd"/>
      <w:r>
        <w:t xml:space="preserve"> по подключению к энергоресу</w:t>
      </w:r>
      <w:r>
        <w:t>р</w:t>
      </w:r>
      <w:r>
        <w:t xml:space="preserve">сам. В ближайшее время будет рассмотрен проект </w:t>
      </w:r>
      <w:proofErr w:type="gramStart"/>
      <w:r>
        <w:t>сокр</w:t>
      </w:r>
      <w:r>
        <w:t>а</w:t>
      </w:r>
      <w:r>
        <w:t>щения сроков экспертизы результатов инженерных из</w:t>
      </w:r>
      <w:r>
        <w:t>ы</w:t>
      </w:r>
      <w:r>
        <w:t>сканий</w:t>
      </w:r>
      <w:proofErr w:type="gramEnd"/>
      <w:r>
        <w:t xml:space="preserve"> и проектной документации с 45-60 до 30-45 дней. Необходимо учитывать, то в каждом случае сроки пол</w:t>
      </w:r>
      <w:r>
        <w:t>у</w:t>
      </w:r>
      <w:r>
        <w:t>чения разрешения на строител</w:t>
      </w:r>
      <w:r>
        <w:t>ь</w:t>
      </w:r>
      <w:r>
        <w:t>ство могут варьироваться в зависимости от типа и сложности объекта, качества проектирования, наличия подготовленного участка. Н</w:t>
      </w:r>
      <w:r>
        <w:t>а</w:t>
      </w:r>
      <w:r>
        <w:t>личие готового к торгам земельного участка и качестве</w:t>
      </w:r>
      <w:r>
        <w:t>н</w:t>
      </w:r>
      <w:r>
        <w:t>но сделанная проектно-сметная документация предоста</w:t>
      </w:r>
      <w:r>
        <w:t>в</w:t>
      </w:r>
      <w:r>
        <w:t>ляет гарантии для соблюдения сроков получения разр</w:t>
      </w:r>
      <w:r>
        <w:t>е</w:t>
      </w:r>
      <w:r>
        <w:t>шения.</w:t>
      </w:r>
    </w:p>
    <w:p w:rsidR="00AC33D5" w:rsidRDefault="00AC33D5">
      <w:pPr>
        <w:pStyle w:val="ae"/>
      </w:pPr>
      <w:bookmarkStart w:id="171" w:name="_Toc190000280"/>
      <w:bookmarkStart w:id="172" w:name="_Toc411962196"/>
      <w:r>
        <w:t>Тюменская область</w:t>
      </w:r>
      <w:bookmarkEnd w:id="172"/>
    </w:p>
    <w:p w:rsidR="00AC33D5" w:rsidRDefault="00AC33D5" w:rsidP="00AC33D5">
      <w:pPr>
        <w:pStyle w:val="aa"/>
      </w:pPr>
      <w:bookmarkStart w:id="173" w:name="tumen"/>
      <w:bookmarkStart w:id="174" w:name="_Toc411962197"/>
      <w:r>
        <w:t>— В Тюмени будет сформирован фонд недорогого арен</w:t>
      </w:r>
      <w:r>
        <w:t>д</w:t>
      </w:r>
      <w:r>
        <w:t>ного жилья</w:t>
      </w:r>
      <w:bookmarkEnd w:id="174"/>
    </w:p>
    <w:bookmarkEnd w:id="173"/>
    <w:p w:rsidR="00AC33D5" w:rsidRPr="00AC33D5" w:rsidRDefault="00AC33D5" w:rsidP="00AC33D5">
      <w:pPr>
        <w:pStyle w:val="ab"/>
        <w:rPr>
          <w:szCs w:val="14"/>
        </w:rPr>
      </w:pPr>
      <w:r w:rsidRPr="00AC33D5">
        <w:rPr>
          <w:szCs w:val="19"/>
        </w:rPr>
        <w:t xml:space="preserve">Тюменская областная Дума приняла Закон Тюменской области </w:t>
      </w:r>
      <w:r w:rsidR="00D03F53">
        <w:rPr>
          <w:szCs w:val="19"/>
        </w:rPr>
        <w:t>«</w:t>
      </w:r>
      <w:r w:rsidRPr="00AC33D5">
        <w:rPr>
          <w:szCs w:val="19"/>
        </w:rPr>
        <w:t>О внесении изменений в Закон Тюменской о</w:t>
      </w:r>
      <w:r w:rsidRPr="00AC33D5">
        <w:rPr>
          <w:szCs w:val="19"/>
        </w:rPr>
        <w:t>б</w:t>
      </w:r>
      <w:r w:rsidRPr="00AC33D5">
        <w:rPr>
          <w:szCs w:val="19"/>
        </w:rPr>
        <w:t xml:space="preserve">ласти </w:t>
      </w:r>
      <w:r w:rsidR="00D03F53">
        <w:rPr>
          <w:szCs w:val="19"/>
        </w:rPr>
        <w:t>«</w:t>
      </w:r>
      <w:r w:rsidRPr="00AC33D5">
        <w:rPr>
          <w:szCs w:val="19"/>
        </w:rPr>
        <w:t>О порядке распоряжения и управления государс</w:t>
      </w:r>
      <w:r w:rsidRPr="00AC33D5">
        <w:rPr>
          <w:szCs w:val="19"/>
        </w:rPr>
        <w:t>т</w:t>
      </w:r>
      <w:r w:rsidRPr="00AC33D5">
        <w:rPr>
          <w:szCs w:val="19"/>
        </w:rPr>
        <w:t>венными землями Тюменской области</w:t>
      </w:r>
      <w:r w:rsidR="00D03F53">
        <w:rPr>
          <w:szCs w:val="19"/>
        </w:rPr>
        <w:t>»</w:t>
      </w:r>
      <w:r w:rsidR="00317F88">
        <w:rPr>
          <w:szCs w:val="19"/>
        </w:rPr>
        <w:t xml:space="preserve">. </w:t>
      </w:r>
      <w:r w:rsidRPr="00AC33D5">
        <w:rPr>
          <w:szCs w:val="14"/>
        </w:rPr>
        <w:t>1 марта вступают в силу изменения в Земельном кодексе Российской Фед</w:t>
      </w:r>
      <w:r w:rsidRPr="00AC33D5">
        <w:rPr>
          <w:szCs w:val="14"/>
        </w:rPr>
        <w:t>е</w:t>
      </w:r>
      <w:r w:rsidRPr="00AC33D5">
        <w:rPr>
          <w:szCs w:val="14"/>
        </w:rPr>
        <w:t>рации, в силу чего регионам необходимо привести мес</w:t>
      </w:r>
      <w:r w:rsidRPr="00AC33D5">
        <w:rPr>
          <w:szCs w:val="14"/>
        </w:rPr>
        <w:t>т</w:t>
      </w:r>
      <w:r w:rsidRPr="00AC33D5">
        <w:rPr>
          <w:szCs w:val="14"/>
        </w:rPr>
        <w:t>ное законодательство в соответствие с федеральным д</w:t>
      </w:r>
      <w:r w:rsidRPr="00AC33D5">
        <w:rPr>
          <w:szCs w:val="14"/>
        </w:rPr>
        <w:t>о</w:t>
      </w:r>
      <w:r w:rsidRPr="00AC33D5">
        <w:rPr>
          <w:szCs w:val="14"/>
        </w:rPr>
        <w:lastRenderedPageBreak/>
        <w:t>кументом.</w:t>
      </w:r>
      <w:r w:rsidR="00317F88">
        <w:rPr>
          <w:szCs w:val="14"/>
        </w:rPr>
        <w:t xml:space="preserve"> </w:t>
      </w:r>
      <w:r w:rsidRPr="00AC33D5">
        <w:rPr>
          <w:szCs w:val="14"/>
        </w:rPr>
        <w:t>Одной из главных строк закона Т</w:t>
      </w:r>
      <w:r w:rsidRPr="00AC33D5">
        <w:rPr>
          <w:szCs w:val="14"/>
        </w:rPr>
        <w:t>ю</w:t>
      </w:r>
      <w:r w:rsidRPr="00AC33D5">
        <w:rPr>
          <w:szCs w:val="14"/>
        </w:rPr>
        <w:t>менской области стало право предоставлять в аренду земельные участки без проведения торгов некоммерческой организ</w:t>
      </w:r>
      <w:r w:rsidRPr="00AC33D5">
        <w:rPr>
          <w:szCs w:val="14"/>
        </w:rPr>
        <w:t>а</w:t>
      </w:r>
      <w:r w:rsidRPr="00AC33D5">
        <w:rPr>
          <w:szCs w:val="14"/>
        </w:rPr>
        <w:t>ции, созданной Тюменской областью или муниципал</w:t>
      </w:r>
      <w:r w:rsidRPr="00AC33D5">
        <w:rPr>
          <w:szCs w:val="14"/>
        </w:rPr>
        <w:t>ь</w:t>
      </w:r>
      <w:r w:rsidRPr="00AC33D5">
        <w:rPr>
          <w:szCs w:val="14"/>
        </w:rPr>
        <w:t>ным образованием для освоения территорий в целях строительства и эксплуатации наемных домов социальн</w:t>
      </w:r>
      <w:r w:rsidRPr="00AC33D5">
        <w:rPr>
          <w:szCs w:val="14"/>
        </w:rPr>
        <w:t>о</w:t>
      </w:r>
      <w:r w:rsidRPr="00AC33D5">
        <w:rPr>
          <w:szCs w:val="14"/>
        </w:rPr>
        <w:t>го использования на срок не менее двадцати и не более сорока дев</w:t>
      </w:r>
      <w:r w:rsidRPr="00AC33D5">
        <w:rPr>
          <w:szCs w:val="14"/>
        </w:rPr>
        <w:t>я</w:t>
      </w:r>
      <w:r w:rsidRPr="00AC33D5">
        <w:rPr>
          <w:szCs w:val="14"/>
        </w:rPr>
        <w:t>ти лет.</w:t>
      </w:r>
      <w:r w:rsidR="00317F88">
        <w:rPr>
          <w:szCs w:val="14"/>
        </w:rPr>
        <w:t xml:space="preserve"> </w:t>
      </w:r>
      <w:r w:rsidRPr="00AC33D5">
        <w:rPr>
          <w:szCs w:val="14"/>
        </w:rPr>
        <w:t>Другими словами, новый законопроект позволит создать в регионе подходящие условия для р</w:t>
      </w:r>
      <w:r w:rsidRPr="00AC33D5">
        <w:rPr>
          <w:szCs w:val="14"/>
        </w:rPr>
        <w:t>е</w:t>
      </w:r>
      <w:r w:rsidRPr="00AC33D5">
        <w:rPr>
          <w:szCs w:val="14"/>
        </w:rPr>
        <w:t xml:space="preserve">шения вопросов по предоставлению социального жилья </w:t>
      </w:r>
      <w:proofErr w:type="spellStart"/>
      <w:r w:rsidRPr="00AC33D5">
        <w:rPr>
          <w:szCs w:val="14"/>
        </w:rPr>
        <w:t>тюменцам</w:t>
      </w:r>
      <w:proofErr w:type="spellEnd"/>
      <w:r w:rsidRPr="00AC33D5">
        <w:rPr>
          <w:szCs w:val="14"/>
        </w:rPr>
        <w:t>, ну</w:t>
      </w:r>
      <w:r w:rsidRPr="00AC33D5">
        <w:rPr>
          <w:szCs w:val="14"/>
        </w:rPr>
        <w:t>ж</w:t>
      </w:r>
      <w:r w:rsidRPr="00AC33D5">
        <w:rPr>
          <w:szCs w:val="14"/>
        </w:rPr>
        <w:t>дающимся в господдержке.</w:t>
      </w:r>
    </w:p>
    <w:p w:rsidR="0006027F" w:rsidRDefault="0006027F">
      <w:pPr>
        <w:pStyle w:val="ae"/>
      </w:pPr>
      <w:bookmarkStart w:id="175" w:name="_Toc411962198"/>
      <w:r>
        <w:t>Челябинская область</w:t>
      </w:r>
      <w:bookmarkEnd w:id="171"/>
      <w:bookmarkEnd w:id="175"/>
    </w:p>
    <w:p w:rsidR="00224DF8" w:rsidRDefault="00224DF8" w:rsidP="00224DF8">
      <w:pPr>
        <w:pStyle w:val="aa"/>
      </w:pPr>
      <w:bookmarkStart w:id="176" w:name="_Toc411962199"/>
      <w:r>
        <w:t>— На Южном Урале планируют поменять порядок и</w:t>
      </w:r>
      <w:r>
        <w:t>з</w:t>
      </w:r>
      <w:r>
        <w:t>брания муниципальных глав</w:t>
      </w:r>
      <w:bookmarkEnd w:id="176"/>
    </w:p>
    <w:p w:rsidR="00224DF8" w:rsidRDefault="00224DF8" w:rsidP="00224DF8">
      <w:pPr>
        <w:pStyle w:val="ab"/>
      </w:pPr>
      <w:r>
        <w:t>На Южном Урале началась подготовка к новому этапу реформы органов местного сам</w:t>
      </w:r>
      <w:r>
        <w:t>о</w:t>
      </w:r>
      <w:r>
        <w:t>управления (МСУ). Глав будут избирать решением специальной комиссии, с</w:t>
      </w:r>
      <w:r>
        <w:t>о</w:t>
      </w:r>
      <w:r>
        <w:t>стоящей из депутатов и представителей губернатора. Как заявил глава Увельского района Анатолий Литовченко, нововведения позволят повысить ответственность рук</w:t>
      </w:r>
      <w:r>
        <w:t>о</w:t>
      </w:r>
      <w:r>
        <w:t xml:space="preserve">водящих органов власти. </w:t>
      </w:r>
      <w:r w:rsidR="00D03F53">
        <w:t>«</w:t>
      </w:r>
      <w:r>
        <w:t xml:space="preserve">За последние годы реформы местного самоуправления </w:t>
      </w:r>
      <w:r w:rsidR="00BB4C83">
        <w:t>—</w:t>
      </w:r>
      <w:r>
        <w:t xml:space="preserve"> это наиболее правил</w:t>
      </w:r>
      <w:r>
        <w:t>ь</w:t>
      </w:r>
      <w:r>
        <w:t xml:space="preserve">ное и удачное решение, </w:t>
      </w:r>
      <w:r w:rsidR="00BB4C83">
        <w:t>—</w:t>
      </w:r>
      <w:r>
        <w:t xml:space="preserve"> отметил А.Литовченко. </w:t>
      </w:r>
      <w:r w:rsidR="00BB4C83">
        <w:t>—</w:t>
      </w:r>
      <w:r>
        <w:t xml:space="preserve"> Раньше глава местного самоуправления избирался прямыми в</w:t>
      </w:r>
      <w:r>
        <w:t>ы</w:t>
      </w:r>
      <w:r>
        <w:t>бор</w:t>
      </w:r>
      <w:r>
        <w:t>а</w:t>
      </w:r>
      <w:r>
        <w:t>ми и фактически нес ответственность только перед избирателями, но глава также должен отвечать перед г</w:t>
      </w:r>
      <w:r>
        <w:t>у</w:t>
      </w:r>
      <w:r>
        <w:t>бернатором, правительством и президентом. Данная си</w:t>
      </w:r>
      <w:r>
        <w:t>с</w:t>
      </w:r>
      <w:r>
        <w:t>тема позволяет ввести ответственность главы как перед избирателями через депутатский корпус, так и перед г</w:t>
      </w:r>
      <w:r>
        <w:t>у</w:t>
      </w:r>
      <w:r>
        <w:t>берн</w:t>
      </w:r>
      <w:r>
        <w:t>а</w:t>
      </w:r>
      <w:r>
        <w:t>тором. Помимо этого увеличивается значимость депутатского корпуса, потому что именно они будут у</w:t>
      </w:r>
      <w:r>
        <w:t>т</w:t>
      </w:r>
      <w:r>
        <w:t>верждать решение о назначении главы</w:t>
      </w:r>
      <w:r w:rsidR="00D03F53">
        <w:t>»</w:t>
      </w:r>
      <w:r>
        <w:t>. По словам пол</w:t>
      </w:r>
      <w:r>
        <w:t>и</w:t>
      </w:r>
      <w:r>
        <w:t>толога Александра Мельникова, последние изменения в фед</w:t>
      </w:r>
      <w:r>
        <w:t>е</w:t>
      </w:r>
      <w:r>
        <w:t>ральное законодательство предполагают, что главой м</w:t>
      </w:r>
      <w:r>
        <w:t>у</w:t>
      </w:r>
      <w:r>
        <w:t>ниципалитета может стать любой гражданин, имеющий право участвовать в выборах. Кандидатуры будет ра</w:t>
      </w:r>
      <w:r>
        <w:t>с</w:t>
      </w:r>
      <w:r>
        <w:t xml:space="preserve">сматривать комиссия, наполовину состоящая из депутатов территории и губернатора. </w:t>
      </w:r>
      <w:r w:rsidR="00D03F53">
        <w:t>«</w:t>
      </w:r>
      <w:r>
        <w:t>Не удивлюсь, если после проведенного по поручению губернатора анализа в Чел</w:t>
      </w:r>
      <w:r>
        <w:t>я</w:t>
      </w:r>
      <w:r>
        <w:t xml:space="preserve">бинской области решат выбрать именно новую модель, </w:t>
      </w:r>
      <w:r w:rsidR="00BB4C83">
        <w:t>—</w:t>
      </w:r>
      <w:r>
        <w:t xml:space="preserve"> написал Мельников в своем </w:t>
      </w:r>
      <w:proofErr w:type="spellStart"/>
      <w:r>
        <w:t>блоге</w:t>
      </w:r>
      <w:proofErr w:type="spellEnd"/>
      <w:r>
        <w:t xml:space="preserve">. </w:t>
      </w:r>
      <w:r w:rsidR="00BB4C83">
        <w:t>—</w:t>
      </w:r>
      <w:r>
        <w:t xml:space="preserve"> Ведь в ее пользу можно привести немало аргументов. Прежде </w:t>
      </w:r>
      <w:proofErr w:type="gramStart"/>
      <w:r>
        <w:t>всего</w:t>
      </w:r>
      <w:proofErr w:type="gramEnd"/>
      <w:r>
        <w:t xml:space="preserve"> это вполне вписывается в проводимую в регионе генерал</w:t>
      </w:r>
      <w:r>
        <w:t>ь</w:t>
      </w:r>
      <w:r>
        <w:t>ную политическую линию по наведению порядка, усил</w:t>
      </w:r>
      <w:r>
        <w:t>е</w:t>
      </w:r>
      <w:r>
        <w:t>нию вертикали власти, появлению дополнительных рыч</w:t>
      </w:r>
      <w:r>
        <w:t>а</w:t>
      </w:r>
      <w:r>
        <w:t>гов влияния у губернатора на ситуацию в муниципалит</w:t>
      </w:r>
      <w:r>
        <w:t>е</w:t>
      </w:r>
      <w:r>
        <w:t xml:space="preserve">тах (особенно важно и для отстранения откровенно не справляющихся глав, и для пресечения </w:t>
      </w:r>
      <w:proofErr w:type="spellStart"/>
      <w:r>
        <w:t>внутримуниц</w:t>
      </w:r>
      <w:r>
        <w:t>и</w:t>
      </w:r>
      <w:r>
        <w:t>пальных</w:t>
      </w:r>
      <w:proofErr w:type="spellEnd"/>
      <w:r>
        <w:t xml:space="preserve"> конфликтов </w:t>
      </w:r>
      <w:r w:rsidR="00BB4C83">
        <w:t>—</w:t>
      </w:r>
      <w:r>
        <w:t xml:space="preserve"> можно в этой связи вспомнить ситуации в Чебаркуле или Карталах). Можно сказать, что повышается личная ответственность губернатора за пр</w:t>
      </w:r>
      <w:r>
        <w:t>о</w:t>
      </w:r>
      <w:r>
        <w:t>исходящее в муниципалитетах</w:t>
      </w:r>
      <w:r w:rsidR="00D03F53">
        <w:t>»</w:t>
      </w:r>
      <w:r>
        <w:t>.</w:t>
      </w:r>
    </w:p>
    <w:p w:rsidR="00B53DA8" w:rsidRDefault="00B53DA8" w:rsidP="00B53DA8">
      <w:pPr>
        <w:pStyle w:val="aa"/>
      </w:pPr>
      <w:bookmarkStart w:id="177" w:name="_Toc411962200"/>
      <w:r>
        <w:t xml:space="preserve">— Реформа местного самоуправления: мнения </w:t>
      </w:r>
      <w:r w:rsidR="00D03F53">
        <w:t>«</w:t>
      </w:r>
      <w:r>
        <w:t>за</w:t>
      </w:r>
      <w:r w:rsidR="00D03F53">
        <w:t>»</w:t>
      </w:r>
      <w:r>
        <w:t xml:space="preserve"> и </w:t>
      </w:r>
      <w:r w:rsidR="00D03F53">
        <w:t>«</w:t>
      </w:r>
      <w:r>
        <w:t>против</w:t>
      </w:r>
      <w:r w:rsidR="00D03F53">
        <w:t>»</w:t>
      </w:r>
      <w:bookmarkEnd w:id="177"/>
    </w:p>
    <w:p w:rsidR="00B53DA8" w:rsidRDefault="00B53DA8" w:rsidP="00B53DA8">
      <w:pPr>
        <w:pStyle w:val="ab"/>
      </w:pPr>
      <w:r>
        <w:t xml:space="preserve">На Челябинской области будет опробован </w:t>
      </w:r>
      <w:proofErr w:type="spellStart"/>
      <w:r>
        <w:t>пилотный</w:t>
      </w:r>
      <w:proofErr w:type="spellEnd"/>
      <w:r>
        <w:t xml:space="preserve"> пр</w:t>
      </w:r>
      <w:r>
        <w:t>о</w:t>
      </w:r>
      <w:r>
        <w:t>ект по реформированию системы местного самоуправл</w:t>
      </w:r>
      <w:r>
        <w:t>е</w:t>
      </w:r>
      <w:r>
        <w:t>ния. Так как эта реформа, своего рода, эксперимент, то возникающие недочеты, вопросы, недоработки будут р</w:t>
      </w:r>
      <w:r>
        <w:t>е</w:t>
      </w:r>
      <w:r>
        <w:t>шаться уже, так сказать, в процессе. В чем смысл нов</w:t>
      </w:r>
      <w:r>
        <w:t>о</w:t>
      </w:r>
      <w:r>
        <w:t>введения? Суть сводится к тому, что избираются только депутаты, а самый достойный из них становится предс</w:t>
      </w:r>
      <w:r>
        <w:t>е</w:t>
      </w:r>
      <w:r>
        <w:t>дателем и главой города. Таким образом, получается только одна ветвь власти, которая выр</w:t>
      </w:r>
      <w:r>
        <w:t>а</w:t>
      </w:r>
      <w:r>
        <w:t xml:space="preserve">жает интересы избирателей. А для управления городским хозяйством </w:t>
      </w:r>
      <w:r>
        <w:lastRenderedPageBreak/>
        <w:t>назначается на контрактной основе глава администрации, или с</w:t>
      </w:r>
      <w:r>
        <w:t>и</w:t>
      </w:r>
      <w:r>
        <w:t xml:space="preserve">ти-менеджер. Мнения экспертов и </w:t>
      </w:r>
      <w:proofErr w:type="spellStart"/>
      <w:r>
        <w:t>блоггеров</w:t>
      </w:r>
      <w:proofErr w:type="spellEnd"/>
      <w:r>
        <w:t xml:space="preserve"> по этому поводу разделились. Одни считают, что в интересах главы будет </w:t>
      </w:r>
      <w:r w:rsidR="00D03F53">
        <w:t>«</w:t>
      </w:r>
      <w:r>
        <w:t>др</w:t>
      </w:r>
      <w:r>
        <w:t>у</w:t>
      </w:r>
      <w:r>
        <w:t>жить</w:t>
      </w:r>
      <w:r w:rsidR="00D03F53">
        <w:t>»</w:t>
      </w:r>
      <w:r>
        <w:t xml:space="preserve"> с депутатами, и выполнять свою работу так, чтобы им было удобно, а непосредственно горожане уйдут на второй план. Такой позиции приде</w:t>
      </w:r>
      <w:r>
        <w:t>р</w:t>
      </w:r>
      <w:r>
        <w:t xml:space="preserve">живается, например, </w:t>
      </w:r>
      <w:proofErr w:type="spellStart"/>
      <w:r>
        <w:t>блоггер</w:t>
      </w:r>
      <w:proofErr w:type="spellEnd"/>
      <w:r>
        <w:t xml:space="preserve"> под </w:t>
      </w:r>
      <w:proofErr w:type="spellStart"/>
      <w:r>
        <w:t>ником</w:t>
      </w:r>
      <w:proofErr w:type="spellEnd"/>
      <w:r>
        <w:t xml:space="preserve"> </w:t>
      </w:r>
      <w:proofErr w:type="spellStart"/>
      <w:r>
        <w:t>termit_a</w:t>
      </w:r>
      <w:proofErr w:type="spellEnd"/>
      <w:r>
        <w:t>. Депутат Законодательного Собрания Челябинской области Яр</w:t>
      </w:r>
      <w:r>
        <w:t>о</w:t>
      </w:r>
      <w:r>
        <w:t xml:space="preserve">слав Чабан сказал следующее: </w:t>
      </w:r>
      <w:r w:rsidR="00767785">
        <w:t>—</w:t>
      </w:r>
      <w:r>
        <w:t xml:space="preserve"> Считаю, что в ка</w:t>
      </w:r>
      <w:r>
        <w:t>ж</w:t>
      </w:r>
      <w:r>
        <w:t>дом муниципалитете каждый житель района, города, поселка должен напрямую избирать руководителя этого подразд</w:t>
      </w:r>
      <w:r>
        <w:t>е</w:t>
      </w:r>
      <w:r>
        <w:t>ления, никому не хочу я делег</w:t>
      </w:r>
      <w:r>
        <w:t>и</w:t>
      </w:r>
      <w:r>
        <w:t>ровать свой голос, за главу хочу проголосовать сам. В крайнем случае, жители сами должны решить, каким о</w:t>
      </w:r>
      <w:r>
        <w:t>б</w:t>
      </w:r>
      <w:r>
        <w:t>разом выбирать себе главу. Но есть те, кто поддерживает реформу. Так, тот же И</w:t>
      </w:r>
      <w:r>
        <w:t>н</w:t>
      </w:r>
      <w:r>
        <w:t>тернет-ресурс приводит мнение политолога Андрея Лаврова, к</w:t>
      </w:r>
      <w:r>
        <w:t>о</w:t>
      </w:r>
      <w:r>
        <w:t>торый полагает, что реформа МСУ п</w:t>
      </w:r>
      <w:r>
        <w:t>о</w:t>
      </w:r>
      <w:r>
        <w:t>может избежать разногласий между законодательной и исполн</w:t>
      </w:r>
      <w:r>
        <w:t>и</w:t>
      </w:r>
      <w:r>
        <w:t>тельной властью, чтобы не сложилась такая ситуация как в Карт</w:t>
      </w:r>
      <w:r>
        <w:t>а</w:t>
      </w:r>
      <w:r>
        <w:t>лах и Чебаркуле. По его мнению, такое нововведение приведет к повышению личной ответственности губерн</w:t>
      </w:r>
      <w:r>
        <w:t>а</w:t>
      </w:r>
      <w:r>
        <w:t>тора Бориса Дубровского. Начальник управления по внутренней политике администрации губернатора Чел</w:t>
      </w:r>
      <w:r>
        <w:t>я</w:t>
      </w:r>
      <w:r>
        <w:t xml:space="preserve">бинской области Виталий </w:t>
      </w:r>
      <w:proofErr w:type="spellStart"/>
      <w:r>
        <w:t>Шиков</w:t>
      </w:r>
      <w:proofErr w:type="spellEnd"/>
      <w:r>
        <w:t xml:space="preserve"> прокомментировал р</w:t>
      </w:r>
      <w:r>
        <w:t>е</w:t>
      </w:r>
      <w:r>
        <w:t xml:space="preserve">форму следующим образом: </w:t>
      </w:r>
      <w:r w:rsidR="00767785">
        <w:t>—</w:t>
      </w:r>
      <w:r>
        <w:t xml:space="preserve"> Ни для кого не секрет, губернатору поступают жалобы на неудовлетворител</w:t>
      </w:r>
      <w:r>
        <w:t>ь</w:t>
      </w:r>
      <w:r>
        <w:t>ную деятельность глав на местах. Но закон таков, что в</w:t>
      </w:r>
      <w:r>
        <w:t>ы</w:t>
      </w:r>
      <w:r>
        <w:t>борное должностное лицо нельзя просто так взять и ув</w:t>
      </w:r>
      <w:r>
        <w:t>о</w:t>
      </w:r>
      <w:r>
        <w:t>лить. Сегодня нет законных рыч</w:t>
      </w:r>
      <w:r>
        <w:t>а</w:t>
      </w:r>
      <w:r>
        <w:t>гов, которые позволяли бы</w:t>
      </w:r>
      <w:r w:rsidR="00767785">
        <w:t xml:space="preserve"> это сделать. Тогда как закон №</w:t>
      </w:r>
      <w:r>
        <w:t xml:space="preserve">136 позволяет сделать схему избрания таким способом, когда глава выбирается из состава депутатов, а сити-менеджер назначается по контракту комиссией. С </w:t>
      </w:r>
      <w:proofErr w:type="gramStart"/>
      <w:r>
        <w:t>назначе</w:t>
      </w:r>
      <w:r>
        <w:t>н</w:t>
      </w:r>
      <w:r>
        <w:t>ным</w:t>
      </w:r>
      <w:proofErr w:type="gramEnd"/>
      <w:r>
        <w:t xml:space="preserve"> главой в любой момент можно расторгнуть контракт, а если он справл</w:t>
      </w:r>
      <w:r>
        <w:t>я</w:t>
      </w:r>
      <w:r>
        <w:t xml:space="preserve">ется со своими обязанностями </w:t>
      </w:r>
      <w:r w:rsidR="00767785">
        <w:t>—</w:t>
      </w:r>
      <w:r>
        <w:t xml:space="preserve"> продлить. Вот что сч</w:t>
      </w:r>
      <w:r>
        <w:t>и</w:t>
      </w:r>
      <w:r>
        <w:t xml:space="preserve">тает по этому поводу глава </w:t>
      </w:r>
      <w:proofErr w:type="spellStart"/>
      <w:r>
        <w:t>Копейского</w:t>
      </w:r>
      <w:proofErr w:type="spellEnd"/>
      <w:r>
        <w:t xml:space="preserve"> городского округа В</w:t>
      </w:r>
      <w:r>
        <w:t>я</w:t>
      </w:r>
      <w:r>
        <w:t xml:space="preserve">чеслав Истомин: </w:t>
      </w:r>
      <w:r w:rsidR="00767785">
        <w:t>—</w:t>
      </w:r>
      <w:r>
        <w:t xml:space="preserve"> Я предполагаю, что эффективность реформы будет н</w:t>
      </w:r>
      <w:r>
        <w:t>а</w:t>
      </w:r>
      <w:r>
        <w:t xml:space="preserve">прямую зависеть от </w:t>
      </w:r>
      <w:r w:rsidR="00D03F53">
        <w:t>«</w:t>
      </w:r>
      <w:r>
        <w:t>качества</w:t>
      </w:r>
      <w:r w:rsidR="00D03F53">
        <w:t>»</w:t>
      </w:r>
      <w:r>
        <w:t xml:space="preserve"> состава депутатов. Каких депутатов мы выберем, такие депутаты и будут выбирать главу, и они будут назначать главу а</w:t>
      </w:r>
      <w:r>
        <w:t>д</w:t>
      </w:r>
      <w:r>
        <w:t>министрации. Сове</w:t>
      </w:r>
      <w:r>
        <w:t>р</w:t>
      </w:r>
      <w:r>
        <w:t>шенно точно, что вопросы качества избрания депутатского корпуса станут решающими. Ср</w:t>
      </w:r>
      <w:r>
        <w:t>е</w:t>
      </w:r>
      <w:r>
        <w:t>ди плюсов в нововведении я вижу экономию средств на выборах. Кроме того, это действительно хорошая во</w:t>
      </w:r>
      <w:r>
        <w:t>з</w:t>
      </w:r>
      <w:r>
        <w:t>можность выбрать на основе конкурса профессиональных р</w:t>
      </w:r>
      <w:r>
        <w:t>у</w:t>
      </w:r>
      <w:r>
        <w:t xml:space="preserve">ководителей. </w:t>
      </w:r>
      <w:proofErr w:type="gramStart"/>
      <w:r>
        <w:t>Наличие же в комиссии представителей губернатора исключает возмо</w:t>
      </w:r>
      <w:r>
        <w:t>ж</w:t>
      </w:r>
      <w:r>
        <w:t>ность конфликта между местной и региональной властями.</w:t>
      </w:r>
      <w:proofErr w:type="gramEnd"/>
      <w:r>
        <w:t xml:space="preserve"> Губернатор теперь несет личную ответственность за назначенных руковод</w:t>
      </w:r>
      <w:r>
        <w:t>и</w:t>
      </w:r>
      <w:r>
        <w:t>телей муницип</w:t>
      </w:r>
      <w:r>
        <w:t>а</w:t>
      </w:r>
      <w:r>
        <w:t>литетов. Есть и минусы. Любой человек, который прих</w:t>
      </w:r>
      <w:r>
        <w:t>о</w:t>
      </w:r>
      <w:r>
        <w:t xml:space="preserve">дит ко мне на прием, может сказать: </w:t>
      </w:r>
      <w:r w:rsidR="00D03F53">
        <w:t>«</w:t>
      </w:r>
      <w:r>
        <w:t>Я за вас голосовал. Решите мою проблему. И не надо говорить, что денег на это нет</w:t>
      </w:r>
      <w:r w:rsidR="00D03F53">
        <w:t>»</w:t>
      </w:r>
      <w:r>
        <w:t xml:space="preserve">. И я начинаю думать, что можно сделать. Да, бюджеты дефицитные, и у меня есть типовой ответ: </w:t>
      </w:r>
      <w:r w:rsidR="00D03F53">
        <w:t>«</w:t>
      </w:r>
      <w:r>
        <w:t>Решение проблемы возможно при наличии ф</w:t>
      </w:r>
      <w:r>
        <w:t>и</w:t>
      </w:r>
      <w:r>
        <w:t>нансирования</w:t>
      </w:r>
      <w:r w:rsidR="00D03F53">
        <w:t>»</w:t>
      </w:r>
      <w:r>
        <w:t>. Но я несу ответственность, поскол</w:t>
      </w:r>
      <w:r>
        <w:t>ь</w:t>
      </w:r>
      <w:r>
        <w:t>ку человек за меня гол</w:t>
      </w:r>
      <w:r>
        <w:t>о</w:t>
      </w:r>
      <w:r>
        <w:t>совал.</w:t>
      </w:r>
    </w:p>
    <w:p w:rsidR="0006027F" w:rsidRDefault="0006027F">
      <w:pPr>
        <w:pStyle w:val="ae"/>
      </w:pPr>
      <w:bookmarkStart w:id="178" w:name="_Toc190000288"/>
      <w:bookmarkStart w:id="179" w:name="_Toc411962201"/>
      <w:r>
        <w:t>Ханты-Мансийский автономный округ</w:t>
      </w:r>
      <w:bookmarkEnd w:id="178"/>
      <w:bookmarkEnd w:id="179"/>
    </w:p>
    <w:p w:rsidR="0006027F" w:rsidRDefault="0006027F">
      <w:pPr>
        <w:pStyle w:val="af1"/>
      </w:pPr>
      <w:bookmarkStart w:id="180" w:name="_Toc190000300"/>
      <w:bookmarkStart w:id="181" w:name="_Toc411962202"/>
      <w:r>
        <w:t>Сургут</w:t>
      </w:r>
      <w:bookmarkEnd w:id="181"/>
    </w:p>
    <w:p w:rsidR="0049159B" w:rsidRDefault="0049159B" w:rsidP="0049159B">
      <w:pPr>
        <w:pStyle w:val="aa"/>
      </w:pPr>
      <w:bookmarkStart w:id="182" w:name="_Toc411962203"/>
      <w:r>
        <w:t>— В муниципалитете заработает виртуальная диспе</w:t>
      </w:r>
      <w:r>
        <w:t>т</w:t>
      </w:r>
      <w:r>
        <w:t>черская по вопросам ЖКХ</w:t>
      </w:r>
      <w:bookmarkEnd w:id="182"/>
    </w:p>
    <w:p w:rsidR="0049159B" w:rsidRDefault="0049159B" w:rsidP="0049159B">
      <w:pPr>
        <w:pStyle w:val="ab"/>
      </w:pPr>
      <w:r>
        <w:t>Ответы на вопросы по начислениям оплаты за жилищно-коммунальные услуги, реализации программы капитал</w:t>
      </w:r>
      <w:r>
        <w:t>ь</w:t>
      </w:r>
      <w:r>
        <w:t xml:space="preserve">ного ремонта домов и многие другие </w:t>
      </w:r>
      <w:proofErr w:type="spellStart"/>
      <w:r>
        <w:t>сургутяне</w:t>
      </w:r>
      <w:proofErr w:type="spellEnd"/>
      <w:r>
        <w:t xml:space="preserve"> теперь </w:t>
      </w:r>
      <w:r>
        <w:lastRenderedPageBreak/>
        <w:t xml:space="preserve">смогут получить быстрее. В ближайшее время на сайте Администрации города заработает </w:t>
      </w:r>
      <w:r w:rsidR="00D03F53">
        <w:t>«</w:t>
      </w:r>
      <w:r>
        <w:t>виртуальная диспе</w:t>
      </w:r>
      <w:r>
        <w:t>т</w:t>
      </w:r>
      <w:r>
        <w:t>черская Департамента городского хозяйства</w:t>
      </w:r>
      <w:r w:rsidR="00D03F53">
        <w:t>»</w:t>
      </w:r>
      <w:r>
        <w:t>. Сюда же можно будет н</w:t>
      </w:r>
      <w:r>
        <w:t>а</w:t>
      </w:r>
      <w:r>
        <w:t>править претензии к работе управляющих компаний. Об этом рассказал заместитель главы Админ</w:t>
      </w:r>
      <w:r>
        <w:t>и</w:t>
      </w:r>
      <w:r>
        <w:t xml:space="preserve">страции Сургута Владимир Базаров. Напомним, в ходе встречи </w:t>
      </w:r>
      <w:proofErr w:type="spellStart"/>
      <w:r>
        <w:t>сургутян</w:t>
      </w:r>
      <w:proofErr w:type="spellEnd"/>
      <w:r>
        <w:t xml:space="preserve"> с Губернатором </w:t>
      </w:r>
      <w:proofErr w:type="spellStart"/>
      <w:r>
        <w:t>Югры</w:t>
      </w:r>
      <w:proofErr w:type="spellEnd"/>
      <w:r>
        <w:t xml:space="preserve"> прозвучало н</w:t>
      </w:r>
      <w:r>
        <w:t>е</w:t>
      </w:r>
      <w:r>
        <w:t>мало претензий на работу управляющих компаний. Пр</w:t>
      </w:r>
      <w:r>
        <w:t>и</w:t>
      </w:r>
      <w:r>
        <w:t>чем, в большей степени жители недовольны информац</w:t>
      </w:r>
      <w:r>
        <w:t>и</w:t>
      </w:r>
      <w:r>
        <w:t xml:space="preserve">онной закрытостью УК и </w:t>
      </w:r>
      <w:r w:rsidR="00D03F53">
        <w:t>«</w:t>
      </w:r>
      <w:r>
        <w:t>неж</w:t>
      </w:r>
      <w:r>
        <w:t>е</w:t>
      </w:r>
      <w:r>
        <w:t>ланием разговаривать</w:t>
      </w:r>
      <w:r w:rsidR="00D03F53">
        <w:t>»</w:t>
      </w:r>
      <w:r>
        <w:t>. Заместитель Дмитрия Попова подчер</w:t>
      </w:r>
      <w:r>
        <w:t>к</w:t>
      </w:r>
      <w:r>
        <w:t xml:space="preserve">нул, что одним из наиболее фундаментальных решений в области </w:t>
      </w:r>
      <w:proofErr w:type="gramStart"/>
      <w:r>
        <w:t>контроля за</w:t>
      </w:r>
      <w:proofErr w:type="gramEnd"/>
      <w:r>
        <w:t xml:space="preserve"> работой управляющих компаний стало обновление р</w:t>
      </w:r>
      <w:r>
        <w:t>а</w:t>
      </w:r>
      <w:r>
        <w:t>бочей группы по реализации программы капитального ремонта многоквартирных домов, которая уже существ</w:t>
      </w:r>
      <w:r>
        <w:t>о</w:t>
      </w:r>
      <w:r>
        <w:t>вала в Администрации. Теперь эта рабочая группа, кот</w:t>
      </w:r>
      <w:r>
        <w:t>о</w:t>
      </w:r>
      <w:r>
        <w:t>рую возглавляет В.Базаров, будет заниматься еще и вза</w:t>
      </w:r>
      <w:r>
        <w:t>и</w:t>
      </w:r>
      <w:r>
        <w:t>модействием с управляющими компаниями. В состав о</w:t>
      </w:r>
      <w:r>
        <w:t>б</w:t>
      </w:r>
      <w:r>
        <w:t>новленной группы вошли представители ДГХ, с</w:t>
      </w:r>
      <w:r>
        <w:t>о</w:t>
      </w:r>
      <w:r>
        <w:t>ветов ТОС, общественники, которые выразили желание в ней участвовать во время встречи с Губернатором. Будут там работать и руководители крупнейших управляющих ко</w:t>
      </w:r>
      <w:r>
        <w:t>м</w:t>
      </w:r>
      <w:r>
        <w:t xml:space="preserve">паний. </w:t>
      </w:r>
      <w:r w:rsidR="00D03F53">
        <w:t>«</w:t>
      </w:r>
      <w:r>
        <w:t>Было пожелание губернатора, и граждане его поддержали, чтобы такая рабочая группа действовала н</w:t>
      </w:r>
      <w:r>
        <w:t>е</w:t>
      </w:r>
      <w:r>
        <w:t>прерывно и могла сразу же, оперативно отвечать людям на вопросы или давать консультации</w:t>
      </w:r>
      <w:r w:rsidR="00D03F53">
        <w:t>»</w:t>
      </w:r>
      <w:r>
        <w:t xml:space="preserve">, </w:t>
      </w:r>
      <w:r w:rsidR="00BB4C83">
        <w:t>—</w:t>
      </w:r>
      <w:r>
        <w:t xml:space="preserve"> пояснил В.Базаров. </w:t>
      </w:r>
      <w:r w:rsidR="00BB4C83">
        <w:t>—</w:t>
      </w:r>
      <w:r>
        <w:t xml:space="preserve"> </w:t>
      </w:r>
      <w:r w:rsidR="00D03F53">
        <w:t>«</w:t>
      </w:r>
      <w:r>
        <w:t>Это должен быть реальный рабочий о</w:t>
      </w:r>
      <w:r>
        <w:t>р</w:t>
      </w:r>
      <w:r>
        <w:t>ган, в который люди могли бы обращаться быстро и без вол</w:t>
      </w:r>
      <w:r>
        <w:t>о</w:t>
      </w:r>
      <w:r>
        <w:t xml:space="preserve">киты. Мы пришли к следующему решению. У нас есть </w:t>
      </w:r>
      <w:proofErr w:type="spellStart"/>
      <w:r>
        <w:t>ТОСы</w:t>
      </w:r>
      <w:proofErr w:type="spellEnd"/>
      <w:r>
        <w:t>, и достаточно большое количество желающих л</w:t>
      </w:r>
      <w:r>
        <w:t>ю</w:t>
      </w:r>
      <w:r>
        <w:t xml:space="preserve">дей в них работать. В том числе и в качестве волонтеров. Мы хотим, чтобы в каждом </w:t>
      </w:r>
      <w:proofErr w:type="spellStart"/>
      <w:r>
        <w:t>ТОСе</w:t>
      </w:r>
      <w:proofErr w:type="spellEnd"/>
      <w:r>
        <w:t xml:space="preserve"> в течение рабочего дня сидел человек и принимал все жалобы жителей. Эти о</w:t>
      </w:r>
      <w:r>
        <w:t>б</w:t>
      </w:r>
      <w:r>
        <w:t>ращения посредством интернета передаются модерат</w:t>
      </w:r>
      <w:r>
        <w:t>о</w:t>
      </w:r>
      <w:r>
        <w:t>рам и размещаются в открытом доступе, предполож</w:t>
      </w:r>
      <w:r>
        <w:t>и</w:t>
      </w:r>
      <w:r>
        <w:t>тельно на сайте Администрации города. В управляющих комп</w:t>
      </w:r>
      <w:r>
        <w:t>а</w:t>
      </w:r>
      <w:r>
        <w:t>ниях будет специалист, который станет фиксировать эти обращения, и кроме того, они попадают также на ко</w:t>
      </w:r>
      <w:r>
        <w:t>н</w:t>
      </w:r>
      <w:r>
        <w:t>троль департамента городского хозяйства. Управляющая ко</w:t>
      </w:r>
      <w:r>
        <w:t>м</w:t>
      </w:r>
      <w:r>
        <w:t xml:space="preserve">пания должна будет отреагировать на эту жалобу, и </w:t>
      </w:r>
      <w:proofErr w:type="gramStart"/>
      <w:r>
        <w:t>отч</w:t>
      </w:r>
      <w:r>
        <w:t>и</w:t>
      </w:r>
      <w:r>
        <w:t>таться о</w:t>
      </w:r>
      <w:proofErr w:type="gramEnd"/>
      <w:r>
        <w:t xml:space="preserve"> ее выполнении</w:t>
      </w:r>
      <w:r w:rsidR="00D03F53">
        <w:t>»</w:t>
      </w:r>
      <w:r>
        <w:t xml:space="preserve">. Кроме того, подчеркнул </w:t>
      </w:r>
      <w:proofErr w:type="spellStart"/>
      <w:r>
        <w:t>замгл</w:t>
      </w:r>
      <w:r>
        <w:t>а</w:t>
      </w:r>
      <w:r>
        <w:t>вы</w:t>
      </w:r>
      <w:proofErr w:type="spellEnd"/>
      <w:r>
        <w:t xml:space="preserve">, если заявителя не устроит </w:t>
      </w:r>
      <w:r w:rsidR="00BB4C83">
        <w:t>—</w:t>
      </w:r>
      <w:r>
        <w:t xml:space="preserve"> как отреагировали на его жалобу, муниципальный жилищный контроль пр</w:t>
      </w:r>
      <w:r>
        <w:t>о</w:t>
      </w:r>
      <w:r>
        <w:t>ведет проверку. И, если специалисты подтвердят правоту жит</w:t>
      </w:r>
      <w:r>
        <w:t>е</w:t>
      </w:r>
      <w:r>
        <w:t>ля, Управляющая компания получит предписание на устранение нарушений, а, возможно, и штраф. Информ</w:t>
      </w:r>
      <w:r>
        <w:t>а</w:t>
      </w:r>
      <w:r>
        <w:t>ция о каждом таком случае будет направлена в лиценз</w:t>
      </w:r>
      <w:r>
        <w:t>и</w:t>
      </w:r>
      <w:r>
        <w:t>онную комиссию, что, в конечном итоге, может повлиять на решение о выдаче такой компании лицензии на осущ</w:t>
      </w:r>
      <w:r>
        <w:t>е</w:t>
      </w:r>
      <w:r>
        <w:t>ствление своей деятельн</w:t>
      </w:r>
      <w:r>
        <w:t>о</w:t>
      </w:r>
      <w:r>
        <w:t>сти, без которой, она не сможет работать. По мнению руководителя рабочей группы, р</w:t>
      </w:r>
      <w:r>
        <w:t>е</w:t>
      </w:r>
      <w:r>
        <w:t xml:space="preserve">шаться все вопросы будет намного </w:t>
      </w:r>
      <w:proofErr w:type="spellStart"/>
      <w:r>
        <w:t>оперативнее</w:t>
      </w:r>
      <w:proofErr w:type="spellEnd"/>
      <w:r>
        <w:t>. А на р</w:t>
      </w:r>
      <w:r>
        <w:t>а</w:t>
      </w:r>
      <w:r>
        <w:t>бочей гру</w:t>
      </w:r>
      <w:r>
        <w:t>п</w:t>
      </w:r>
      <w:r>
        <w:t>пе, которая будет собираться еженедельно, будут рассматриваться общая ситуация и системные пр</w:t>
      </w:r>
      <w:r>
        <w:t>о</w:t>
      </w:r>
      <w:r>
        <w:t>блемы. В.Базаров сообщил также, что со следующей су</w:t>
      </w:r>
      <w:r>
        <w:t>б</w:t>
      </w:r>
      <w:r>
        <w:t>боты, с 21 февраля будет организован прием граждан по вопросам городского хозяйства, который будет вести д</w:t>
      </w:r>
      <w:r>
        <w:t>и</w:t>
      </w:r>
      <w:r>
        <w:t>ректор ДГХ, заместитель главы Администрации, руков</w:t>
      </w:r>
      <w:r>
        <w:t>о</w:t>
      </w:r>
      <w:r>
        <w:t>дители управляющих компаний, и, возможно, представ</w:t>
      </w:r>
      <w:r>
        <w:t>и</w:t>
      </w:r>
      <w:r>
        <w:t xml:space="preserve">тели прокуратуры. Прием будет </w:t>
      </w:r>
      <w:proofErr w:type="gramStart"/>
      <w:r>
        <w:t>проводится</w:t>
      </w:r>
      <w:proofErr w:type="gramEnd"/>
      <w:r>
        <w:t xml:space="preserve"> каждую су</w:t>
      </w:r>
      <w:r>
        <w:t>б</w:t>
      </w:r>
      <w:r>
        <w:t>боту с 11.00 до 15.00 в департаменте городского хозяйс</w:t>
      </w:r>
      <w:r>
        <w:t>т</w:t>
      </w:r>
      <w:r>
        <w:t xml:space="preserve">ва. </w:t>
      </w:r>
      <w:proofErr w:type="gramStart"/>
      <w:r w:rsidR="00D03F53">
        <w:t>«</w:t>
      </w:r>
      <w:r>
        <w:t xml:space="preserve">Кроме того, </w:t>
      </w:r>
      <w:r w:rsidR="00767785">
        <w:t>—</w:t>
      </w:r>
      <w:r>
        <w:t xml:space="preserve"> сказал В.Базаров </w:t>
      </w:r>
      <w:r w:rsidR="00767785">
        <w:t>—</w:t>
      </w:r>
      <w:r>
        <w:t xml:space="preserve"> сейчас договар</w:t>
      </w:r>
      <w:r>
        <w:t>и</w:t>
      </w:r>
      <w:r>
        <w:t>ваемся с управляющими компаниями о том, чтобы на к</w:t>
      </w:r>
      <w:r>
        <w:t>а</w:t>
      </w:r>
      <w:r>
        <w:t>ждом доме до конца февраля появился стенд, на кот</w:t>
      </w:r>
      <w:r>
        <w:t>о</w:t>
      </w:r>
      <w:r>
        <w:t>ром будет размещаться информация о том: как расшив</w:t>
      </w:r>
      <w:r>
        <w:t>а</w:t>
      </w:r>
      <w:r>
        <w:t xml:space="preserve">ется </w:t>
      </w:r>
      <w:r>
        <w:lastRenderedPageBreak/>
        <w:t>тариф на содержание в расчете на один квадратный метр, сколько платежей в целом по дому за месяц собрано, сп</w:t>
      </w:r>
      <w:r>
        <w:t>и</w:t>
      </w:r>
      <w:r>
        <w:t>ски квартир, которые не заплатили за услуги.</w:t>
      </w:r>
      <w:proofErr w:type="gramEnd"/>
      <w:r>
        <w:t xml:space="preserve"> Эта инфо</w:t>
      </w:r>
      <w:r>
        <w:t>р</w:t>
      </w:r>
      <w:r>
        <w:t>мация будет дублироваться и на сайтах управляющих компаний</w:t>
      </w:r>
      <w:r w:rsidR="00D03F53">
        <w:t>»</w:t>
      </w:r>
      <w:r>
        <w:t xml:space="preserve">. В целом, на сегодняшний день значительная часть поручений Губернатора уже выполнена, отметил </w:t>
      </w:r>
      <w:proofErr w:type="spellStart"/>
      <w:r>
        <w:t>замглавы</w:t>
      </w:r>
      <w:proofErr w:type="spellEnd"/>
      <w:r>
        <w:t>. В первую очередь по линии управления учета и распредел</w:t>
      </w:r>
      <w:r>
        <w:t>е</w:t>
      </w:r>
      <w:r>
        <w:t>ния жилья. Там были конкретные вопросы по сносу и предоставлению жилья. Все, кто задавал вопросы, пол</w:t>
      </w:r>
      <w:r>
        <w:t>у</w:t>
      </w:r>
      <w:r>
        <w:t xml:space="preserve">чили на них ответы: </w:t>
      </w:r>
      <w:r w:rsidR="00D03F53">
        <w:t>«</w:t>
      </w:r>
      <w:r>
        <w:t xml:space="preserve">По адресу ул. </w:t>
      </w:r>
      <w:proofErr w:type="spellStart"/>
      <w:r>
        <w:t>Бахилова</w:t>
      </w:r>
      <w:proofErr w:type="spellEnd"/>
      <w:r>
        <w:t xml:space="preserve"> 3/1, где была единичная жалоба на плохое качество воды, пров</w:t>
      </w:r>
      <w:r>
        <w:t>е</w:t>
      </w:r>
      <w:r>
        <w:t xml:space="preserve">дена проверка, сделали анализ воды в </w:t>
      </w:r>
      <w:proofErr w:type="spellStart"/>
      <w:r>
        <w:t>химлаборатории</w:t>
      </w:r>
      <w:proofErr w:type="spellEnd"/>
      <w:r>
        <w:t>. Вода чистая. Других жалоб по поводу плохого качества воды ни в ди</w:t>
      </w:r>
      <w:r>
        <w:t>с</w:t>
      </w:r>
      <w:r>
        <w:t>петчерской службе, ни в Администрации города не зарегистрировано по этому адресу. Было обр</w:t>
      </w:r>
      <w:r>
        <w:t>а</w:t>
      </w:r>
      <w:r>
        <w:t>щение женщины по поводу отключения эле</w:t>
      </w:r>
      <w:r>
        <w:t>к</w:t>
      </w:r>
      <w:r>
        <w:t>троэнергии. Выяснилось, что у нее задолженность 184 тысячи рублей за коммунальные услуги и содержание жилья. Подключ</w:t>
      </w:r>
      <w:r>
        <w:t>и</w:t>
      </w:r>
      <w:r>
        <w:t>ли электроэнергию и договорились, что она подпишет договор о реструктуризации долга. Но пока, по моим св</w:t>
      </w:r>
      <w:r>
        <w:t>е</w:t>
      </w:r>
      <w:r>
        <w:t>дениям, договор она не подписала. Другое обращение. Же</w:t>
      </w:r>
      <w:r>
        <w:t>н</w:t>
      </w:r>
      <w:r>
        <w:t>щина с двумя детьми оказалась в трудной жизненной ситуации, и родственники ее, по сути, выгоняли на улицу. Удалось найти ей жилье по коммерческому найму в бы</w:t>
      </w:r>
      <w:r>
        <w:t>в</w:t>
      </w:r>
      <w:r>
        <w:t>шем общежитии. По адресу ул. Ленина, 66 была жалоба на установку антенн на крыше дома. Там действительно были нарушения, договор между управляющей компан</w:t>
      </w:r>
      <w:r>
        <w:t>и</w:t>
      </w:r>
      <w:r>
        <w:t>ей и предпр</w:t>
      </w:r>
      <w:r>
        <w:t>и</w:t>
      </w:r>
      <w:r>
        <w:t>ятием связи расторгнут и до конца недели оборудование должно быть снято. На самом деле пробл</w:t>
      </w:r>
      <w:r>
        <w:t>е</w:t>
      </w:r>
      <w:r>
        <w:t>ма не только в местной власти. Важна отстройка взаим</w:t>
      </w:r>
      <w:r>
        <w:t>о</w:t>
      </w:r>
      <w:r>
        <w:t>отношений между региональн</w:t>
      </w:r>
      <w:r>
        <w:t>ы</w:t>
      </w:r>
      <w:r>
        <w:t>ми и государственными структурами и муниципалитетом. До этого визита мы д</w:t>
      </w:r>
      <w:r>
        <w:t>а</w:t>
      </w:r>
      <w:r>
        <w:t>же не очень хорошо понимали, как будет проходить л</w:t>
      </w:r>
      <w:r>
        <w:t>и</w:t>
      </w:r>
      <w:r>
        <w:t>цензирование управляющих компаний. От муниципалит</w:t>
      </w:r>
      <w:r>
        <w:t>е</w:t>
      </w:r>
      <w:r>
        <w:t>та в эту комиссию никто не попал. Наталья Комарова вн</w:t>
      </w:r>
      <w:r>
        <w:t>е</w:t>
      </w:r>
      <w:r>
        <w:t>сла абсолютную ясность в этот процесс для нас. Нам дали инструмент воздействия на упра</w:t>
      </w:r>
      <w:r>
        <w:t>в</w:t>
      </w:r>
      <w:r>
        <w:t>ляющие компании и четкие критерии, по каким б</w:t>
      </w:r>
      <w:r>
        <w:t>у</w:t>
      </w:r>
      <w:r>
        <w:t>дет оцениваться их работа. Поэтому такие визиты поле</w:t>
      </w:r>
      <w:r>
        <w:t>з</w:t>
      </w:r>
      <w:r>
        <w:t>ны не только для жителей, но и для муниципалитетов</w:t>
      </w:r>
      <w:r w:rsidR="00D03F53">
        <w:t>»</w:t>
      </w:r>
      <w:r>
        <w:t xml:space="preserve">, </w:t>
      </w:r>
      <w:r w:rsidR="00767785">
        <w:t>—</w:t>
      </w:r>
      <w:r>
        <w:t xml:space="preserve"> рассказал заместитель главы Администрации Сургута В.Базаров.</w:t>
      </w:r>
    </w:p>
    <w:p w:rsidR="0006027F" w:rsidRDefault="0006027F">
      <w:pPr>
        <w:pStyle w:val="af1"/>
      </w:pPr>
      <w:bookmarkStart w:id="183" w:name="_Toc411962204"/>
      <w:r>
        <w:t>Ханты-Мансийск</w:t>
      </w:r>
      <w:bookmarkEnd w:id="180"/>
      <w:bookmarkEnd w:id="183"/>
    </w:p>
    <w:p w:rsidR="00BA2BE2" w:rsidRDefault="00BA2BE2" w:rsidP="00BA2BE2">
      <w:pPr>
        <w:pStyle w:val="aa"/>
      </w:pPr>
      <w:bookmarkStart w:id="184" w:name="_Toc411962205"/>
      <w:r>
        <w:t xml:space="preserve">— В первый класс </w:t>
      </w:r>
      <w:r w:rsidR="00BB4C83">
        <w:t>—</w:t>
      </w:r>
      <w:r>
        <w:t xml:space="preserve"> через Интернет</w:t>
      </w:r>
      <w:bookmarkEnd w:id="184"/>
    </w:p>
    <w:p w:rsidR="00BA2BE2" w:rsidRDefault="00BA2BE2" w:rsidP="00BA2BE2">
      <w:pPr>
        <w:pStyle w:val="ab"/>
      </w:pPr>
      <w:r>
        <w:t>В Ханты-Мансийске состоялось очередное заседание г</w:t>
      </w:r>
      <w:r>
        <w:t>о</w:t>
      </w:r>
      <w:r>
        <w:t>родской комиссии по повышению качества и доступности предоставления муниципальных услуг под председател</w:t>
      </w:r>
      <w:r>
        <w:t>ь</w:t>
      </w:r>
      <w:r>
        <w:t xml:space="preserve">ством </w:t>
      </w:r>
      <w:proofErr w:type="gramStart"/>
      <w:r>
        <w:t>заместителя главы Администрации Ханты-Мансийска Константина</w:t>
      </w:r>
      <w:proofErr w:type="gramEnd"/>
      <w:r>
        <w:t xml:space="preserve"> </w:t>
      </w:r>
      <w:proofErr w:type="spellStart"/>
      <w:r>
        <w:t>Пенчукова</w:t>
      </w:r>
      <w:proofErr w:type="spellEnd"/>
      <w:r>
        <w:t>. Участн</w:t>
      </w:r>
      <w:r>
        <w:t>и</w:t>
      </w:r>
      <w:r>
        <w:t xml:space="preserve">ки обсудили результаты предоставления муниципальных услуг в АУ ХМАО </w:t>
      </w:r>
      <w:r w:rsidR="00767785">
        <w:t>—</w:t>
      </w:r>
      <w:r>
        <w:t xml:space="preserve"> </w:t>
      </w:r>
      <w:proofErr w:type="spellStart"/>
      <w:r>
        <w:t>Югры</w:t>
      </w:r>
      <w:proofErr w:type="spellEnd"/>
      <w:r>
        <w:t xml:space="preserve"> </w:t>
      </w:r>
      <w:r w:rsidR="00D03F53">
        <w:t>«</w:t>
      </w:r>
      <w:r>
        <w:t>Многофункциональный центр предо</w:t>
      </w:r>
      <w:r>
        <w:t>с</w:t>
      </w:r>
      <w:r>
        <w:t xml:space="preserve">тавления государственных и муниципальных услуг </w:t>
      </w:r>
      <w:proofErr w:type="spellStart"/>
      <w:r>
        <w:t>Ю</w:t>
      </w:r>
      <w:r>
        <w:t>г</w:t>
      </w:r>
      <w:r>
        <w:t>ры</w:t>
      </w:r>
      <w:proofErr w:type="spellEnd"/>
      <w:r w:rsidR="00D03F53">
        <w:t>»</w:t>
      </w:r>
      <w:r>
        <w:t>, а также предоставление услуг в сфере образования в электронном виде. Как с</w:t>
      </w:r>
      <w:r>
        <w:t>о</w:t>
      </w:r>
      <w:r>
        <w:t>общил заместитель директора Центра Константин Черных, сегодня в МФЦ жители Ха</w:t>
      </w:r>
      <w:r>
        <w:t>н</w:t>
      </w:r>
      <w:r>
        <w:t>ты-Мансийска могут получать более 200 государственных и муниципальных услуг. В 2014 г. их оказано более 56 тыс. На первом месте по популярности услуги, компете</w:t>
      </w:r>
      <w:r>
        <w:t>н</w:t>
      </w:r>
      <w:r>
        <w:t xml:space="preserve">ции </w:t>
      </w:r>
      <w:proofErr w:type="spellStart"/>
      <w:r>
        <w:t>Росреестра</w:t>
      </w:r>
      <w:proofErr w:type="spellEnd"/>
      <w:r>
        <w:t xml:space="preserve"> и земельного кадастра, около 33 тыс. ч</w:t>
      </w:r>
      <w:r>
        <w:t>е</w:t>
      </w:r>
      <w:r>
        <w:t>ловек обратились за их получением. Более 10 тыс. чел</w:t>
      </w:r>
      <w:r>
        <w:t>о</w:t>
      </w:r>
      <w:r>
        <w:t>век решили через МФЦ вопросы, связанные с работой Депа</w:t>
      </w:r>
      <w:r>
        <w:t>р</w:t>
      </w:r>
      <w:r>
        <w:t xml:space="preserve">тамента социального развития </w:t>
      </w:r>
      <w:proofErr w:type="spellStart"/>
      <w:r>
        <w:t>Югры</w:t>
      </w:r>
      <w:proofErr w:type="spellEnd"/>
      <w:r>
        <w:t xml:space="preserve">. Более 5 тыс. </w:t>
      </w:r>
      <w:proofErr w:type="spellStart"/>
      <w:r>
        <w:t>госуслуг</w:t>
      </w:r>
      <w:proofErr w:type="spellEnd"/>
      <w:r>
        <w:t xml:space="preserve"> оказала через Центр Федеральная м</w:t>
      </w:r>
      <w:r>
        <w:t>и</w:t>
      </w:r>
      <w:r>
        <w:t>грационная служба. За прошлый год через МФЦ оказано 109 муниц</w:t>
      </w:r>
      <w:r>
        <w:t>и</w:t>
      </w:r>
      <w:r>
        <w:t>пальных услуг. На</w:t>
      </w:r>
      <w:r>
        <w:t>и</w:t>
      </w:r>
      <w:r>
        <w:t>более востребованными оказались услуги постановки на учет нуждающихся в предоставл</w:t>
      </w:r>
      <w:r>
        <w:t>е</w:t>
      </w:r>
      <w:r>
        <w:lastRenderedPageBreak/>
        <w:t>нии жилых помещений, записи актов гражданского с</w:t>
      </w:r>
      <w:r>
        <w:t>о</w:t>
      </w:r>
      <w:r>
        <w:t>стояния, перепланировки и пер</w:t>
      </w:r>
      <w:r>
        <w:t>е</w:t>
      </w:r>
      <w:r>
        <w:t>устройства квартир. Как отметили участники заседания комиссии, получение у</w:t>
      </w:r>
      <w:r>
        <w:t>с</w:t>
      </w:r>
      <w:r>
        <w:t>луг в МФЦ имеет ряд несомненных преимуще</w:t>
      </w:r>
      <w:proofErr w:type="gramStart"/>
      <w:r>
        <w:t>ств дл</w:t>
      </w:r>
      <w:proofErr w:type="gramEnd"/>
      <w:r>
        <w:t>я н</w:t>
      </w:r>
      <w:r>
        <w:t>а</w:t>
      </w:r>
      <w:r>
        <w:t>селения. Во-первых, режим работы МФЦ очень удобен: с 8.00 до 20.00, без перерыва. В то время как в государс</w:t>
      </w:r>
      <w:r>
        <w:t>т</w:t>
      </w:r>
      <w:r>
        <w:t>венных и муниципальных стру</w:t>
      </w:r>
      <w:r>
        <w:t>к</w:t>
      </w:r>
      <w:r>
        <w:t>турах ограничены время и даже дни приема граждан. В-вторых, условия приема за</w:t>
      </w:r>
      <w:r>
        <w:t>я</w:t>
      </w:r>
      <w:r>
        <w:t>вит</w:t>
      </w:r>
      <w:r>
        <w:t>е</w:t>
      </w:r>
      <w:r>
        <w:t>лей в МФЦ более комфортны. В связи с этим будет продолжена работа по увеличению количества услуг, предоставляемых в МФЦ. Также на заседании комиссии обсудили результаты пр</w:t>
      </w:r>
      <w:r>
        <w:t>е</w:t>
      </w:r>
      <w:r>
        <w:t>доставления в электронном виде услуги зачисления в образовательные учреждения, кот</w:t>
      </w:r>
      <w:r>
        <w:t>о</w:t>
      </w:r>
      <w:r>
        <w:t>рая в этом году оказывается в Ханты-Мансийске впе</w:t>
      </w:r>
      <w:r>
        <w:t>р</w:t>
      </w:r>
      <w:r>
        <w:t>вые. Этой возможностью воспользовались 83 родителя. Дире</w:t>
      </w:r>
      <w:r>
        <w:t>к</w:t>
      </w:r>
      <w:r>
        <w:t>тора школ поделились и</w:t>
      </w:r>
      <w:r>
        <w:t>н</w:t>
      </w:r>
      <w:r>
        <w:t>формацией о том, как прошел первый день записи, обсудили имевшие место в отдел</w:t>
      </w:r>
      <w:r>
        <w:t>ь</w:t>
      </w:r>
      <w:r>
        <w:t>ных случаях сложности. Участники совещания един</w:t>
      </w:r>
      <w:r>
        <w:t>о</w:t>
      </w:r>
      <w:r>
        <w:t>душно согласились с тем, что электронные государстве</w:t>
      </w:r>
      <w:r>
        <w:t>н</w:t>
      </w:r>
      <w:r>
        <w:t xml:space="preserve">ные и муниципальные услуги </w:t>
      </w:r>
      <w:r w:rsidR="00BB4C83">
        <w:t>—</w:t>
      </w:r>
      <w:r>
        <w:t xml:space="preserve"> это удобный и практи</w:t>
      </w:r>
      <w:r>
        <w:t>ч</w:t>
      </w:r>
      <w:r>
        <w:t>ный способ вза</w:t>
      </w:r>
      <w:r>
        <w:t>и</w:t>
      </w:r>
      <w:r>
        <w:t xml:space="preserve">модействия граждан с органами власти, исключающий возможности для коррупции. </w:t>
      </w:r>
      <w:r w:rsidR="00D03F53">
        <w:t>«</w:t>
      </w:r>
      <w:r>
        <w:t>Общими усилиями органы власти, муниц</w:t>
      </w:r>
      <w:r>
        <w:t>и</w:t>
      </w:r>
      <w:r>
        <w:t>пальные учреждения должны прийти к тому, чтобы электронные услуги стали привычным делом для горожан, чтобы не возникало н</w:t>
      </w:r>
      <w:r>
        <w:t>и</w:t>
      </w:r>
      <w:r>
        <w:t>каких накладок и проблем при их получении</w:t>
      </w:r>
      <w:r w:rsidR="00D03F53">
        <w:t>»</w:t>
      </w:r>
      <w:r>
        <w:t xml:space="preserve">, </w:t>
      </w:r>
      <w:r w:rsidR="00767785">
        <w:t>—</w:t>
      </w:r>
      <w:r>
        <w:t xml:space="preserve"> под</w:t>
      </w:r>
      <w:r>
        <w:t>ы</w:t>
      </w:r>
      <w:r>
        <w:t>тожил заместитель главы Админис</w:t>
      </w:r>
      <w:r>
        <w:t>т</w:t>
      </w:r>
      <w:r>
        <w:t xml:space="preserve">рации Ханты-Мансийска Константин </w:t>
      </w:r>
      <w:proofErr w:type="spellStart"/>
      <w:r>
        <w:t>Пенчуков</w:t>
      </w:r>
      <w:proofErr w:type="spellEnd"/>
      <w:r>
        <w:t>.</w:t>
      </w:r>
    </w:p>
    <w:p w:rsidR="0006027F" w:rsidRDefault="0006027F">
      <w:pPr>
        <w:pStyle w:val="ae"/>
      </w:pPr>
      <w:bookmarkStart w:id="185" w:name="_Toc190000302"/>
      <w:bookmarkStart w:id="186" w:name="_Toc411962206"/>
      <w:r>
        <w:t>Ямало-Ненецкий автономный округ</w:t>
      </w:r>
      <w:bookmarkEnd w:id="185"/>
      <w:bookmarkEnd w:id="186"/>
    </w:p>
    <w:p w:rsidR="007A5215" w:rsidRDefault="007A5215" w:rsidP="007A5215">
      <w:pPr>
        <w:pStyle w:val="aa"/>
      </w:pPr>
      <w:bookmarkStart w:id="187" w:name="_Toc411962207"/>
      <w:r>
        <w:t>— В городах и поселках Ямала предельную сбытовую надбавку сделают гибкой</w:t>
      </w:r>
      <w:bookmarkEnd w:id="187"/>
    </w:p>
    <w:p w:rsidR="007A5215" w:rsidRDefault="007A5215" w:rsidP="007A5215">
      <w:pPr>
        <w:pStyle w:val="ab"/>
      </w:pPr>
      <w:r>
        <w:t xml:space="preserve">В Салехарде прошла </w:t>
      </w:r>
      <w:proofErr w:type="spellStart"/>
      <w:r>
        <w:t>видеопресс-конференция</w:t>
      </w:r>
      <w:proofErr w:type="spellEnd"/>
      <w:r>
        <w:t xml:space="preserve"> директора департамента агропромышле</w:t>
      </w:r>
      <w:r>
        <w:t>н</w:t>
      </w:r>
      <w:r>
        <w:t>ного комплекса, торговли и продовольствия Вячеслава Кучеренко и директора депа</w:t>
      </w:r>
      <w:r>
        <w:t>р</w:t>
      </w:r>
      <w:r>
        <w:t xml:space="preserve">тамента тарифной политики, энергетики и ЖКК Михаила </w:t>
      </w:r>
      <w:proofErr w:type="spellStart"/>
      <w:r>
        <w:t>Гилева</w:t>
      </w:r>
      <w:proofErr w:type="spellEnd"/>
      <w:r>
        <w:t>. Они рассказали журнал</w:t>
      </w:r>
      <w:r>
        <w:t>и</w:t>
      </w:r>
      <w:r>
        <w:t>стам муниципальных СМИ о том, что на Ямале установлена предельная 15-процентная надбавка на основные виды продовольствия. Также директора профильных департаме</w:t>
      </w:r>
      <w:r>
        <w:t>н</w:t>
      </w:r>
      <w:r>
        <w:t>тов сообщили, что в ближайшее время планируется оперативно оценить рег</w:t>
      </w:r>
      <w:r>
        <w:t>у</w:t>
      </w:r>
      <w:r>
        <w:t xml:space="preserve">лирующее воздействие и возможность изменения или дифференциации </w:t>
      </w:r>
      <w:proofErr w:type="gramStart"/>
      <w:r>
        <w:t>надбавок</w:t>
      </w:r>
      <w:proofErr w:type="gramEnd"/>
      <w:r>
        <w:t xml:space="preserve"> как по видам тов</w:t>
      </w:r>
      <w:r>
        <w:t>а</w:t>
      </w:r>
      <w:r>
        <w:t xml:space="preserve">ров, так и по зонам применения. </w:t>
      </w:r>
      <w:proofErr w:type="spellStart"/>
      <w:r>
        <w:t>М.Гилев</w:t>
      </w:r>
      <w:proofErr w:type="spellEnd"/>
      <w:r>
        <w:t xml:space="preserve"> уточнил, что города Н</w:t>
      </w:r>
      <w:r>
        <w:t>о</w:t>
      </w:r>
      <w:r>
        <w:t xml:space="preserve">ябрьск, </w:t>
      </w:r>
      <w:proofErr w:type="spellStart"/>
      <w:r>
        <w:t>Муравленко</w:t>
      </w:r>
      <w:proofErr w:type="spellEnd"/>
      <w:r>
        <w:t xml:space="preserve">, Новый Уренгой и </w:t>
      </w:r>
      <w:proofErr w:type="spellStart"/>
      <w:r>
        <w:t>Лабытнанги</w:t>
      </w:r>
      <w:proofErr w:type="spellEnd"/>
      <w:r>
        <w:t xml:space="preserve"> вып</w:t>
      </w:r>
      <w:r>
        <w:t>а</w:t>
      </w:r>
      <w:r>
        <w:t>ли из регулирования сбытовых надбавок. Там наблюдае</w:t>
      </w:r>
      <w:r>
        <w:t>т</w:t>
      </w:r>
      <w:r>
        <w:t>ся максимальная конкурентная активность предприним</w:t>
      </w:r>
      <w:r>
        <w:t>а</w:t>
      </w:r>
      <w:r>
        <w:t>телей в розничной и оптовой сетях. Считается, что в т</w:t>
      </w:r>
      <w:r>
        <w:t>а</w:t>
      </w:r>
      <w:r>
        <w:t xml:space="preserve">ких условиях цена корректируется сама собой </w:t>
      </w:r>
      <w:r w:rsidR="00767785">
        <w:t>—</w:t>
      </w:r>
      <w:r>
        <w:t xml:space="preserve"> это и есть квинтэссенция свободного рынка. Журналисты </w:t>
      </w:r>
      <w:proofErr w:type="spellStart"/>
      <w:r>
        <w:t>Ш</w:t>
      </w:r>
      <w:r>
        <w:t>у</w:t>
      </w:r>
      <w:r>
        <w:t>рышкарского</w:t>
      </w:r>
      <w:proofErr w:type="spellEnd"/>
      <w:r>
        <w:t xml:space="preserve"> и </w:t>
      </w:r>
      <w:proofErr w:type="spellStart"/>
      <w:r>
        <w:t>Красноселькупского</w:t>
      </w:r>
      <w:proofErr w:type="spellEnd"/>
      <w:r>
        <w:t xml:space="preserve"> районов беспоко</w:t>
      </w:r>
      <w:r>
        <w:t>и</w:t>
      </w:r>
      <w:r>
        <w:t xml:space="preserve">лись, что ограничение окажется слишком жестким для предпринимателей. Ведь транспортировка продуктов в глубинку очень </w:t>
      </w:r>
      <w:proofErr w:type="spellStart"/>
      <w:r>
        <w:t>затратна</w:t>
      </w:r>
      <w:proofErr w:type="spellEnd"/>
      <w:r>
        <w:t>, а они еще должны в</w:t>
      </w:r>
      <w:r>
        <w:t>ы</w:t>
      </w:r>
      <w:r>
        <w:t xml:space="preserve">плачивать налоги, зарплату, нести прочие расходы. </w:t>
      </w:r>
      <w:proofErr w:type="spellStart"/>
      <w:r>
        <w:t>М.Гилев</w:t>
      </w:r>
      <w:proofErr w:type="spellEnd"/>
      <w:r>
        <w:t xml:space="preserve"> отв</w:t>
      </w:r>
      <w:r>
        <w:t>е</w:t>
      </w:r>
      <w:r>
        <w:t>тил, что сейчас на уро</w:t>
      </w:r>
      <w:r>
        <w:t>в</w:t>
      </w:r>
      <w:r>
        <w:t>не федерации рассматривается законопроект, где устанавливается ан</w:t>
      </w:r>
      <w:r>
        <w:t>а</w:t>
      </w:r>
      <w:r>
        <w:t xml:space="preserve">логичная сбытовая надбавка </w:t>
      </w:r>
      <w:r w:rsidR="00767785">
        <w:t>—</w:t>
      </w:r>
      <w:r>
        <w:t xml:space="preserve"> 15</w:t>
      </w:r>
      <w:r w:rsidR="00767785">
        <w:t>%</w:t>
      </w:r>
      <w:r>
        <w:t>. По мнению директора депа</w:t>
      </w:r>
      <w:r>
        <w:t>р</w:t>
      </w:r>
      <w:r>
        <w:t>тамента, для городов по отдельным видам продукции такое огр</w:t>
      </w:r>
      <w:r>
        <w:t>а</w:t>
      </w:r>
      <w:r>
        <w:t xml:space="preserve">ничение </w:t>
      </w:r>
      <w:r w:rsidR="00767785">
        <w:t>—</w:t>
      </w:r>
      <w:r>
        <w:t xml:space="preserve"> это нормально. Для удаленных терр</w:t>
      </w:r>
      <w:r>
        <w:t>и</w:t>
      </w:r>
      <w:r>
        <w:t>торий, где значительны транспортные расходы, сейчас разраб</w:t>
      </w:r>
      <w:r>
        <w:t>а</w:t>
      </w:r>
      <w:r>
        <w:t>тывается дифференциация. Для этого у всех глав муниц</w:t>
      </w:r>
      <w:r>
        <w:t>и</w:t>
      </w:r>
      <w:r>
        <w:t>палитетов запрошена информация о том, как складывае</w:t>
      </w:r>
      <w:r>
        <w:t>т</w:t>
      </w:r>
      <w:r>
        <w:t xml:space="preserve">ся сбытовая надбавка на каждой территории с разбивкой по всем статьям затрат. Это необходимо для того, чтобы </w:t>
      </w:r>
      <w:r>
        <w:lastRenderedPageBreak/>
        <w:t>сделать надбавку более гибко с учетом отдаленности н</w:t>
      </w:r>
      <w:r>
        <w:t>а</w:t>
      </w:r>
      <w:r>
        <w:t xml:space="preserve">селенных пунктов и видов продуктов. Журналистов </w:t>
      </w:r>
      <w:proofErr w:type="spellStart"/>
      <w:r>
        <w:t>Гу</w:t>
      </w:r>
      <w:r>
        <w:t>б</w:t>
      </w:r>
      <w:r>
        <w:t>кинского</w:t>
      </w:r>
      <w:proofErr w:type="spellEnd"/>
      <w:r>
        <w:t xml:space="preserve"> интересовало, будет ли увеличено количес</w:t>
      </w:r>
      <w:r>
        <w:t>т</w:t>
      </w:r>
      <w:r>
        <w:t xml:space="preserve">во социальных магазинов. </w:t>
      </w:r>
      <w:proofErr w:type="gramStart"/>
      <w:r>
        <w:t>Вячеслав Кучеренко ответил, что соответствующих регулирующих нормати</w:t>
      </w:r>
      <w:r>
        <w:t>в</w:t>
      </w:r>
      <w:r>
        <w:t>ных актов ни на федеральном, ни на региональном уровне нет.</w:t>
      </w:r>
      <w:proofErr w:type="gramEnd"/>
      <w:r>
        <w:t xml:space="preserve"> Но н</w:t>
      </w:r>
      <w:r>
        <w:t>е</w:t>
      </w:r>
      <w:r>
        <w:t>которые предприниматели вместе с местными админис</w:t>
      </w:r>
      <w:r>
        <w:t>т</w:t>
      </w:r>
      <w:r>
        <w:t>рациями и общественными организациями зан</w:t>
      </w:r>
      <w:r>
        <w:t>я</w:t>
      </w:r>
      <w:r>
        <w:t xml:space="preserve">ты этой темой. Например, </w:t>
      </w:r>
      <w:r w:rsidR="00D03F53">
        <w:t>«</w:t>
      </w:r>
      <w:r>
        <w:t>Единая Россия</w:t>
      </w:r>
      <w:r w:rsidR="00D03F53">
        <w:t>»</w:t>
      </w:r>
      <w:r>
        <w:t xml:space="preserve"> инициировала соц</w:t>
      </w:r>
      <w:r>
        <w:t>и</w:t>
      </w:r>
      <w:r>
        <w:t xml:space="preserve">альный проект </w:t>
      </w:r>
      <w:r w:rsidR="00D03F53">
        <w:t>«</w:t>
      </w:r>
      <w:r>
        <w:t>Забота</w:t>
      </w:r>
      <w:r w:rsidR="00D03F53">
        <w:t>»</w:t>
      </w:r>
      <w:r>
        <w:t>. Для ветеранов, инвалидов, мн</w:t>
      </w:r>
      <w:r>
        <w:t>о</w:t>
      </w:r>
      <w:r>
        <w:t xml:space="preserve">годетных семей в некоторых магазинах делаются скидки не менее трех процентов. </w:t>
      </w:r>
      <w:r w:rsidR="00D03F53">
        <w:t>«</w:t>
      </w:r>
      <w:r>
        <w:t>В округе есть нескол</w:t>
      </w:r>
      <w:r>
        <w:t>ь</w:t>
      </w:r>
      <w:r>
        <w:t>ко таких магазинов, но нельзя сказать, что цены там н</w:t>
      </w:r>
      <w:r>
        <w:t>а</w:t>
      </w:r>
      <w:r>
        <w:t>много ниже, чем в других коммерч</w:t>
      </w:r>
      <w:r>
        <w:t>е</w:t>
      </w:r>
      <w:r>
        <w:t>ских сетях</w:t>
      </w:r>
      <w:r w:rsidR="00D03F53">
        <w:t>»</w:t>
      </w:r>
      <w:r>
        <w:t xml:space="preserve">, </w:t>
      </w:r>
      <w:r w:rsidR="00767785">
        <w:t>—</w:t>
      </w:r>
      <w:r>
        <w:t xml:space="preserve"> признал директор департамента. По его мнению, главам админ</w:t>
      </w:r>
      <w:r>
        <w:t>и</w:t>
      </w:r>
      <w:r>
        <w:t>страций нужно активнее предлагать торговым предприятиям т</w:t>
      </w:r>
      <w:r>
        <w:t>а</w:t>
      </w:r>
      <w:r>
        <w:t>кой маркетинговый ход. Сейчас в департаменте прораб</w:t>
      </w:r>
      <w:r>
        <w:t>а</w:t>
      </w:r>
      <w:r>
        <w:t>тыв</w:t>
      </w:r>
      <w:r>
        <w:t>а</w:t>
      </w:r>
      <w:r>
        <w:t>ется тема социальных магазинов, но в чистом виде на Ямале сейчас таких торговых точек нет. В.Кучеренко н</w:t>
      </w:r>
      <w:r>
        <w:t>а</w:t>
      </w:r>
      <w:r>
        <w:t>помнил, что в продвижении товаров по сравнительно б</w:t>
      </w:r>
      <w:r>
        <w:t>о</w:t>
      </w:r>
      <w:r>
        <w:t>лее низким ценам заинтересованы тюменские товаропр</w:t>
      </w:r>
      <w:r>
        <w:t>о</w:t>
      </w:r>
      <w:r>
        <w:t xml:space="preserve">изводители. Весной возобновятся их ярмарки в Новом Уренгое, </w:t>
      </w:r>
      <w:proofErr w:type="spellStart"/>
      <w:r>
        <w:t>Губкинском</w:t>
      </w:r>
      <w:proofErr w:type="spellEnd"/>
      <w:r>
        <w:t xml:space="preserve">, </w:t>
      </w:r>
      <w:proofErr w:type="spellStart"/>
      <w:r>
        <w:t>Муравленко</w:t>
      </w:r>
      <w:proofErr w:type="spellEnd"/>
      <w:r>
        <w:t>, Н</w:t>
      </w:r>
      <w:r>
        <w:t>а</w:t>
      </w:r>
      <w:r>
        <w:t>дыме.</w:t>
      </w:r>
    </w:p>
    <w:p w:rsidR="00A61A5C" w:rsidRDefault="00A61A5C" w:rsidP="00A61A5C">
      <w:pPr>
        <w:pStyle w:val="a9"/>
      </w:pPr>
      <w:bookmarkStart w:id="188" w:name="_Toc411962208"/>
      <w:r>
        <w:t>МЕСТНОЕ САМОУПРАВЛЕНИЕ ГЛАЗАМИ СМИ</w:t>
      </w:r>
      <w:bookmarkEnd w:id="188"/>
    </w:p>
    <w:p w:rsidR="00A61A5C" w:rsidRDefault="00D03F53">
      <w:pPr>
        <w:pStyle w:val="af1"/>
      </w:pPr>
      <w:bookmarkStart w:id="189" w:name="_Toc411962209"/>
      <w:r>
        <w:t>«</w:t>
      </w:r>
      <w:r w:rsidR="00A61A5C">
        <w:t>Городской альманах</w:t>
      </w:r>
      <w:r>
        <w:t>»</w:t>
      </w:r>
      <w:bookmarkEnd w:id="189"/>
    </w:p>
    <w:p w:rsidR="00A61A5C" w:rsidRDefault="00A61A5C" w:rsidP="00A61A5C">
      <w:pPr>
        <w:pStyle w:val="aa"/>
      </w:pPr>
      <w:bookmarkStart w:id="190" w:name="_Toc411962210"/>
      <w:r>
        <w:t>— Современный этап реформы местного самоупра</w:t>
      </w:r>
      <w:r>
        <w:t>в</w:t>
      </w:r>
      <w:r>
        <w:t>ления в России и мировые тенденции муниципального развития</w:t>
      </w:r>
      <w:bookmarkEnd w:id="190"/>
    </w:p>
    <w:p w:rsidR="00A61A5C" w:rsidRDefault="00A61A5C" w:rsidP="00A61A5C">
      <w:pPr>
        <w:pStyle w:val="ab"/>
      </w:pPr>
      <w:r>
        <w:t>В мае 2014 г. законодательно закреплена новая фаза р</w:t>
      </w:r>
      <w:r>
        <w:t>е</w:t>
      </w:r>
      <w:r>
        <w:t>формирования местного самоуправления (МСУ) в Ро</w:t>
      </w:r>
      <w:r>
        <w:t>с</w:t>
      </w:r>
      <w:r>
        <w:t>сийской Федерации. По ее итогам у городов осталось еще мен</w:t>
      </w:r>
      <w:r>
        <w:t>ь</w:t>
      </w:r>
      <w:r>
        <w:t>ше шансов быть хозяевами своей судьбы, а выборы мэров еще на шаг приблизились к попаданию в учебники истории. Парадоксально, что в то время как у российских городов отбирают полномочия, во многих странах разв</w:t>
      </w:r>
      <w:r>
        <w:t>и</w:t>
      </w:r>
      <w:r>
        <w:t>того и даже развивающегося мира именно на мэров гор</w:t>
      </w:r>
      <w:r>
        <w:t>о</w:t>
      </w:r>
      <w:r>
        <w:t>дов возлагается все больше надежд. Ведущие эксперты пишут книги и ст</w:t>
      </w:r>
      <w:r>
        <w:t>а</w:t>
      </w:r>
      <w:r>
        <w:t>тьи о значимости сильной городской власти, успешные мэры становятся звездными академ</w:t>
      </w:r>
      <w:r>
        <w:t>и</w:t>
      </w:r>
      <w:r>
        <w:t>ками, ведущими глобальными экспертами и даже замах</w:t>
      </w:r>
      <w:r>
        <w:t>и</w:t>
      </w:r>
      <w:r>
        <w:t>ваются на высшие политические посты. Управлению г</w:t>
      </w:r>
      <w:r>
        <w:t>о</w:t>
      </w:r>
      <w:r>
        <w:t>родами придается все большее значение и все больше стран решаются передать максимум полномочий на мес</w:t>
      </w:r>
      <w:r>
        <w:t>т</w:t>
      </w:r>
      <w:r>
        <w:t>ный ур</w:t>
      </w:r>
      <w:r>
        <w:t>о</w:t>
      </w:r>
      <w:r>
        <w:t>вень. Причин этого несколько. В XXI веке все более очевидно, что города являются одновр</w:t>
      </w:r>
      <w:r>
        <w:t>е</w:t>
      </w:r>
      <w:r>
        <w:t xml:space="preserve">менно и главной надеждой, и главной проблемой человечества. Города </w:t>
      </w:r>
      <w:r w:rsidR="00767785">
        <w:t>—</w:t>
      </w:r>
      <w:r>
        <w:t xml:space="preserve"> ключевые точки экономического роста, инн</w:t>
      </w:r>
      <w:r>
        <w:t>о</w:t>
      </w:r>
      <w:r>
        <w:t>ваций, образования, в них создаются условия для макс</w:t>
      </w:r>
      <w:r>
        <w:t>и</w:t>
      </w:r>
      <w:r>
        <w:t xml:space="preserve">мально </w:t>
      </w:r>
      <w:r w:rsidR="00D03F53">
        <w:t>«</w:t>
      </w:r>
      <w:proofErr w:type="spellStart"/>
      <w:r>
        <w:t>экологичного</w:t>
      </w:r>
      <w:proofErr w:type="spellEnd"/>
      <w:r w:rsidR="00D03F53">
        <w:t>»</w:t>
      </w:r>
      <w:r>
        <w:t xml:space="preserve"> сущ</w:t>
      </w:r>
      <w:r>
        <w:t>е</w:t>
      </w:r>
      <w:r>
        <w:t>ствования человека. Но в городах мы также видим жуткую нищету, голод, трущ</w:t>
      </w:r>
      <w:r>
        <w:t>о</w:t>
      </w:r>
      <w:r>
        <w:t>бы, удушающий смог и вечные автомобильные пробки. Эффективное управление городами сегодня — залог пр</w:t>
      </w:r>
      <w:r>
        <w:t>о</w:t>
      </w:r>
      <w:r>
        <w:t>цветания человечества в будущем. Далеко не все связа</w:t>
      </w:r>
      <w:r>
        <w:t>н</w:t>
      </w:r>
      <w:r>
        <w:t xml:space="preserve">ные с этим задачи могут быть решены на уровне города, но многие </w:t>
      </w:r>
      <w:r w:rsidR="00767785">
        <w:t>—</w:t>
      </w:r>
      <w:r>
        <w:t xml:space="preserve"> могут. Именно поэтому городскому упра</w:t>
      </w:r>
      <w:r>
        <w:t>в</w:t>
      </w:r>
      <w:r>
        <w:t>лению уделяют все больше внимания. К тому же многие эксперты утвержд</w:t>
      </w:r>
      <w:r>
        <w:t>а</w:t>
      </w:r>
      <w:r>
        <w:t>ют, что именно напрямую избираемый мэр, понимающий проблемы города и получивший ма</w:t>
      </w:r>
      <w:r>
        <w:t>н</w:t>
      </w:r>
      <w:r>
        <w:t>дат на управление от его жителей, — это лучшая модель городского управления. Почему же в России все наоб</w:t>
      </w:r>
      <w:r>
        <w:t>о</w:t>
      </w:r>
      <w:r>
        <w:t>рот? Почему в российской действительности мэры уст</w:t>
      </w:r>
      <w:r>
        <w:t>у</w:t>
      </w:r>
      <w:r>
        <w:t>пают по эффективности губернаторам? И действительно ли России нужна своя уникал</w:t>
      </w:r>
      <w:r>
        <w:t>ь</w:t>
      </w:r>
      <w:r>
        <w:t xml:space="preserve">ная модель управления на местах? В этой статье мы попробуем дать ответы на эти </w:t>
      </w:r>
      <w:r>
        <w:lastRenderedPageBreak/>
        <w:t>вопросы — с одной стороны, рассмотрим детали новой реформы МСУ в России, а с другой — проанализируем причины роста популярности местной власти в мире. В декабре 2013 г. Институт социально-экономических и политических исследований (ИСЭПИ) преподнес всем российским специалистам в области городского развития не самый приятный нов</w:t>
      </w:r>
      <w:r>
        <w:t>о</w:t>
      </w:r>
      <w:r>
        <w:t>годний подарок. Разработанный им и представленный на съезде Общероссийского наро</w:t>
      </w:r>
      <w:r>
        <w:t>д</w:t>
      </w:r>
      <w:r>
        <w:t>ного фронта проект реформы местного самоуправления предполагал фактическую ликв</w:t>
      </w:r>
      <w:r>
        <w:t>и</w:t>
      </w:r>
      <w:r>
        <w:t>дацию местных выборов. Близость всех участвующих организаций к федеральному пр</w:t>
      </w:r>
      <w:r>
        <w:t>а</w:t>
      </w:r>
      <w:r>
        <w:t>вительству не оставляла надежды на то, что реформа останется всего лишь проектом. Так все и произошло. Впрочем, по сравнению с исходной концепцией ИСЭПИ закон можно считать компр</w:t>
      </w:r>
      <w:r>
        <w:t>о</w:t>
      </w:r>
      <w:r>
        <w:t>миссным. В первую очередь потому, что модель местного управления с напрямую и</w:t>
      </w:r>
      <w:r>
        <w:t>з</w:t>
      </w:r>
      <w:r>
        <w:t>бираемым мэром, который при этом является главой и</w:t>
      </w:r>
      <w:r>
        <w:t>с</w:t>
      </w:r>
      <w:r>
        <w:t>полнительной власти города, теоретически осталась во</w:t>
      </w:r>
      <w:r>
        <w:t>з</w:t>
      </w:r>
      <w:r>
        <w:t>можной. Но ключевые идеи реформы сложно интерпр</w:t>
      </w:r>
      <w:r>
        <w:t>е</w:t>
      </w:r>
      <w:r>
        <w:t>тировать иначе, чем новый этап строительства вертикали власти. С одной стороны, сохранилась возможность в</w:t>
      </w:r>
      <w:r>
        <w:t>ы</w:t>
      </w:r>
      <w:r>
        <w:t>бирать из нескольких вариантов устройства местной вл</w:t>
      </w:r>
      <w:r>
        <w:t>а</w:t>
      </w:r>
      <w:r>
        <w:t>сти, остался и вариант с прямым избранием мэров. С др</w:t>
      </w:r>
      <w:r>
        <w:t>у</w:t>
      </w:r>
      <w:r>
        <w:t>гой стороны, все решения об организации местного сам</w:t>
      </w:r>
      <w:r>
        <w:t>о</w:t>
      </w:r>
      <w:r>
        <w:t>управления и выборности глав городов пер</w:t>
      </w:r>
      <w:r>
        <w:t>е</w:t>
      </w:r>
      <w:r>
        <w:t xml:space="preserve">несены на региональный уровень, что само по себе указывает на </w:t>
      </w:r>
      <w:proofErr w:type="gramStart"/>
      <w:r>
        <w:t>дальнейшую</w:t>
      </w:r>
      <w:proofErr w:type="gramEnd"/>
      <w:r>
        <w:t xml:space="preserve"> </w:t>
      </w:r>
      <w:r w:rsidR="00D03F53">
        <w:t>«</w:t>
      </w:r>
      <w:proofErr w:type="spellStart"/>
      <w:r>
        <w:t>вертикализацию</w:t>
      </w:r>
      <w:proofErr w:type="spellEnd"/>
      <w:r w:rsidR="00D03F53">
        <w:t>»</w:t>
      </w:r>
      <w:r>
        <w:t xml:space="preserve">. Кроме того, процесс </w:t>
      </w:r>
      <w:r w:rsidR="00D03F53">
        <w:t>«</w:t>
      </w:r>
      <w:r>
        <w:t>сглаживания углов</w:t>
      </w:r>
      <w:r w:rsidR="00D03F53">
        <w:t>»</w:t>
      </w:r>
      <w:r>
        <w:t xml:space="preserve"> привел к тому, что система местн</w:t>
      </w:r>
      <w:r>
        <w:t>о</w:t>
      </w:r>
      <w:r>
        <w:t>го управления в России усложнится и станет многоуро</w:t>
      </w:r>
      <w:r>
        <w:t>в</w:t>
      </w:r>
      <w:r>
        <w:t>невой. Новый закон создал новый вид муниципальных обр</w:t>
      </w:r>
      <w:r>
        <w:t>а</w:t>
      </w:r>
      <w:r>
        <w:t>зований: внутригородской район городского округа. Во внутриг</w:t>
      </w:r>
      <w:r>
        <w:t>о</w:t>
      </w:r>
      <w:r>
        <w:t>родских районах будут избираться местные советы депутатов, из делегатов которых будет формир</w:t>
      </w:r>
      <w:r>
        <w:t>о</w:t>
      </w:r>
      <w:r>
        <w:t>ваться городская дума. Дума же, в</w:t>
      </w:r>
      <w:r>
        <w:t>и</w:t>
      </w:r>
      <w:r>
        <w:t xml:space="preserve">димо, в большинстве случаев будет назначать </w:t>
      </w:r>
      <w:proofErr w:type="spellStart"/>
      <w:r>
        <w:t>сити-менеджеров</w:t>
      </w:r>
      <w:proofErr w:type="spellEnd"/>
      <w:r>
        <w:t>, но по соглас</w:t>
      </w:r>
      <w:r>
        <w:t>о</w:t>
      </w:r>
      <w:r>
        <w:t>ванию с региональной властью, а прямые выборы остаю</w:t>
      </w:r>
      <w:r>
        <w:t>т</w:t>
      </w:r>
      <w:r>
        <w:t>ся альтернативной опцией. В Челябинске рассматривают модель самоуправления, согласно которой в каждом г</w:t>
      </w:r>
      <w:r>
        <w:t>о</w:t>
      </w:r>
      <w:r>
        <w:t>родском районе появится избираемое собрание из 20-25 человек. Помимо этого, в каждом районе будет свой глава администрации, назначать которого будет с</w:t>
      </w:r>
      <w:r>
        <w:t>о</w:t>
      </w:r>
      <w:r>
        <w:t>вместная комиссия районного собрания и городской думы. В го</w:t>
      </w:r>
      <w:r>
        <w:t>р</w:t>
      </w:r>
      <w:r>
        <w:t>думу войдут по 7 чл</w:t>
      </w:r>
      <w:r>
        <w:t>е</w:t>
      </w:r>
      <w:r>
        <w:t>нов каждого районного собрания. А некоторые из ее представителей будет включены в совм</w:t>
      </w:r>
      <w:r>
        <w:t>е</w:t>
      </w:r>
      <w:r>
        <w:t>стную комиссию с региональной властью, которая будет принимать решения по назначению сити-менеджера. З</w:t>
      </w:r>
      <w:r>
        <w:t>а</w:t>
      </w:r>
      <w:r>
        <w:t xml:space="preserve">путанно. При этом короткий </w:t>
      </w:r>
      <w:r w:rsidR="00767785">
        <w:t>—</w:t>
      </w:r>
      <w:r>
        <w:t xml:space="preserve"> считанные месяцы </w:t>
      </w:r>
      <w:r w:rsidR="00767785">
        <w:t>—</w:t>
      </w:r>
      <w:r>
        <w:t xml:space="preserve"> п</w:t>
      </w:r>
      <w:r>
        <w:t>е</w:t>
      </w:r>
      <w:r>
        <w:t>реходный период может обернуться для местных властей полнейшим хаосом. Более существенную проблему пре</w:t>
      </w:r>
      <w:r>
        <w:t>д</w:t>
      </w:r>
      <w:r>
        <w:t>ставляет, однако, не суть реформы, а ее мотив, который стал предметом бурного обсуждения реформы в профе</w:t>
      </w:r>
      <w:r>
        <w:t>с</w:t>
      </w:r>
      <w:r>
        <w:t>сиональном сообщ</w:t>
      </w:r>
      <w:r>
        <w:t>е</w:t>
      </w:r>
      <w:r>
        <w:t>стве и СМИ. В первую очередь, зачем нужны очередные перемены в местном самоуправлении? Ответ на этот вопрос можно найти в первых строках з</w:t>
      </w:r>
      <w:r>
        <w:t>а</w:t>
      </w:r>
      <w:r>
        <w:t xml:space="preserve">писки ИСЭПИ: </w:t>
      </w:r>
      <w:r w:rsidR="00D03F53">
        <w:t>«</w:t>
      </w:r>
      <w:r>
        <w:t>...в ходе реформы МСУ в 2000-е годы вопросы развития городов отошли на второй план по сравнению с проблемами организации дву</w:t>
      </w:r>
      <w:r>
        <w:t>х</w:t>
      </w:r>
      <w:r>
        <w:t>уровневой системы МСУ</w:t>
      </w:r>
      <w:r w:rsidR="00D03F53">
        <w:t>»</w:t>
      </w:r>
      <w:r>
        <w:t>. Эта достаточно спорная фо</w:t>
      </w:r>
      <w:r>
        <w:t>р</w:t>
      </w:r>
      <w:r>
        <w:t>мулировка во многом задает тон обсуждению реформы, в котором а</w:t>
      </w:r>
      <w:r>
        <w:t>р</w:t>
      </w:r>
      <w:r>
        <w:t>гументы политико-административного характера прео</w:t>
      </w:r>
      <w:r>
        <w:t>б</w:t>
      </w:r>
      <w:r>
        <w:t>ладают над соображениями экономического развития. Однако в той же записке приводятся и аргументы, отн</w:t>
      </w:r>
      <w:r>
        <w:t>о</w:t>
      </w:r>
      <w:r>
        <w:t>сящиеся к социально-экономической сфере. Во-первых, предполагается, что существующая модель местного с</w:t>
      </w:r>
      <w:r>
        <w:t>а</w:t>
      </w:r>
      <w:r>
        <w:t>моуправления не приспособлена к наблюдаемому повс</w:t>
      </w:r>
      <w:r>
        <w:t>е</w:t>
      </w:r>
      <w:r>
        <w:lastRenderedPageBreak/>
        <w:t>местно процессу расширения городских территорий. Этот аргумент, скорее, заставляет задуматься об адекватности градостроительной политики, приводящей к росту горо</w:t>
      </w:r>
      <w:r>
        <w:t>д</w:t>
      </w:r>
      <w:r>
        <w:t xml:space="preserve">ских территорий при снижении численности населения значительной части городов (Москва, пример которой приводится в записке </w:t>
      </w:r>
      <w:r w:rsidR="00767785">
        <w:t>—</w:t>
      </w:r>
      <w:r>
        <w:t xml:space="preserve"> очевидное исключение; кроме того, она имеет совершенно другой административный статус). Во-вторых, в записке говорится следующее: </w:t>
      </w:r>
      <w:proofErr w:type="gramStart"/>
      <w:r w:rsidR="00D03F53">
        <w:t>«</w:t>
      </w:r>
      <w:r>
        <w:t>В связи с реализацией в регионах требований Указов Пр</w:t>
      </w:r>
      <w:r>
        <w:t>е</w:t>
      </w:r>
      <w:r>
        <w:t>зидента РФ (в части повышения зарплат в социальной сфере, оптимизации бюджетной сети, повышения инв</w:t>
      </w:r>
      <w:r>
        <w:t>е</w:t>
      </w:r>
      <w:r>
        <w:t>стиц</w:t>
      </w:r>
      <w:r>
        <w:t>и</w:t>
      </w:r>
      <w:r>
        <w:t>онной привлекательности и др.) и ответственностью глав субъектов РФ за их исполнение у губернаторов во</w:t>
      </w:r>
      <w:r>
        <w:t>з</w:t>
      </w:r>
      <w:r>
        <w:t>никает объективный запрос на расширение во</w:t>
      </w:r>
      <w:r>
        <w:t>з</w:t>
      </w:r>
      <w:r>
        <w:t>можностей влиять на социально-экономическую политику в горо</w:t>
      </w:r>
      <w:r>
        <w:t>д</w:t>
      </w:r>
      <w:r>
        <w:t>ских окр</w:t>
      </w:r>
      <w:r>
        <w:t>у</w:t>
      </w:r>
      <w:r>
        <w:t>гах и муниципальных районах</w:t>
      </w:r>
      <w:r w:rsidR="00D03F53">
        <w:t>»</w:t>
      </w:r>
      <w:r>
        <w:t>.</w:t>
      </w:r>
      <w:proofErr w:type="gramEnd"/>
      <w:r>
        <w:t xml:space="preserve"> Это, опять-таки, указывает на административный характер предл</w:t>
      </w:r>
      <w:r>
        <w:t>а</w:t>
      </w:r>
      <w:r>
        <w:t>гаемых изменений. Критики реформы, увы, в большинс</w:t>
      </w:r>
      <w:r>
        <w:t>т</w:t>
      </w:r>
      <w:r>
        <w:t xml:space="preserve">ве своем проигнорировали проблему </w:t>
      </w:r>
      <w:proofErr w:type="gramStart"/>
      <w:r>
        <w:t>ложного</w:t>
      </w:r>
      <w:proofErr w:type="gramEnd"/>
      <w:r>
        <w:t xml:space="preserve"> </w:t>
      </w:r>
      <w:proofErr w:type="spellStart"/>
      <w:r>
        <w:t>целепол</w:t>
      </w:r>
      <w:r>
        <w:t>а</w:t>
      </w:r>
      <w:r>
        <w:t>гания</w:t>
      </w:r>
      <w:proofErr w:type="spellEnd"/>
      <w:r>
        <w:t xml:space="preserve"> и ско</w:t>
      </w:r>
      <w:r>
        <w:t>н</w:t>
      </w:r>
      <w:r>
        <w:t>центрировались на последствиях. Многие искали в пре</w:t>
      </w:r>
      <w:r>
        <w:t>д</w:t>
      </w:r>
      <w:r>
        <w:t>ложенных преобразованиях политические мотивы и ответ власти на победу оппозиционных канд</w:t>
      </w:r>
      <w:r>
        <w:t>и</w:t>
      </w:r>
      <w:r>
        <w:t>датов на выборах мэров Ярославля, Екатеринбурга и Пе</w:t>
      </w:r>
      <w:r>
        <w:t>т</w:t>
      </w:r>
      <w:r>
        <w:t>розаводска. Так это или нет, но от этого не меняется о</w:t>
      </w:r>
      <w:r>
        <w:t>б</w:t>
      </w:r>
      <w:r>
        <w:t>щая логика пр</w:t>
      </w:r>
      <w:r>
        <w:t>о</w:t>
      </w:r>
      <w:r>
        <w:t>цесса. Новая реформа МСУ задает тренд на дальнейшую централизацию власти, не объясняя, как это будет сп</w:t>
      </w:r>
      <w:r>
        <w:t>о</w:t>
      </w:r>
      <w:r>
        <w:t>собствовать экономическому развитию на местах. В то же время по всей планете наблюдаются с</w:t>
      </w:r>
      <w:r>
        <w:t>о</w:t>
      </w:r>
      <w:r>
        <w:t>вершенно прот</w:t>
      </w:r>
      <w:r>
        <w:t>и</w:t>
      </w:r>
      <w:r>
        <w:t xml:space="preserve">воположные процессы. Если России из </w:t>
      </w:r>
      <w:proofErr w:type="spellStart"/>
      <w:r>
        <w:t>провластных</w:t>
      </w:r>
      <w:proofErr w:type="spellEnd"/>
      <w:r>
        <w:t xml:space="preserve"> источников звучат слова, что </w:t>
      </w:r>
      <w:r w:rsidR="00D03F53">
        <w:t>«</w:t>
      </w:r>
      <w:r>
        <w:t>вопросы ра</w:t>
      </w:r>
      <w:r>
        <w:t>з</w:t>
      </w:r>
      <w:r>
        <w:t>вития городов отошли на второй план</w:t>
      </w:r>
      <w:r w:rsidR="00D03F53">
        <w:t>»</w:t>
      </w:r>
      <w:r>
        <w:t>, то в других ча</w:t>
      </w:r>
      <w:r>
        <w:t>с</w:t>
      </w:r>
      <w:r>
        <w:t>тях планеты городам с каждым днем уделяется все бол</w:t>
      </w:r>
      <w:r>
        <w:t>ь</w:t>
      </w:r>
      <w:r>
        <w:t>шее внимание. Достаточно посмотреть названия трех главных бестселл</w:t>
      </w:r>
      <w:r>
        <w:t>е</w:t>
      </w:r>
      <w:r>
        <w:t xml:space="preserve">ров о проблемах городов последних лет: </w:t>
      </w:r>
      <w:r w:rsidR="00D03F53">
        <w:t>«</w:t>
      </w:r>
      <w:r>
        <w:t>Триумф гор</w:t>
      </w:r>
      <w:r>
        <w:t>о</w:t>
      </w:r>
      <w:r>
        <w:t>да</w:t>
      </w:r>
      <w:r w:rsidR="00D03F53">
        <w:t>»</w:t>
      </w:r>
      <w:r>
        <w:t xml:space="preserve">, </w:t>
      </w:r>
      <w:r w:rsidR="00D03F53">
        <w:t>«</w:t>
      </w:r>
      <w:r>
        <w:t>Революция мегаполисов</w:t>
      </w:r>
      <w:r w:rsidR="00D03F53">
        <w:t>»</w:t>
      </w:r>
      <w:r>
        <w:t xml:space="preserve">, </w:t>
      </w:r>
      <w:r w:rsidR="00D03F53">
        <w:t>«</w:t>
      </w:r>
      <w:r>
        <w:t>Если бы мэры правили миром?</w:t>
      </w:r>
      <w:r w:rsidR="00D03F53">
        <w:t>»</w:t>
      </w:r>
      <w:r>
        <w:t>. Даже если сделать скидку на маркетинговую направленность этих заголовков-лозунгов, сигнал очевиден: города как двигатели экон</w:t>
      </w:r>
      <w:r>
        <w:t>о</w:t>
      </w:r>
      <w:r>
        <w:t>мического роста и как ключевой элемент управления эк</w:t>
      </w:r>
      <w:r>
        <w:t>о</w:t>
      </w:r>
      <w:r>
        <w:t>номическим ра</w:t>
      </w:r>
      <w:r>
        <w:t>з</w:t>
      </w:r>
      <w:r>
        <w:t>витием — один из важнейших вопросов глобальной повестки дня. Многие страны приступили к децентрализации властных полномочий еще в 1980-е г</w:t>
      </w:r>
      <w:r>
        <w:t>о</w:t>
      </w:r>
      <w:r>
        <w:t xml:space="preserve">ды. </w:t>
      </w:r>
      <w:proofErr w:type="gramStart"/>
      <w:r>
        <w:t>На тот момент передача власти на места преимущес</w:t>
      </w:r>
      <w:r>
        <w:t>т</w:t>
      </w:r>
      <w:r>
        <w:t>венно мотивировалась повышением эффективности пр</w:t>
      </w:r>
      <w:r>
        <w:t>е</w:t>
      </w:r>
      <w:r>
        <w:t>доставления муниципальных услуг: образования, здрав</w:t>
      </w:r>
      <w:r>
        <w:t>о</w:t>
      </w:r>
      <w:r>
        <w:t>охранения, водоснабжения и водоотведения и др. Трад</w:t>
      </w:r>
      <w:r>
        <w:t>и</w:t>
      </w:r>
      <w:r>
        <w:t>ционно в рамках такой парадигмы выделялись четыре ключ</w:t>
      </w:r>
      <w:r>
        <w:t>е</w:t>
      </w:r>
      <w:r>
        <w:t>вых преимущества децентрализации: более высокая эффективность муниципального менеджмента, обусло</w:t>
      </w:r>
      <w:r>
        <w:t>в</w:t>
      </w:r>
      <w:r>
        <w:t>ленная способностью местных властей лучше распор</w:t>
      </w:r>
      <w:r>
        <w:t>я</w:t>
      </w:r>
      <w:r>
        <w:t>жаться ограниченными ресурсами, потому что они хор</w:t>
      </w:r>
      <w:r>
        <w:t>о</w:t>
      </w:r>
      <w:r>
        <w:t>шо понимают специфику местного спроса на те или иные услуги;</w:t>
      </w:r>
      <w:proofErr w:type="gramEnd"/>
      <w:r>
        <w:t xml:space="preserve"> относительная прозрачность местной власти, в</w:t>
      </w:r>
      <w:r>
        <w:t>ы</w:t>
      </w:r>
      <w:r>
        <w:t>званная тем, что легко проследить связь между оплатой услуг местными жит</w:t>
      </w:r>
      <w:r>
        <w:t>е</w:t>
      </w:r>
      <w:r>
        <w:t>лями и качеством услуг, которые им предоставляются; подотчетность ответственных за пр</w:t>
      </w:r>
      <w:r>
        <w:t>е</w:t>
      </w:r>
      <w:r>
        <w:t>доставление услуг местным жителям, которая может ре</w:t>
      </w:r>
      <w:r>
        <w:t>а</w:t>
      </w:r>
      <w:r>
        <w:t>лизоваться через принцип выборности местной власти или (в некоторых случаях) посредством местных нефо</w:t>
      </w:r>
      <w:r>
        <w:t>р</w:t>
      </w:r>
      <w:r>
        <w:t>мальных механи</w:t>
      </w:r>
      <w:r>
        <w:t>з</w:t>
      </w:r>
      <w:r>
        <w:t>мов, например репутации; потенциал вовлечения местных жителей в процесс принятия ключ</w:t>
      </w:r>
      <w:r>
        <w:t>е</w:t>
      </w:r>
      <w:r>
        <w:t>вых решений, что должно способствовать повышению качества услуг. Н</w:t>
      </w:r>
      <w:r>
        <w:t>а</w:t>
      </w:r>
      <w:r>
        <w:t>чиная с середины 1980-х, масштабные программы перераспределения властных функций в пол</w:t>
      </w:r>
      <w:r>
        <w:t>ь</w:t>
      </w:r>
      <w:r>
        <w:t>зу региональных и м</w:t>
      </w:r>
      <w:r>
        <w:t>е</w:t>
      </w:r>
      <w:r>
        <w:t xml:space="preserve">стных властей были реализованы в </w:t>
      </w:r>
      <w:r>
        <w:lastRenderedPageBreak/>
        <w:t xml:space="preserve">десятках стран. </w:t>
      </w:r>
      <w:proofErr w:type="gramStart"/>
      <w:r>
        <w:t>Индонезия, Китай, Бразилия, Индия, П</w:t>
      </w:r>
      <w:r>
        <w:t>а</w:t>
      </w:r>
      <w:r>
        <w:t xml:space="preserve">кистан, ЮАР, Уганда, Эфиопия, Колумбия </w:t>
      </w:r>
      <w:r w:rsidR="00767785">
        <w:t>—</w:t>
      </w:r>
      <w:r>
        <w:t xml:space="preserve"> вот непо</w:t>
      </w:r>
      <w:r>
        <w:t>л</w:t>
      </w:r>
      <w:r>
        <w:t>ный список государств, осуществивших масштабные р</w:t>
      </w:r>
      <w:r>
        <w:t>е</w:t>
      </w:r>
      <w:r>
        <w:t>формы по деце</w:t>
      </w:r>
      <w:r>
        <w:t>н</w:t>
      </w:r>
      <w:r>
        <w:t>трализации власти за последние 30 лет.</w:t>
      </w:r>
      <w:proofErr w:type="gramEnd"/>
      <w:r>
        <w:t xml:space="preserve"> Этот опыт прод</w:t>
      </w:r>
      <w:r>
        <w:t>е</w:t>
      </w:r>
      <w:r>
        <w:t xml:space="preserve">монстрировал, что перечисленные выше соображения </w:t>
      </w:r>
      <w:r w:rsidR="00767785">
        <w:t>—</w:t>
      </w:r>
      <w:r>
        <w:t xml:space="preserve"> не просто постулаты, и степень делегир</w:t>
      </w:r>
      <w:r>
        <w:t>о</w:t>
      </w:r>
      <w:r>
        <w:t>вания полномочий на уровень местного самоуправления должна соответс</w:t>
      </w:r>
      <w:r>
        <w:t>т</w:t>
      </w:r>
      <w:r>
        <w:t>вовать уровню управленческих навыков и человеческих ресурсов, которыми располагают мун</w:t>
      </w:r>
      <w:r>
        <w:t>и</w:t>
      </w:r>
      <w:r>
        <w:t>ципальные власти. Кроме того, делегирование полном</w:t>
      </w:r>
      <w:r>
        <w:t>о</w:t>
      </w:r>
      <w:r>
        <w:t>чий должно сопровождаться адекватным перераспредел</w:t>
      </w:r>
      <w:r>
        <w:t>е</w:t>
      </w:r>
      <w:r>
        <w:t>нием ресурсов и и</w:t>
      </w:r>
      <w:r>
        <w:t>с</w:t>
      </w:r>
      <w:r>
        <w:t>точников дохода, что, увы, далеко не всегда соответствует действительности. Общий итог гл</w:t>
      </w:r>
      <w:r>
        <w:t>о</w:t>
      </w:r>
      <w:r>
        <w:t>бальной децентрализации вл</w:t>
      </w:r>
      <w:r>
        <w:t>а</w:t>
      </w:r>
      <w:r>
        <w:t xml:space="preserve">стных полномочий по-прежнему оспаривается, но тема сегодня снова актуальна </w:t>
      </w:r>
      <w:r w:rsidR="00767785">
        <w:t>—</w:t>
      </w:r>
      <w:r>
        <w:t xml:space="preserve"> во мн</w:t>
      </w:r>
      <w:r>
        <w:t>о</w:t>
      </w:r>
      <w:r>
        <w:t>гом потому, что города играют все большую роль в вопросах экономического развития и борьбы с бедностью. Наиболее полный анализ проблемы роли г</w:t>
      </w:r>
      <w:r>
        <w:t>о</w:t>
      </w:r>
      <w:r>
        <w:t>родов в экономике провел профессор экономики Гарвар</w:t>
      </w:r>
      <w:r>
        <w:t>д</w:t>
      </w:r>
      <w:r>
        <w:t xml:space="preserve">ского университета Эдвард Глейзер в книге </w:t>
      </w:r>
      <w:r w:rsidR="00D03F53">
        <w:t>«</w:t>
      </w:r>
      <w:r>
        <w:t>Триумф г</w:t>
      </w:r>
      <w:r>
        <w:t>о</w:t>
      </w:r>
      <w:r>
        <w:t>рода</w:t>
      </w:r>
      <w:r w:rsidR="00D03F53">
        <w:t>»</w:t>
      </w:r>
      <w:r>
        <w:t xml:space="preserve">. </w:t>
      </w:r>
      <w:proofErr w:type="gramStart"/>
      <w:r>
        <w:t>Используя результаты своих исследований за п</w:t>
      </w:r>
      <w:r>
        <w:t>о</w:t>
      </w:r>
      <w:r>
        <w:t>следние 20 лет, Глейзер очень доступно объясняет дво</w:t>
      </w:r>
      <w:r>
        <w:t>я</w:t>
      </w:r>
      <w:r>
        <w:t xml:space="preserve">кую природу городов XXI в. Города сегодня </w:t>
      </w:r>
      <w:r w:rsidR="00767785">
        <w:t>—</w:t>
      </w:r>
      <w:r>
        <w:t xml:space="preserve"> это двиг</w:t>
      </w:r>
      <w:r>
        <w:t>а</w:t>
      </w:r>
      <w:r>
        <w:t>тели инноваций и технологич</w:t>
      </w:r>
      <w:r>
        <w:t>е</w:t>
      </w:r>
      <w:r>
        <w:t>ского прогресса, ключевые точки эконом</w:t>
      </w:r>
      <w:r>
        <w:t>и</w:t>
      </w:r>
      <w:r>
        <w:t>ческого роста, более эффективная с точки зрения предоставления услуг форма пространственной организации населения, а также главная надежда на пер</w:t>
      </w:r>
      <w:r>
        <w:t>е</w:t>
      </w:r>
      <w:r>
        <w:t>ход к эк</w:t>
      </w:r>
      <w:r>
        <w:t>о</w:t>
      </w:r>
      <w:r>
        <w:t>логически нейтральной модели роста.</w:t>
      </w:r>
      <w:proofErr w:type="gramEnd"/>
      <w:r>
        <w:t xml:space="preserve"> Но все эти пр</w:t>
      </w:r>
      <w:r>
        <w:t>е</w:t>
      </w:r>
      <w:r>
        <w:t>имущества городов имеют свою цену. Современные города — это концентрация бедности, преступности, и</w:t>
      </w:r>
      <w:r>
        <w:t>с</w:t>
      </w:r>
      <w:r>
        <w:t>точник и место быстрого распространения эпидемий; именно в городах мы стоим в пробках, задыхаемся от смога и и</w:t>
      </w:r>
      <w:r>
        <w:t>с</w:t>
      </w:r>
      <w:r>
        <w:t>пытываем повышенный стресс. Все дело в том, что выс</w:t>
      </w:r>
      <w:r>
        <w:t>о</w:t>
      </w:r>
      <w:r>
        <w:t>кая плотность населения в городах приводит как к положительным, так и к значимым отрицательным п</w:t>
      </w:r>
      <w:r>
        <w:t>о</w:t>
      </w:r>
      <w:r>
        <w:t>бочным эффектам. Задача властей состоит в том, чтобы максимизировать первые и одн</w:t>
      </w:r>
      <w:r>
        <w:t>о</w:t>
      </w:r>
      <w:r>
        <w:t xml:space="preserve">временно нивелировать влияние вторых. </w:t>
      </w:r>
      <w:proofErr w:type="gramStart"/>
      <w:r>
        <w:t>Если рассматр</w:t>
      </w:r>
      <w:r>
        <w:t>и</w:t>
      </w:r>
      <w:r>
        <w:t>вать города как одну из главных надежд на гармоничное развитие глобальной экономики, то вопрос оптимизации управления горо</w:t>
      </w:r>
      <w:r>
        <w:t>д</w:t>
      </w:r>
      <w:r>
        <w:t xml:space="preserve">скими </w:t>
      </w:r>
      <w:proofErr w:type="spellStart"/>
      <w:r>
        <w:t>экстерналиями</w:t>
      </w:r>
      <w:proofErr w:type="spellEnd"/>
      <w:r>
        <w:t xml:space="preserve"> становится при</w:t>
      </w:r>
      <w:r>
        <w:t>н</w:t>
      </w:r>
      <w:r>
        <w:t>ципиальным.</w:t>
      </w:r>
      <w:proofErr w:type="gramEnd"/>
      <w:r>
        <w:t xml:space="preserve"> А поскольку города сами по себе уникальны (что Глейзер ярко демонстрирует, сравнивая столь разные судьбы сх</w:t>
      </w:r>
      <w:r>
        <w:t>о</w:t>
      </w:r>
      <w:r>
        <w:t>жих на вид гор</w:t>
      </w:r>
      <w:r>
        <w:t>о</w:t>
      </w:r>
      <w:r>
        <w:t>дов, например, Бостона и Детройта начала XX в.), то р</w:t>
      </w:r>
      <w:r>
        <w:t>е</w:t>
      </w:r>
      <w:r>
        <w:t>шать значительную часть этих задач следует именно на уровне отдельно взятого города. Аргументы в пользу п</w:t>
      </w:r>
      <w:r>
        <w:t>е</w:t>
      </w:r>
      <w:r>
        <w:t>редачи полномочий на городской уровень не ограничиваются общими соображениями. В США и В</w:t>
      </w:r>
      <w:r>
        <w:t>е</w:t>
      </w:r>
      <w:r>
        <w:t>ликобритании в последние годы появились публикации, в которых подробно рассмотрены преим</w:t>
      </w:r>
      <w:r>
        <w:t>у</w:t>
      </w:r>
      <w:r>
        <w:t>щества городских властей и непосредственно модели управления, основа</w:t>
      </w:r>
      <w:r>
        <w:t>н</w:t>
      </w:r>
      <w:r>
        <w:t>ной на пр</w:t>
      </w:r>
      <w:r>
        <w:t>я</w:t>
      </w:r>
      <w:r>
        <w:t>мых выборах мэра. Но прежде, чем детально анализир</w:t>
      </w:r>
      <w:r>
        <w:t>о</w:t>
      </w:r>
      <w:r>
        <w:t xml:space="preserve">вать эти преимущества, следует разобраться в источниках преимуществ </w:t>
      </w:r>
      <w:r w:rsidR="00D03F53">
        <w:t>«</w:t>
      </w:r>
      <w:r>
        <w:t>мэ</w:t>
      </w:r>
      <w:r>
        <w:t>р</w:t>
      </w:r>
      <w:r>
        <w:t>ской</w:t>
      </w:r>
      <w:r w:rsidR="00D03F53">
        <w:t>»</w:t>
      </w:r>
      <w:r>
        <w:t xml:space="preserve"> модели управления. По сути, их всего два. Первый связан с локальностью г</w:t>
      </w:r>
      <w:r>
        <w:t>о</w:t>
      </w:r>
      <w:r>
        <w:t xml:space="preserve">родской власти </w:t>
      </w:r>
      <w:r w:rsidR="00767785">
        <w:t>—</w:t>
      </w:r>
      <w:r>
        <w:t xml:space="preserve"> ее способн</w:t>
      </w:r>
      <w:r>
        <w:t>о</w:t>
      </w:r>
      <w:r>
        <w:t>стью всегда держать руку на пульсе событий, понимать потребности местных жит</w:t>
      </w:r>
      <w:r>
        <w:t>е</w:t>
      </w:r>
      <w:r>
        <w:t>лей и бизнеса, быстро реагировать в кризисных ситуац</w:t>
      </w:r>
      <w:r>
        <w:t>и</w:t>
      </w:r>
      <w:r>
        <w:t>ях. Всеми преимуществами этого типа обладает хорошо функционирующая и наделенная существенными полн</w:t>
      </w:r>
      <w:r>
        <w:t>о</w:t>
      </w:r>
      <w:r>
        <w:t>мочиями и ресурсами городская власть, независимо от модели управления и способа н</w:t>
      </w:r>
      <w:r>
        <w:t>а</w:t>
      </w:r>
      <w:r>
        <w:t>значения управленцев. Второй источник преимуществ уникален для модели управления, основанной на прямом избрании мэра, и св</w:t>
      </w:r>
      <w:r>
        <w:t>я</w:t>
      </w:r>
      <w:r>
        <w:t>зан с весомостью пол</w:t>
      </w:r>
      <w:r>
        <w:t>у</w:t>
      </w:r>
      <w:r>
        <w:t xml:space="preserve">ченного им мандата, а также весом </w:t>
      </w:r>
      <w:r>
        <w:lastRenderedPageBreak/>
        <w:t>в обществе, который связан со столь престижным постом. В насто</w:t>
      </w:r>
      <w:r>
        <w:t>я</w:t>
      </w:r>
      <w:r>
        <w:t>щее время в США и Великобритании достаточно широко обсуждаются вопросы усиления местных властей на о</w:t>
      </w:r>
      <w:r>
        <w:t>с</w:t>
      </w:r>
      <w:r>
        <w:t>нове модели с напрямую избранным мэром. Однако л</w:t>
      </w:r>
      <w:r>
        <w:t>ю</w:t>
      </w:r>
      <w:r>
        <w:t>бопытно, что при этом внимание концентрируется на ра</w:t>
      </w:r>
      <w:r>
        <w:t>з</w:t>
      </w:r>
      <w:r>
        <w:t>ных преимуществах этой модели. В США за последние годы накопилась усталость от неспособности двух вед</w:t>
      </w:r>
      <w:r>
        <w:t>у</w:t>
      </w:r>
      <w:r>
        <w:t>щих партий договариваться на федеральном уровне. П</w:t>
      </w:r>
      <w:r>
        <w:t>о</w:t>
      </w:r>
      <w:r>
        <w:t>стоянные компромис</w:t>
      </w:r>
      <w:r>
        <w:t>с</w:t>
      </w:r>
      <w:r>
        <w:t>ные решения, временное закрытие государственных служб из-за трудн</w:t>
      </w:r>
      <w:r>
        <w:t>о</w:t>
      </w:r>
      <w:r>
        <w:t>стей выполнения бюджета и рутинное невыполнение предвыборных об</w:t>
      </w:r>
      <w:r>
        <w:t>е</w:t>
      </w:r>
      <w:r>
        <w:t>щаний привели к тому, что на фоне федеральной власти местная стала восприниматься как гораздо более наде</w:t>
      </w:r>
      <w:r>
        <w:t>ж</w:t>
      </w:r>
      <w:r>
        <w:t>ная, способная выполнять поставленные задачи и преод</w:t>
      </w:r>
      <w:r>
        <w:t>о</w:t>
      </w:r>
      <w:r>
        <w:t>левать политические разн</w:t>
      </w:r>
      <w:r>
        <w:t>о</w:t>
      </w:r>
      <w:r>
        <w:t xml:space="preserve">гласия. Именно эта идея стала главной в двух вышедших почти одновременно книгах — </w:t>
      </w:r>
      <w:r w:rsidR="00D03F53">
        <w:t>«</w:t>
      </w:r>
      <w:r>
        <w:t>Революция мегаполисов</w:t>
      </w:r>
      <w:r w:rsidR="00D03F53">
        <w:t>»</w:t>
      </w:r>
      <w:r>
        <w:t xml:space="preserve"> Бр</w:t>
      </w:r>
      <w:r>
        <w:t>ю</w:t>
      </w:r>
      <w:r>
        <w:t xml:space="preserve">са </w:t>
      </w:r>
      <w:proofErr w:type="spellStart"/>
      <w:r>
        <w:t>Катца</w:t>
      </w:r>
      <w:proofErr w:type="spellEnd"/>
      <w:r>
        <w:t xml:space="preserve">, руководителя программы по исследованию проблем городов в </w:t>
      </w:r>
      <w:proofErr w:type="spellStart"/>
      <w:r>
        <w:t>Брукин</w:t>
      </w:r>
      <w:r>
        <w:t>г</w:t>
      </w:r>
      <w:r>
        <w:t>ском</w:t>
      </w:r>
      <w:proofErr w:type="spellEnd"/>
      <w:r>
        <w:t xml:space="preserve"> исследовательском институте (книга написана в с</w:t>
      </w:r>
      <w:r>
        <w:t>о</w:t>
      </w:r>
      <w:r>
        <w:t xml:space="preserve">авторстве с Дженнифер Брэдли), и </w:t>
      </w:r>
      <w:r w:rsidR="00D03F53">
        <w:t>«</w:t>
      </w:r>
      <w:r>
        <w:t>Если бы мэры прав</w:t>
      </w:r>
      <w:r>
        <w:t>и</w:t>
      </w:r>
      <w:r>
        <w:t>ли миром</w:t>
      </w:r>
      <w:r w:rsidR="00D03F53">
        <w:t>»</w:t>
      </w:r>
      <w:r>
        <w:t xml:space="preserve"> известного американского политолога </w:t>
      </w:r>
      <w:proofErr w:type="spellStart"/>
      <w:r>
        <w:t>Бен</w:t>
      </w:r>
      <w:r>
        <w:t>д</w:t>
      </w:r>
      <w:r>
        <w:t>жамина</w:t>
      </w:r>
      <w:proofErr w:type="spellEnd"/>
      <w:r>
        <w:t xml:space="preserve"> </w:t>
      </w:r>
      <w:proofErr w:type="spellStart"/>
      <w:r>
        <w:t>Барбера</w:t>
      </w:r>
      <w:proofErr w:type="spellEnd"/>
      <w:r>
        <w:t>. Оба автора во главу угла ставят прагм</w:t>
      </w:r>
      <w:r>
        <w:t>а</w:t>
      </w:r>
      <w:r>
        <w:t xml:space="preserve">тизм местной власти, подчеркивая, что в отличие </w:t>
      </w:r>
      <w:proofErr w:type="gramStart"/>
      <w:r>
        <w:t>от</w:t>
      </w:r>
      <w:proofErr w:type="gramEnd"/>
      <w:r>
        <w:t xml:space="preserve"> ф</w:t>
      </w:r>
      <w:r>
        <w:t>е</w:t>
      </w:r>
      <w:r>
        <w:t>деральной, местная власть ориентирована на результат, а не на политический процесс. Это означает, что политич</w:t>
      </w:r>
      <w:r>
        <w:t>е</w:t>
      </w:r>
      <w:r>
        <w:t>ские и идеологические мотивы меньше влияют на реш</w:t>
      </w:r>
      <w:r>
        <w:t>е</w:t>
      </w:r>
      <w:r>
        <w:t>ния, принимаемые на уровне города, чем на уровне гос</w:t>
      </w:r>
      <w:r>
        <w:t>у</w:t>
      </w:r>
      <w:r>
        <w:t>дарства. А значит и готовность мэров дог</w:t>
      </w:r>
      <w:r>
        <w:t>о</w:t>
      </w:r>
      <w:r>
        <w:t>вариваться и идти на компромиссы ради достижения р</w:t>
      </w:r>
      <w:r>
        <w:t>е</w:t>
      </w:r>
      <w:r>
        <w:t xml:space="preserve">зультата выше. </w:t>
      </w:r>
      <w:proofErr w:type="spellStart"/>
      <w:r>
        <w:t>Барбер</w:t>
      </w:r>
      <w:proofErr w:type="spellEnd"/>
      <w:r>
        <w:t xml:space="preserve">, в частности, говорит, что </w:t>
      </w:r>
      <w:r w:rsidR="00D03F53">
        <w:t>«</w:t>
      </w:r>
      <w:r>
        <w:t>нет правого или левого подхода к тому, как латать ямы на дорогах</w:t>
      </w:r>
      <w:r w:rsidR="00D03F53">
        <w:t>»</w:t>
      </w:r>
      <w:r>
        <w:t>. Второй кл</w:t>
      </w:r>
      <w:r>
        <w:t>ю</w:t>
      </w:r>
      <w:r>
        <w:t>чевой аргумент в пользу мес</w:t>
      </w:r>
      <w:r>
        <w:t>т</w:t>
      </w:r>
      <w:r>
        <w:t xml:space="preserve">ных властей с точки зрения американских авторов </w:t>
      </w:r>
      <w:r w:rsidR="00767785">
        <w:t>—</w:t>
      </w:r>
      <w:r>
        <w:t xml:space="preserve"> детальное понимание местного ко</w:t>
      </w:r>
      <w:r>
        <w:t>н</w:t>
      </w:r>
      <w:r>
        <w:t>текста. Во-первых, принципиально знание устройства местных сообществ, позволяющее эффективно взаим</w:t>
      </w:r>
      <w:r>
        <w:t>о</w:t>
      </w:r>
      <w:r>
        <w:t>действовать с местными группами интересов и создавать коалиции, необходимые для реализации крупных прое</w:t>
      </w:r>
      <w:r>
        <w:t>к</w:t>
      </w:r>
      <w:r>
        <w:t>тов. Во-вторых, для эффективного управления очень ва</w:t>
      </w:r>
      <w:r>
        <w:t>ж</w:t>
      </w:r>
      <w:r>
        <w:t xml:space="preserve">на способность мэров точно </w:t>
      </w:r>
      <w:proofErr w:type="gramStart"/>
      <w:r>
        <w:t>определять</w:t>
      </w:r>
      <w:proofErr w:type="gramEnd"/>
      <w:r>
        <w:t xml:space="preserve"> суть проблем и реагировать на них с учетом всех местных нюансов, а не принимать решения общего характера, что присуще р</w:t>
      </w:r>
      <w:r>
        <w:t>е</w:t>
      </w:r>
      <w:r>
        <w:t xml:space="preserve">гиональным и государственным властям. Однако дальше пути авторов расходятся. </w:t>
      </w:r>
      <w:proofErr w:type="spellStart"/>
      <w:r>
        <w:t>Катц</w:t>
      </w:r>
      <w:proofErr w:type="spellEnd"/>
      <w:r>
        <w:t xml:space="preserve"> рассматривает потенциал мэров как противовес проявившейся на фоне экономич</w:t>
      </w:r>
      <w:r>
        <w:t>е</w:t>
      </w:r>
      <w:r>
        <w:t>ского кр</w:t>
      </w:r>
      <w:r>
        <w:t>и</w:t>
      </w:r>
      <w:r>
        <w:t>зиса неспособности Вашингтона реагировать на стрем</w:t>
      </w:r>
      <w:r>
        <w:t>и</w:t>
      </w:r>
      <w:r>
        <w:t>тельно меняющиеся потребности частного сектора. Поэтому наибольшее значение имеет способность амер</w:t>
      </w:r>
      <w:r>
        <w:t>и</w:t>
      </w:r>
      <w:r>
        <w:t xml:space="preserve">канских городов </w:t>
      </w:r>
      <w:r w:rsidR="00D03F53">
        <w:t>«</w:t>
      </w:r>
      <w:proofErr w:type="spellStart"/>
      <w:r>
        <w:t>оперативнее</w:t>
      </w:r>
      <w:proofErr w:type="spellEnd"/>
      <w:r>
        <w:t>, чем федеральное прав</w:t>
      </w:r>
      <w:r>
        <w:t>и</w:t>
      </w:r>
      <w:r>
        <w:t>тельство, принимать важные стратегически</w:t>
      </w:r>
      <w:r w:rsidR="00D03F53">
        <w:t>»</w:t>
      </w:r>
      <w:r>
        <w:t xml:space="preserve"> решения, внедрять новые технологии, способствовать выработке </w:t>
      </w:r>
      <w:proofErr w:type="spellStart"/>
      <w:r>
        <w:t>консенсусных</w:t>
      </w:r>
      <w:proofErr w:type="spellEnd"/>
      <w:r>
        <w:t xml:space="preserve"> программ. </w:t>
      </w:r>
      <w:proofErr w:type="spellStart"/>
      <w:r>
        <w:t>Катц</w:t>
      </w:r>
      <w:proofErr w:type="spellEnd"/>
      <w:r>
        <w:t xml:space="preserve"> приводит пример мэра Нью-Йорка </w:t>
      </w:r>
      <w:proofErr w:type="spellStart"/>
      <w:r>
        <w:t>Блумберга</w:t>
      </w:r>
      <w:proofErr w:type="spellEnd"/>
      <w:r>
        <w:t>, который осознал нехватку качес</w:t>
      </w:r>
      <w:r>
        <w:t>т</w:t>
      </w:r>
      <w:r>
        <w:t>венн</w:t>
      </w:r>
      <w:r>
        <w:t>о</w:t>
      </w:r>
      <w:r>
        <w:t>го технологического образования и открыл в городе ф</w:t>
      </w:r>
      <w:r>
        <w:t>и</w:t>
      </w:r>
      <w:r>
        <w:t xml:space="preserve">лиал </w:t>
      </w:r>
      <w:proofErr w:type="spellStart"/>
      <w:r>
        <w:t>Корнелльского</w:t>
      </w:r>
      <w:proofErr w:type="spellEnd"/>
      <w:r>
        <w:t xml:space="preserve"> технологического университета. Также он говорит об успехах Лос-Анджелеса и Денвера в реорганизации транспортных систем и о прорыве, кот</w:t>
      </w:r>
      <w:r>
        <w:t>о</w:t>
      </w:r>
      <w:r>
        <w:t xml:space="preserve">рый удалось совершить </w:t>
      </w:r>
      <w:proofErr w:type="spellStart"/>
      <w:r>
        <w:t>Кола</w:t>
      </w:r>
      <w:r>
        <w:t>м</w:t>
      </w:r>
      <w:r>
        <w:t>бусу</w:t>
      </w:r>
      <w:proofErr w:type="spellEnd"/>
      <w:r>
        <w:t xml:space="preserve"> в штате Огайо после того, как мэры четырех окрестных городов договорились пр</w:t>
      </w:r>
      <w:r>
        <w:t>о</w:t>
      </w:r>
      <w:r>
        <w:t>водить скоординированную политику по развитию высокотехнологичной промышленности, продемонстр</w:t>
      </w:r>
      <w:r>
        <w:t>и</w:t>
      </w:r>
      <w:r>
        <w:t>ровав тем самым невиданную для высших эшелонов вл</w:t>
      </w:r>
      <w:r>
        <w:t>а</w:t>
      </w:r>
      <w:r>
        <w:t xml:space="preserve">сти в США </w:t>
      </w:r>
      <w:proofErr w:type="spellStart"/>
      <w:r>
        <w:t>договороспособность</w:t>
      </w:r>
      <w:proofErr w:type="spellEnd"/>
      <w:r>
        <w:t xml:space="preserve">. По мнению </w:t>
      </w:r>
      <w:proofErr w:type="spellStart"/>
      <w:r>
        <w:t>Катца</w:t>
      </w:r>
      <w:proofErr w:type="spellEnd"/>
      <w:r>
        <w:t>, все эти примеры показывают, что сама природа местного с</w:t>
      </w:r>
      <w:r>
        <w:t>а</w:t>
      </w:r>
      <w:r>
        <w:t>моуправления заставляет мэров принимать решения на основании стратегических долгосрочных соо</w:t>
      </w:r>
      <w:r>
        <w:t>б</w:t>
      </w:r>
      <w:r>
        <w:t xml:space="preserve">ражений, но </w:t>
      </w:r>
      <w:r>
        <w:lastRenderedPageBreak/>
        <w:t xml:space="preserve">в то же время действовать </w:t>
      </w:r>
      <w:r w:rsidR="00D03F53">
        <w:t>«</w:t>
      </w:r>
      <w:r>
        <w:t>здесь и сейчас</w:t>
      </w:r>
      <w:r w:rsidR="00D03F53">
        <w:t>»</w:t>
      </w:r>
      <w:r>
        <w:t>.</w:t>
      </w:r>
      <w:r w:rsidR="00801D7C">
        <w:t xml:space="preserve"> </w:t>
      </w:r>
      <w:proofErr w:type="spellStart"/>
      <w:r>
        <w:t>Барбер</w:t>
      </w:r>
      <w:proofErr w:type="spellEnd"/>
      <w:r>
        <w:t xml:space="preserve"> мы</w:t>
      </w:r>
      <w:r>
        <w:t>с</w:t>
      </w:r>
      <w:r>
        <w:t>лит глобальнее. В его представлении прагматичный, ор</w:t>
      </w:r>
      <w:r>
        <w:t>и</w:t>
      </w:r>
      <w:r>
        <w:t>ентированный на результат подход к управлению, свойс</w:t>
      </w:r>
      <w:r>
        <w:t>т</w:t>
      </w:r>
      <w:r>
        <w:t xml:space="preserve">венный мэрам, </w:t>
      </w:r>
      <w:r w:rsidR="00767785">
        <w:t>—</w:t>
      </w:r>
      <w:r>
        <w:t xml:space="preserve"> идеал, к которому должно стремиться современное мироустройство. </w:t>
      </w:r>
      <w:proofErr w:type="spellStart"/>
      <w:r>
        <w:t>Барбер</w:t>
      </w:r>
      <w:proofErr w:type="spellEnd"/>
      <w:r>
        <w:t xml:space="preserve"> предп</w:t>
      </w:r>
      <w:r>
        <w:t>о</w:t>
      </w:r>
      <w:r>
        <w:t>лагает, что мир, разделенный на национальные государства, больше не соответствует установившемуся укладу жизни, распри политич</w:t>
      </w:r>
      <w:r>
        <w:t>е</w:t>
      </w:r>
      <w:r>
        <w:t>ских партий вступают в диссонанс с постоянно возрастающим динамизмом инновацио</w:t>
      </w:r>
      <w:r>
        <w:t>н</w:t>
      </w:r>
      <w:r>
        <w:t>ной экономики. Он даже считает, что пора возвращаться к модели гор</w:t>
      </w:r>
      <w:r>
        <w:t>о</w:t>
      </w:r>
      <w:r>
        <w:t>дов-государств, а решение вопросов, превосходящих по масштабам город, надо передать глобальному совету м</w:t>
      </w:r>
      <w:r>
        <w:t>э</w:t>
      </w:r>
      <w:r>
        <w:t>ров.</w:t>
      </w:r>
      <w:r w:rsidR="00801D7C">
        <w:t xml:space="preserve"> </w:t>
      </w:r>
      <w:r>
        <w:t xml:space="preserve">При этом любопытно отметить, что и для </w:t>
      </w:r>
      <w:proofErr w:type="spellStart"/>
      <w:r>
        <w:t>Барбера</w:t>
      </w:r>
      <w:proofErr w:type="spellEnd"/>
      <w:r>
        <w:t xml:space="preserve">, и для </w:t>
      </w:r>
      <w:proofErr w:type="spellStart"/>
      <w:r>
        <w:t>Катца</w:t>
      </w:r>
      <w:proofErr w:type="spellEnd"/>
      <w:r>
        <w:t>, по сути, не существует различий между пон</w:t>
      </w:r>
      <w:r>
        <w:t>я</w:t>
      </w:r>
      <w:r>
        <w:t xml:space="preserve">тиями </w:t>
      </w:r>
      <w:r w:rsidR="00D03F53">
        <w:t>«</w:t>
      </w:r>
      <w:r>
        <w:t>местная власть</w:t>
      </w:r>
      <w:r w:rsidR="00D03F53">
        <w:t>»</w:t>
      </w:r>
      <w:r>
        <w:t xml:space="preserve"> и </w:t>
      </w:r>
      <w:r w:rsidR="00D03F53">
        <w:t>«</w:t>
      </w:r>
      <w:r>
        <w:t>мэр</w:t>
      </w:r>
      <w:r w:rsidR="00D03F53">
        <w:t>»</w:t>
      </w:r>
      <w:r>
        <w:t>. Для них они равнозна</w:t>
      </w:r>
      <w:r>
        <w:t>ч</w:t>
      </w:r>
      <w:r>
        <w:t>ны, что в первую очередь отражает традицию местного управления в США, где гр</w:t>
      </w:r>
      <w:r>
        <w:t>а</w:t>
      </w:r>
      <w:r>
        <w:t>доначальников повсеместно избирают напрямую.</w:t>
      </w:r>
      <w:r w:rsidR="00801D7C">
        <w:t xml:space="preserve"> </w:t>
      </w:r>
      <w:r>
        <w:t>В Великобритании традиция мес</w:t>
      </w:r>
      <w:r>
        <w:t>т</w:t>
      </w:r>
      <w:r>
        <w:t>ного сам</w:t>
      </w:r>
      <w:r w:rsidR="00801D7C">
        <w:t>оуправления совсем иная, что су</w:t>
      </w:r>
      <w:r>
        <w:t>щественно мен</w:t>
      </w:r>
      <w:r>
        <w:t>я</w:t>
      </w:r>
      <w:r>
        <w:t>ет ракурс, в котором рассматриваются преимущества д</w:t>
      </w:r>
      <w:r>
        <w:t>е</w:t>
      </w:r>
      <w:r>
        <w:t>централизации. Трад</w:t>
      </w:r>
      <w:r>
        <w:t>и</w:t>
      </w:r>
      <w:r>
        <w:t>ционно в Великобритании мэры были сугубо церемониальными фигурами, имевшими м</w:t>
      </w:r>
      <w:r>
        <w:t>а</w:t>
      </w:r>
      <w:r>
        <w:t>ло полномочий. Наиб</w:t>
      </w:r>
      <w:r>
        <w:t>о</w:t>
      </w:r>
      <w:r>
        <w:t xml:space="preserve">лее известный из таких примеров </w:t>
      </w:r>
      <w:r w:rsidR="00767785">
        <w:t>—</w:t>
      </w:r>
      <w:r>
        <w:t xml:space="preserve"> ежегодно избираемый мэр Лондонского Сити, ключ</w:t>
      </w:r>
      <w:r>
        <w:t>е</w:t>
      </w:r>
      <w:r>
        <w:t>вой обязанностью которого, пожалуй, является прием торж</w:t>
      </w:r>
      <w:r>
        <w:t>е</w:t>
      </w:r>
      <w:r>
        <w:t>ственного парада. Управляют городами собрания избираемых представителей, которые выбирают предс</w:t>
      </w:r>
      <w:r>
        <w:t>е</w:t>
      </w:r>
      <w:r>
        <w:t>дателя из своего состава. Его с определенной долей у</w:t>
      </w:r>
      <w:r>
        <w:t>с</w:t>
      </w:r>
      <w:r>
        <w:t>ловности можно назвать градоначальником, хотя ни по своему мандату, ни по набору полномочий он не может сра</w:t>
      </w:r>
      <w:r>
        <w:t>в</w:t>
      </w:r>
      <w:r>
        <w:t>ниться с мэром.</w:t>
      </w:r>
      <w:r w:rsidR="00801D7C">
        <w:t xml:space="preserve"> </w:t>
      </w:r>
      <w:r>
        <w:t>Однако когда в 2000 г. лейбористское правительство внесло поправк</w:t>
      </w:r>
      <w:r w:rsidR="00801D7C">
        <w:t>и в за</w:t>
      </w:r>
      <w:r>
        <w:t>конодательство, пер</w:t>
      </w:r>
      <w:r>
        <w:t>е</w:t>
      </w:r>
      <w:r>
        <w:t>ход на модель управления с прямыми выборами мэра стал прерогативой самих муниципалитетов. С этого м</w:t>
      </w:r>
      <w:r>
        <w:t>о</w:t>
      </w:r>
      <w:r>
        <w:t>мента был учрежден пост мэра Лондона, в чье ведение отошла значительная часть функций 33 муниципальных образ</w:t>
      </w:r>
      <w:r>
        <w:t>о</w:t>
      </w:r>
      <w:r>
        <w:t>ваний, входящих в состав британской столицы.</w:t>
      </w:r>
      <w:r w:rsidR="00801D7C">
        <w:t xml:space="preserve"> </w:t>
      </w:r>
      <w:r>
        <w:t xml:space="preserve">Помимо Лондона, модель </w:t>
      </w:r>
      <w:r w:rsidR="00D03F53">
        <w:t>«</w:t>
      </w:r>
      <w:r>
        <w:t>сильного мэра</w:t>
      </w:r>
      <w:r w:rsidR="00D03F53">
        <w:t>»</w:t>
      </w:r>
      <w:r>
        <w:t xml:space="preserve"> учредили Л</w:t>
      </w:r>
      <w:r>
        <w:t>и</w:t>
      </w:r>
      <w:r>
        <w:t xml:space="preserve">верпуль, Бристоль, </w:t>
      </w:r>
      <w:proofErr w:type="spellStart"/>
      <w:r>
        <w:t>Вулверхэмптон</w:t>
      </w:r>
      <w:proofErr w:type="spellEnd"/>
      <w:r>
        <w:t xml:space="preserve">, </w:t>
      </w:r>
      <w:proofErr w:type="spellStart"/>
      <w:r>
        <w:t>Лонкастер</w:t>
      </w:r>
      <w:proofErr w:type="spellEnd"/>
      <w:r>
        <w:t xml:space="preserve"> и некоторые сел</w:t>
      </w:r>
      <w:r>
        <w:t>ь</w:t>
      </w:r>
      <w:r>
        <w:t>ские муниципальные образования. В большинстве же британских городов, во многом в силу хваленого брита</w:t>
      </w:r>
      <w:r>
        <w:t>н</w:t>
      </w:r>
      <w:r>
        <w:t xml:space="preserve">ского консерватизма, прямые выборы мэров все еще не практикуются. Однако не в последнюю очередь благодаря тому, что деятельность мэров, например </w:t>
      </w:r>
      <w:proofErr w:type="spellStart"/>
      <w:r>
        <w:t>харизматичного</w:t>
      </w:r>
      <w:proofErr w:type="spellEnd"/>
      <w:r>
        <w:t xml:space="preserve"> мэра Лондона Бориса Джонсона и не м</w:t>
      </w:r>
      <w:r>
        <w:t>е</w:t>
      </w:r>
      <w:r>
        <w:t xml:space="preserve">нее яркого мэра Бристоля Джорджа </w:t>
      </w:r>
      <w:proofErr w:type="spellStart"/>
      <w:r>
        <w:t>Фергюсона</w:t>
      </w:r>
      <w:proofErr w:type="spellEnd"/>
      <w:r>
        <w:t>, привлекает огромное внимание, разгов</w:t>
      </w:r>
      <w:r>
        <w:t>о</w:t>
      </w:r>
      <w:r>
        <w:t>ры о преимуществах мэрской модели управления по-прежнему актуальны. Нельзя отр</w:t>
      </w:r>
      <w:r>
        <w:t>и</w:t>
      </w:r>
      <w:r>
        <w:t>цать, что эти политики привлекают внимание общес</w:t>
      </w:r>
      <w:r>
        <w:t>т</w:t>
      </w:r>
      <w:r>
        <w:t>венности в значительной степени из-за своей эксцентричности. О</w:t>
      </w:r>
      <w:r>
        <w:t>д</w:t>
      </w:r>
      <w:r>
        <w:t>нако это позволяет им выносить проблемы их городов на всеобщую повестку дня и тем самым способствовать их решению. Не случайно при о</w:t>
      </w:r>
      <w:r>
        <w:t>б</w:t>
      </w:r>
      <w:r>
        <w:t>суждении преимуществ напрямую избираемых мэров в Великобритании не п</w:t>
      </w:r>
      <w:r>
        <w:t>о</w:t>
      </w:r>
      <w:r>
        <w:t>следнюю роль играет именно их неформальная возмо</w:t>
      </w:r>
      <w:r>
        <w:t>ж</w:t>
      </w:r>
      <w:r>
        <w:t>ность влиять на общественное мнение и п</w:t>
      </w:r>
      <w:r>
        <w:t>о</w:t>
      </w:r>
      <w:r>
        <w:t>литические процессы.</w:t>
      </w:r>
      <w:r w:rsidR="00801D7C">
        <w:t xml:space="preserve"> </w:t>
      </w:r>
      <w:r w:rsidR="00D03F53">
        <w:t>«</w:t>
      </w:r>
      <w:r>
        <w:t>Центр изучения городов</w:t>
      </w:r>
      <w:r w:rsidR="00D03F53">
        <w:t>»</w:t>
      </w:r>
      <w:r>
        <w:t xml:space="preserve"> </w:t>
      </w:r>
      <w:r w:rsidR="00767785">
        <w:t>—</w:t>
      </w:r>
      <w:r>
        <w:t xml:space="preserve"> ведущий брита</w:t>
      </w:r>
      <w:r>
        <w:t>н</w:t>
      </w:r>
      <w:r>
        <w:t>ский исследовательский институт в сфере городского ра</w:t>
      </w:r>
      <w:r>
        <w:t>з</w:t>
      </w:r>
      <w:r>
        <w:t>вития, несколько лет назад подробно разобрал все пр</w:t>
      </w:r>
      <w:r>
        <w:t>е</w:t>
      </w:r>
      <w:r>
        <w:t>имущества мэрской модели управления городом.</w:t>
      </w:r>
      <w:r w:rsidR="00801D7C">
        <w:t xml:space="preserve"> </w:t>
      </w:r>
      <w:r>
        <w:t>1. Кл</w:t>
      </w:r>
      <w:r>
        <w:t>ю</w:t>
      </w:r>
      <w:r>
        <w:t>чевым преимуществом напрямую избранного мэра бр</w:t>
      </w:r>
      <w:r>
        <w:t>и</w:t>
      </w:r>
      <w:r>
        <w:t>танцы считают способность принимать тяжелые полит</w:t>
      </w:r>
      <w:r>
        <w:t>и</w:t>
      </w:r>
      <w:r>
        <w:t>ческие решения, ориентированные на стратегическую перспективу, что обусловлено рядом факторов.</w:t>
      </w:r>
      <w:r w:rsidR="00801D7C">
        <w:t xml:space="preserve"> </w:t>
      </w:r>
      <w:r>
        <w:t>Демокр</w:t>
      </w:r>
      <w:r>
        <w:t>а</w:t>
      </w:r>
      <w:r>
        <w:t xml:space="preserve">тически выбранный мэр получает мандат от населения </w:t>
      </w:r>
      <w:r>
        <w:lastRenderedPageBreak/>
        <w:t>всего города. В этом его колоссальное пр</w:t>
      </w:r>
      <w:r>
        <w:t>е</w:t>
      </w:r>
      <w:r>
        <w:t>имущество как перед председателем представительного органа, которого выбирали жители одного района, так и перед назначе</w:t>
      </w:r>
      <w:r>
        <w:t>н</w:t>
      </w:r>
      <w:r>
        <w:t>ным градоначальником, которого едва ли можно считать подотчетным горожанам.</w:t>
      </w:r>
      <w:r w:rsidR="00801D7C">
        <w:t xml:space="preserve"> </w:t>
      </w:r>
      <w:r>
        <w:t>Прямые выборы можно ра</w:t>
      </w:r>
      <w:r>
        <w:t>с</w:t>
      </w:r>
      <w:r>
        <w:t>сматривать как одобрение населением программы поб</w:t>
      </w:r>
      <w:r>
        <w:t>е</w:t>
      </w:r>
      <w:r>
        <w:t>дившего кандидата. Это можно воспринимать как залог того, что реализация программы встретит меньше сопр</w:t>
      </w:r>
      <w:r>
        <w:t>о</w:t>
      </w:r>
      <w:r>
        <w:t>тивления, чем при подготовке реформ в рамках непу</w:t>
      </w:r>
      <w:r>
        <w:t>б</w:t>
      </w:r>
      <w:r>
        <w:t>личного политического процесса.</w:t>
      </w:r>
      <w:r w:rsidR="00801D7C">
        <w:t xml:space="preserve"> </w:t>
      </w:r>
      <w:r>
        <w:t>Фиксир</w:t>
      </w:r>
      <w:r>
        <w:t>о</w:t>
      </w:r>
      <w:r>
        <w:t>ванные сроки полномочий дают мэру возмо</w:t>
      </w:r>
      <w:r>
        <w:t>ж</w:t>
      </w:r>
      <w:r>
        <w:t>ность расписывать свои шаги на несколько лет вперед и принимать решения с учетом более длительного горизо</w:t>
      </w:r>
      <w:r>
        <w:t>н</w:t>
      </w:r>
      <w:r>
        <w:t>та планирования, чем у назначаемых менеджеров, кот</w:t>
      </w:r>
      <w:r>
        <w:t>о</w:t>
      </w:r>
      <w:r>
        <w:t>рых в любой момент могут снять с должности. Это повышает вероятность реализ</w:t>
      </w:r>
      <w:r>
        <w:t>а</w:t>
      </w:r>
      <w:r>
        <w:t>ции необходимых для развития города, но непопулярных по своей природе реформ, например, ограничений на пользование личным автотранспо</w:t>
      </w:r>
      <w:r>
        <w:t>р</w:t>
      </w:r>
      <w:r>
        <w:t>том (так, в Лондоне такие ограничения были установлены только после вв</w:t>
      </w:r>
      <w:r>
        <w:t>е</w:t>
      </w:r>
      <w:r>
        <w:t>дения прямых выборов мэра в 2000 г.).</w:t>
      </w:r>
      <w:r w:rsidR="00801D7C">
        <w:t xml:space="preserve"> </w:t>
      </w:r>
      <w:r>
        <w:t>2. Второе пр</w:t>
      </w:r>
      <w:r>
        <w:t>е</w:t>
      </w:r>
      <w:r>
        <w:t xml:space="preserve">имущество мэрской модели управления </w:t>
      </w:r>
      <w:r w:rsidR="00767785">
        <w:t>—</w:t>
      </w:r>
      <w:r>
        <w:t xml:space="preserve"> спосо</w:t>
      </w:r>
      <w:r>
        <w:t>б</w:t>
      </w:r>
      <w:r>
        <w:t xml:space="preserve">ность градоначальника стать </w:t>
      </w:r>
      <w:r w:rsidR="00D03F53">
        <w:t>«</w:t>
      </w:r>
      <w:r>
        <w:t>лицом города</w:t>
      </w:r>
      <w:r w:rsidR="00D03F53">
        <w:t>»</w:t>
      </w:r>
      <w:r>
        <w:t>. Это важно пот</w:t>
      </w:r>
      <w:r>
        <w:t>о</w:t>
      </w:r>
      <w:r>
        <w:t>му, что мэр как законный представитель всех горожан имеет сильную переговорную позицию при взаимодейс</w:t>
      </w:r>
      <w:r>
        <w:t>т</w:t>
      </w:r>
      <w:r>
        <w:t>вии с государством по вопросам реализации государс</w:t>
      </w:r>
      <w:r>
        <w:t>т</w:t>
      </w:r>
      <w:r>
        <w:t>венных программ или инвестиций в инфраструктуру, при взаимодействии с представителями глобального бизнеса, выбира</w:t>
      </w:r>
      <w:r>
        <w:t>ю</w:t>
      </w:r>
      <w:r>
        <w:t>щими проекты для вложения капитала. Не менее ва</w:t>
      </w:r>
      <w:r>
        <w:t>ж</w:t>
      </w:r>
      <w:r>
        <w:t>но и то, что статус мэра позволяет вступать в контакт со всеми местными группами интересов и тем самым сп</w:t>
      </w:r>
      <w:r>
        <w:t>о</w:t>
      </w:r>
      <w:r>
        <w:t>собствовать формированию местных коалиций и выраб</w:t>
      </w:r>
      <w:r>
        <w:t>а</w:t>
      </w:r>
      <w:r>
        <w:t>тывать курс развития, учитывающий интер</w:t>
      </w:r>
      <w:r>
        <w:t>е</w:t>
      </w:r>
      <w:r>
        <w:t>сы местного бизнеса, городских сообществ и власти. Пример Бориса Джонсона показывает, что мэр имеет уникальную во</w:t>
      </w:r>
      <w:r>
        <w:t>з</w:t>
      </w:r>
      <w:r>
        <w:t>можность влиять на повестку дня. Так, отстаивая интер</w:t>
      </w:r>
      <w:r>
        <w:t>е</w:t>
      </w:r>
      <w:r>
        <w:t xml:space="preserve">сы Лондонского Сити, </w:t>
      </w:r>
      <w:proofErr w:type="gramStart"/>
      <w:r>
        <w:t>Джонсон</w:t>
      </w:r>
      <w:proofErr w:type="gramEnd"/>
      <w:r>
        <w:t xml:space="preserve"> бесспорно повлиял на решение Британского прав</w:t>
      </w:r>
      <w:r>
        <w:t>и</w:t>
      </w:r>
      <w:r>
        <w:t>тельства наложить вето на реформу общеевропейского финансов</w:t>
      </w:r>
      <w:r>
        <w:t>о</w:t>
      </w:r>
      <w:r>
        <w:t>го пространства. Кроме того, Джонсон демонстрирует возможности мэра собственным примером мобилизовать горожан и влиять на общественное мнение. Фотографии мэра, едущего на работу на велосипеде, часто попадают на обложки ло</w:t>
      </w:r>
      <w:r>
        <w:t>н</w:t>
      </w:r>
      <w:r>
        <w:t>донских газет и, бесспорно, сыграли существе</w:t>
      </w:r>
      <w:r>
        <w:t>н</w:t>
      </w:r>
      <w:r>
        <w:t xml:space="preserve">ную роль в популяризации </w:t>
      </w:r>
      <w:proofErr w:type="spellStart"/>
      <w:r>
        <w:t>велотранспорта</w:t>
      </w:r>
      <w:proofErr w:type="spellEnd"/>
      <w:r>
        <w:t xml:space="preserve"> в городе. Местную сист</w:t>
      </w:r>
      <w:r>
        <w:t>е</w:t>
      </w:r>
      <w:r>
        <w:t xml:space="preserve">му </w:t>
      </w:r>
      <w:proofErr w:type="spellStart"/>
      <w:r>
        <w:t>велопроката</w:t>
      </w:r>
      <w:proofErr w:type="spellEnd"/>
      <w:r>
        <w:t xml:space="preserve"> иначе, чем </w:t>
      </w:r>
      <w:r w:rsidR="00D03F53">
        <w:t>«</w:t>
      </w:r>
      <w:r>
        <w:t>велосипедами Бориса</w:t>
      </w:r>
      <w:r w:rsidR="00D03F53">
        <w:t>»</w:t>
      </w:r>
      <w:r>
        <w:t>, в н</w:t>
      </w:r>
      <w:r>
        <w:t>а</w:t>
      </w:r>
      <w:r>
        <w:t>роде не называют.</w:t>
      </w:r>
      <w:r w:rsidR="00801D7C">
        <w:t xml:space="preserve"> </w:t>
      </w:r>
      <w:r>
        <w:t>3. Благодаря своему высокому статусу мэр имеет возможность выступить в качестве координ</w:t>
      </w:r>
      <w:r>
        <w:t>а</w:t>
      </w:r>
      <w:r>
        <w:t>тора предоставления м</w:t>
      </w:r>
      <w:r>
        <w:t>у</w:t>
      </w:r>
      <w:r>
        <w:t>ниципальных услуг, что особенно актуально в брита</w:t>
      </w:r>
      <w:r>
        <w:t>н</w:t>
      </w:r>
      <w:r>
        <w:t>ской практике, где многие услуги на местах предоставляются через представительства наци</w:t>
      </w:r>
      <w:r>
        <w:t>о</w:t>
      </w:r>
      <w:r>
        <w:t>нальных министерств и агентств в обход местной власти, что приводит к мног</w:t>
      </w:r>
      <w:r>
        <w:t>о</w:t>
      </w:r>
      <w:r>
        <w:t>кратному дублированию функций.</w:t>
      </w:r>
      <w:r w:rsidR="00801D7C">
        <w:t xml:space="preserve"> </w:t>
      </w:r>
      <w:r>
        <w:t>4. Мэрам соседних городов как их единоличным руков</w:t>
      </w:r>
      <w:r>
        <w:t>о</w:t>
      </w:r>
      <w:r>
        <w:t>дителям проще договариваться между собой, чем мун</w:t>
      </w:r>
      <w:r>
        <w:t>и</w:t>
      </w:r>
      <w:r>
        <w:t>ципальным собраниям. А значит, существенно проще к</w:t>
      </w:r>
      <w:r>
        <w:t>о</w:t>
      </w:r>
      <w:r>
        <w:t>ординировать транспортную и жилищную политику с</w:t>
      </w:r>
      <w:r>
        <w:t>о</w:t>
      </w:r>
      <w:r>
        <w:t>седствующих субъектов, что выступает неотъе</w:t>
      </w:r>
      <w:r>
        <w:t>м</w:t>
      </w:r>
      <w:r>
        <w:t>лемым условием успеха любых начинаний в этих областях.</w:t>
      </w:r>
      <w:r w:rsidR="00801D7C">
        <w:t xml:space="preserve"> </w:t>
      </w:r>
      <w:r>
        <w:t>О</w:t>
      </w:r>
      <w:r>
        <w:t>д</w:t>
      </w:r>
      <w:r>
        <w:t>нако передача власти м</w:t>
      </w:r>
      <w:r>
        <w:t>э</w:t>
      </w:r>
      <w:r>
        <w:t xml:space="preserve">рам в этом случае не является самоцелью. По совокупности приведенных соображений </w:t>
      </w:r>
      <w:r w:rsidR="00D03F53">
        <w:t>«</w:t>
      </w:r>
      <w:r>
        <w:t>Центр развития городов</w:t>
      </w:r>
      <w:r w:rsidR="00D03F53">
        <w:t>»</w:t>
      </w:r>
      <w:r>
        <w:t xml:space="preserve"> предполагает, что мэрская м</w:t>
      </w:r>
      <w:r>
        <w:t>о</w:t>
      </w:r>
      <w:r>
        <w:t>дель управления позволяет городам быть более эффе</w:t>
      </w:r>
      <w:r>
        <w:t>к</w:t>
      </w:r>
      <w:r>
        <w:t>тивными в исполнении своих текущих полномочий и имеет больший потенциал при лоббировании перераспр</w:t>
      </w:r>
      <w:r>
        <w:t>е</w:t>
      </w:r>
      <w:r>
        <w:t>деления полн</w:t>
      </w:r>
      <w:r>
        <w:t>о</w:t>
      </w:r>
      <w:r>
        <w:t xml:space="preserve">мочий на местный уровень, что актуально в </w:t>
      </w:r>
      <w:r>
        <w:lastRenderedPageBreak/>
        <w:t xml:space="preserve">такой </w:t>
      </w:r>
      <w:proofErr w:type="spellStart"/>
      <w:r>
        <w:t>сверхцентрализованной</w:t>
      </w:r>
      <w:proofErr w:type="spellEnd"/>
      <w:r>
        <w:t xml:space="preserve"> стране, как Великобрит</w:t>
      </w:r>
      <w:r>
        <w:t>а</w:t>
      </w:r>
      <w:r>
        <w:t>ния.</w:t>
      </w:r>
      <w:r w:rsidR="00801D7C">
        <w:t xml:space="preserve"> </w:t>
      </w:r>
      <w:proofErr w:type="gramStart"/>
      <w:r>
        <w:t xml:space="preserve">В 2012-2013 гг. в Великобритании была реализована инновационная программа </w:t>
      </w:r>
      <w:r w:rsidR="00D03F53">
        <w:t>«</w:t>
      </w:r>
      <w:r>
        <w:t>Соглашения с гор</w:t>
      </w:r>
      <w:r>
        <w:t>о</w:t>
      </w:r>
      <w:r>
        <w:t>дами</w:t>
      </w:r>
      <w:r w:rsidR="00D03F53">
        <w:t>»</w:t>
      </w:r>
      <w:r>
        <w:t>, в рамках которой крупнейшие города и ряд городов средн</w:t>
      </w:r>
      <w:r>
        <w:t>е</w:t>
      </w:r>
      <w:r>
        <w:t>го размера могли в процессе прямых переговоров с це</w:t>
      </w:r>
      <w:r>
        <w:t>н</w:t>
      </w:r>
      <w:r>
        <w:t>тральной властью получить дополнительные полн</w:t>
      </w:r>
      <w:r>
        <w:t>о</w:t>
      </w:r>
      <w:r>
        <w:t>мочия при условии, что они смогут аргументировать преимущ</w:t>
      </w:r>
      <w:r>
        <w:t>е</w:t>
      </w:r>
      <w:r>
        <w:t>ства делегирования с позиций эффективности предоста</w:t>
      </w:r>
      <w:r>
        <w:t>в</w:t>
      </w:r>
      <w:r>
        <w:t>ления муниципальных услуг и роста городской эконом</w:t>
      </w:r>
      <w:r>
        <w:t>и</w:t>
      </w:r>
      <w:r>
        <w:t>ки.</w:t>
      </w:r>
      <w:proofErr w:type="gramEnd"/>
      <w:r>
        <w:t xml:space="preserve"> По сути, это совершенно новый подход к децентрал</w:t>
      </w:r>
      <w:r>
        <w:t>и</w:t>
      </w:r>
      <w:r>
        <w:t>зации власти, предусматривающий асимметричное пер</w:t>
      </w:r>
      <w:r>
        <w:t>е</w:t>
      </w:r>
      <w:r>
        <w:t>распределение полномочий и обеспечивающий сбаланс</w:t>
      </w:r>
      <w:r>
        <w:t>и</w:t>
      </w:r>
      <w:r>
        <w:t>рованность управленческого потенциала и администр</w:t>
      </w:r>
      <w:r>
        <w:t>а</w:t>
      </w:r>
      <w:r>
        <w:t>тивных рычагов, доступных местным властям. Эта р</w:t>
      </w:r>
      <w:r>
        <w:t>е</w:t>
      </w:r>
      <w:r>
        <w:t>форма стала очередным примером децентрализации вл</w:t>
      </w:r>
      <w:r>
        <w:t>а</w:t>
      </w:r>
      <w:r>
        <w:t>стных функций. И хотя этот процесс не был напрямую связан с внедрением мэрской модели управления, он п</w:t>
      </w:r>
      <w:r>
        <w:t>о</w:t>
      </w:r>
      <w:r>
        <w:t>казал, что города с сильными и эффективными админис</w:t>
      </w:r>
      <w:r>
        <w:t>т</w:t>
      </w:r>
      <w:r>
        <w:t>рациями оказались более эффективными переговорщик</w:t>
      </w:r>
      <w:r>
        <w:t>а</w:t>
      </w:r>
      <w:r>
        <w:t>ми и добились более внушительных полномочий. В Ан</w:t>
      </w:r>
      <w:r>
        <w:t>г</w:t>
      </w:r>
      <w:r>
        <w:t>лии более сильными городскими администрациями оказ</w:t>
      </w:r>
      <w:r>
        <w:t>а</w:t>
      </w:r>
      <w:r>
        <w:t>лись те, где на протяжении длительного времени не мен</w:t>
      </w:r>
      <w:r>
        <w:t>я</w:t>
      </w:r>
      <w:r>
        <w:t>лась власть, что позволило сформировать стабильные коалиции и наладить взаимодействие местных групп и</w:t>
      </w:r>
      <w:r>
        <w:t>н</w:t>
      </w:r>
      <w:r>
        <w:t>тересов и соседних муниципалитетов. Наиб</w:t>
      </w:r>
      <w:r>
        <w:t>о</w:t>
      </w:r>
      <w:r>
        <w:t>лее яркий пример — Манчестер, добившийся в результате перег</w:t>
      </w:r>
      <w:r>
        <w:t>о</w:t>
      </w:r>
      <w:r>
        <w:t>воров наибольших пр</w:t>
      </w:r>
      <w:r>
        <w:t>е</w:t>
      </w:r>
      <w:r>
        <w:t>ференций, однако залогом успеха стали более 20 лет развития коалиций на местном уро</w:t>
      </w:r>
      <w:r>
        <w:t>в</w:t>
      </w:r>
      <w:r>
        <w:t>не. Другими словами, в цене оказались характеристики мес</w:t>
      </w:r>
      <w:r>
        <w:t>т</w:t>
      </w:r>
      <w:r>
        <w:t>ной власти, которые, согла</w:t>
      </w:r>
      <w:r>
        <w:t>с</w:t>
      </w:r>
      <w:r>
        <w:t xml:space="preserve">но рекомендациям экспертов </w:t>
      </w:r>
      <w:r w:rsidR="00D03F53">
        <w:t>«</w:t>
      </w:r>
      <w:r>
        <w:t>Центра развития городов</w:t>
      </w:r>
      <w:r w:rsidR="00D03F53">
        <w:t>»</w:t>
      </w:r>
      <w:r>
        <w:t>, в наибольшей степени хара</w:t>
      </w:r>
      <w:r>
        <w:t>к</w:t>
      </w:r>
      <w:r>
        <w:t>терны для мэрской модели управления: способность строить местные коалиции, сильная переговорная поз</w:t>
      </w:r>
      <w:r>
        <w:t>и</w:t>
      </w:r>
      <w:r>
        <w:t>ция и способность привлечь внимание к проблемам гор</w:t>
      </w:r>
      <w:r>
        <w:t>о</w:t>
      </w:r>
      <w:r>
        <w:t>да.</w:t>
      </w:r>
      <w:r w:rsidR="00801D7C">
        <w:t xml:space="preserve"> </w:t>
      </w:r>
      <w:r>
        <w:t>По итогам подробного рассмотрения двух примеров отметим, что</w:t>
      </w:r>
      <w:r w:rsidR="00801D7C">
        <w:t xml:space="preserve"> взгляды экс</w:t>
      </w:r>
      <w:r>
        <w:t>пертов на вопросы развития г</w:t>
      </w:r>
      <w:r>
        <w:t>о</w:t>
      </w:r>
      <w:r>
        <w:t>родской власти во многом зависят от национального ко</w:t>
      </w:r>
      <w:r>
        <w:t>н</w:t>
      </w:r>
      <w:r>
        <w:t>текста. Великобританией и США тут дело не ограничив</w:t>
      </w:r>
      <w:r>
        <w:t>а</w:t>
      </w:r>
      <w:r>
        <w:t>ется. В Китае, например, расширение полномочий гор</w:t>
      </w:r>
      <w:r>
        <w:t>о</w:t>
      </w:r>
      <w:r>
        <w:t>дов рассматривают как метод стимулирования эконом</w:t>
      </w:r>
      <w:r>
        <w:t>и</w:t>
      </w:r>
      <w:r>
        <w:t>ческого роста, предоставляя городу доступ к новым кан</w:t>
      </w:r>
      <w:r>
        <w:t>а</w:t>
      </w:r>
      <w:r>
        <w:t>лам привлечения инвестиций в экономику. В ряде разв</w:t>
      </w:r>
      <w:r>
        <w:t>и</w:t>
      </w:r>
      <w:r>
        <w:t>вающихся стран делегирование полномочий городам св</w:t>
      </w:r>
      <w:r>
        <w:t>я</w:t>
      </w:r>
      <w:r>
        <w:t>зывают со снижением коррупционного потенциала управленческой системы в связи с большей подотчетн</w:t>
      </w:r>
      <w:r>
        <w:t>о</w:t>
      </w:r>
      <w:r>
        <w:t>стью чиновников, избираемых на местах. Другими слов</w:t>
      </w:r>
      <w:r>
        <w:t>а</w:t>
      </w:r>
      <w:r>
        <w:t>ми, доводы могут различаться, но траектория движения практически всегда указывает на становление города как значимой единицы управления и мэра как все более зн</w:t>
      </w:r>
      <w:r>
        <w:t>а</w:t>
      </w:r>
      <w:r>
        <w:t>чимой политической фигуры, что напрямую отражает ро</w:t>
      </w:r>
      <w:proofErr w:type="gramStart"/>
      <w:r>
        <w:t>ст вкл</w:t>
      </w:r>
      <w:proofErr w:type="gramEnd"/>
      <w:r>
        <w:t>ада городов в глобальную экономику.</w:t>
      </w:r>
      <w:r w:rsidR="00801D7C">
        <w:t xml:space="preserve"> </w:t>
      </w:r>
      <w:r>
        <w:t>Почему Россия не Европа и можно ли г</w:t>
      </w:r>
      <w:r>
        <w:t>о</w:t>
      </w:r>
      <w:r>
        <w:t xml:space="preserve">ворить о </w:t>
      </w:r>
      <w:r w:rsidR="00D03F53">
        <w:t>«</w:t>
      </w:r>
      <w:r>
        <w:t>своем пути</w:t>
      </w:r>
      <w:r w:rsidR="00D03F53">
        <w:t>»</w:t>
      </w:r>
      <w:r>
        <w:t xml:space="preserve"> в вопросах местного самоуправления</w:t>
      </w:r>
      <w:r w:rsidR="00801D7C">
        <w:t xml:space="preserve">. </w:t>
      </w:r>
      <w:r>
        <w:t>На основе предста</w:t>
      </w:r>
      <w:r>
        <w:t>в</w:t>
      </w:r>
      <w:r>
        <w:t>ленных наблюдений можно сделать разные выводы. С одной стороны, очевидно, что децентрал</w:t>
      </w:r>
      <w:r>
        <w:t>и</w:t>
      </w:r>
      <w:r>
        <w:t xml:space="preserve">зация властных полномочий </w:t>
      </w:r>
      <w:r w:rsidR="00767785">
        <w:t>—</w:t>
      </w:r>
      <w:r>
        <w:t xml:space="preserve"> глобальный тренд, этот курс проводится как в развитых, так и развивающихся странах для пов</w:t>
      </w:r>
      <w:r>
        <w:t>ы</w:t>
      </w:r>
      <w:r>
        <w:t>шения эффективности власти и стимулирования эконом</w:t>
      </w:r>
      <w:r>
        <w:t>и</w:t>
      </w:r>
      <w:r>
        <w:t>ческого роста. С другой стороны, можно предположить, что причины, по которым та или иная страна идет на ус</w:t>
      </w:r>
      <w:r>
        <w:t>и</w:t>
      </w:r>
      <w:r>
        <w:t>ление местной власти и переход к мэрской модели упра</w:t>
      </w:r>
      <w:r>
        <w:t>в</w:t>
      </w:r>
      <w:r>
        <w:t>ления, часто уникальны для конкретной страны, а значит, децентрализация, вероятно — не глобальный тренд, а с</w:t>
      </w:r>
      <w:r>
        <w:t>о</w:t>
      </w:r>
      <w:r>
        <w:t>вокупность совпадений.</w:t>
      </w:r>
      <w:r w:rsidR="00801D7C">
        <w:t xml:space="preserve"> </w:t>
      </w:r>
      <w:r>
        <w:t>Если придерживаться вывода №1, то логика российской реформы местного самоупра</w:t>
      </w:r>
      <w:r>
        <w:t>в</w:t>
      </w:r>
      <w:r>
        <w:lastRenderedPageBreak/>
        <w:t>ления кажется абсурдной. Если же выбрать вывод №2, то можно предположить, что сложившиеся в России ун</w:t>
      </w:r>
      <w:r>
        <w:t>и</w:t>
      </w:r>
      <w:r>
        <w:t>кальные социально-культурные и экономические условия располагают к централизации власти и минимизации по</w:t>
      </w:r>
      <w:r>
        <w:t>д</w:t>
      </w:r>
      <w:r>
        <w:t>отчетности местных властей населению.</w:t>
      </w:r>
      <w:r w:rsidR="00801D7C">
        <w:t xml:space="preserve"> </w:t>
      </w:r>
      <w:r>
        <w:t>Такая мысль действительно не нова. Часто можно услышать, что Ро</w:t>
      </w:r>
      <w:r>
        <w:t>с</w:t>
      </w:r>
      <w:r>
        <w:t>сия миновала этап развития, на котором органически складываются условия для формирования институтов м</w:t>
      </w:r>
      <w:r>
        <w:t>е</w:t>
      </w:r>
      <w:r>
        <w:t>стного управления. И, след</w:t>
      </w:r>
      <w:r>
        <w:t>о</w:t>
      </w:r>
      <w:r>
        <w:t>вательно, наше общество не готово к сильной и подотчетной местной власти. В пе</w:t>
      </w:r>
      <w:r>
        <w:t>р</w:t>
      </w:r>
      <w:r>
        <w:t>вую очередь, непонятно, почему в Колумбии, Эфиопии, Индии и других странах развивающ</w:t>
      </w:r>
      <w:r>
        <w:t>е</w:t>
      </w:r>
      <w:r>
        <w:t>гося мира, взявших курс на усиление местной власти, население готово брать на себя ответственность за местное с</w:t>
      </w:r>
      <w:r>
        <w:t>а</w:t>
      </w:r>
      <w:r>
        <w:t>моуправление, а в России — нет.</w:t>
      </w:r>
      <w:r w:rsidR="00801D7C">
        <w:t xml:space="preserve"> </w:t>
      </w:r>
      <w:r>
        <w:t>Один из главных аргументов в пользу н</w:t>
      </w:r>
      <w:r>
        <w:t>о</w:t>
      </w:r>
      <w:r>
        <w:t>вой реформы обычно сводится к тому, что она нужна для того, чтобы изб</w:t>
      </w:r>
      <w:r>
        <w:t>е</w:t>
      </w:r>
      <w:r>
        <w:t>жать трений между региональными и муниципальными властями. Однако Россия далеко не единственная страна с федеративным устройством. В США, где штаты имеют больше полномочий, чем росси</w:t>
      </w:r>
      <w:r>
        <w:t>й</w:t>
      </w:r>
      <w:r>
        <w:t>ские регионы, это не мешает мэрам быть заметными п</w:t>
      </w:r>
      <w:r>
        <w:t>о</w:t>
      </w:r>
      <w:r>
        <w:t>литическими фигурами, находить общий язык с реги</w:t>
      </w:r>
      <w:r>
        <w:t>о</w:t>
      </w:r>
      <w:r>
        <w:t>нальными властями и эффективно упра</w:t>
      </w:r>
      <w:r>
        <w:t>в</w:t>
      </w:r>
      <w:r>
        <w:t>лять городскими экономиками. Кроме того, если региональная власть явл</w:t>
      </w:r>
      <w:r>
        <w:t>я</w:t>
      </w:r>
      <w:r>
        <w:t>ется, по сути, проекцией центральной, то местная власть обладает рядом уникальных качеств, описа</w:t>
      </w:r>
      <w:r>
        <w:t>н</w:t>
      </w:r>
      <w:r>
        <w:t xml:space="preserve">ных ранее (в первую очередь — пониманием местного контекста). А значит, очевидно, почему трения должны </w:t>
      </w:r>
      <w:proofErr w:type="gramStart"/>
      <w:r>
        <w:t>преодолеваться путем ослабл</w:t>
      </w:r>
      <w:r>
        <w:t>е</w:t>
      </w:r>
      <w:r>
        <w:t>ния городски</w:t>
      </w:r>
      <w:proofErr w:type="gramEnd"/>
      <w:r>
        <w:t xml:space="preserve"> властей и передачи власти наверх, а не наоборот.</w:t>
      </w:r>
      <w:r w:rsidR="00801D7C">
        <w:t xml:space="preserve"> </w:t>
      </w:r>
      <w:r>
        <w:t>Особенно сложно понять логику реформы, если вспо</w:t>
      </w:r>
      <w:r>
        <w:t>м</w:t>
      </w:r>
      <w:r>
        <w:t>нить о колоссальных структурных перекосах, от которых страдает экономика России. Эк</w:t>
      </w:r>
      <w:r>
        <w:t>о</w:t>
      </w:r>
      <w:r>
        <w:t>номика Москвы составляет около 20% В</w:t>
      </w:r>
      <w:proofErr w:type="gramStart"/>
      <w:r>
        <w:t>ВП стр</w:t>
      </w:r>
      <w:proofErr w:type="gramEnd"/>
      <w:r>
        <w:t>аны, около 70% экспорта приходится на углеводороды. При постоя</w:t>
      </w:r>
      <w:r>
        <w:t>н</w:t>
      </w:r>
      <w:r>
        <w:t>ном приросте населения Москвы и еще нескольких мег</w:t>
      </w:r>
      <w:r>
        <w:t>а</w:t>
      </w:r>
      <w:r>
        <w:t xml:space="preserve">полисов </w:t>
      </w:r>
      <w:proofErr w:type="spellStart"/>
      <w:r>
        <w:t>депопуляция</w:t>
      </w:r>
      <w:proofErr w:type="spellEnd"/>
      <w:r>
        <w:t xml:space="preserve"> городов становится все более т</w:t>
      </w:r>
      <w:r>
        <w:t>и</w:t>
      </w:r>
      <w:r>
        <w:t>пичным явлением. К экономическим проблемам на ме</w:t>
      </w:r>
      <w:r>
        <w:t>с</w:t>
      </w:r>
      <w:r>
        <w:t xml:space="preserve">тах добавляются </w:t>
      </w:r>
      <w:proofErr w:type="gramStart"/>
      <w:r>
        <w:t>социальные</w:t>
      </w:r>
      <w:proofErr w:type="gramEnd"/>
      <w:r>
        <w:t>. Одним из вариантов реш</w:t>
      </w:r>
      <w:r>
        <w:t>е</w:t>
      </w:r>
      <w:r>
        <w:t>ния таких проблем могла бы стать децентрализация вл</w:t>
      </w:r>
      <w:r>
        <w:t>а</w:t>
      </w:r>
      <w:r>
        <w:t>сти, передача судьбы малых и средних городов в их же руки. Чтобы такая модель работала, нужны местные в</w:t>
      </w:r>
      <w:r>
        <w:t>ы</w:t>
      </w:r>
      <w:r>
        <w:t>боры мэров, делегирование вниз существенных полном</w:t>
      </w:r>
      <w:r>
        <w:t>о</w:t>
      </w:r>
      <w:r>
        <w:t>чий и источников доходов. За годы строительства верт</w:t>
      </w:r>
      <w:r>
        <w:t>и</w:t>
      </w:r>
      <w:r>
        <w:t>кали власти стало очевидно, что такая система управл</w:t>
      </w:r>
      <w:r>
        <w:t>е</w:t>
      </w:r>
      <w:r>
        <w:t>ния способствует формированию це</w:t>
      </w:r>
      <w:r>
        <w:t>н</w:t>
      </w:r>
      <w:r>
        <w:t>тростремительных сил, которые притяг</w:t>
      </w:r>
      <w:r>
        <w:t>и</w:t>
      </w:r>
      <w:r>
        <w:t>вают местные человеческие ресурсы и капитал в крупные города и столицу. Усиление местных властей могло бы способствовать изменению этой те</w:t>
      </w:r>
      <w:r>
        <w:t>н</w:t>
      </w:r>
      <w:r>
        <w:t>денции. Местные власти имели бы возможность разраб</w:t>
      </w:r>
      <w:r>
        <w:t>а</w:t>
      </w:r>
      <w:r>
        <w:t>тывать уникальные, соответствующие местной специфике стратегии эконом</w:t>
      </w:r>
      <w:r>
        <w:t>и</w:t>
      </w:r>
      <w:r>
        <w:t>ческого роста, поддерживать местных предпринимателей, что в свою очередь, в средне- и долг</w:t>
      </w:r>
      <w:r>
        <w:t>о</w:t>
      </w:r>
      <w:r>
        <w:t>срочном периоде сп</w:t>
      </w:r>
      <w:r>
        <w:t>о</w:t>
      </w:r>
      <w:r>
        <w:t>собствовало бы диверсификации экономики. Однако в текущей ситуации, когда местные власти фактически подотчетны региональным властям, а не жителям, реализация такой схемы развития маловер</w:t>
      </w:r>
      <w:r>
        <w:t>о</w:t>
      </w:r>
      <w:r>
        <w:t>ятна.</w:t>
      </w:r>
      <w:r w:rsidR="00801D7C">
        <w:t xml:space="preserve"> </w:t>
      </w:r>
      <w:r>
        <w:t>Помимо того, активная политика на местном уровне достаточно часто выступает мобил</w:t>
      </w:r>
      <w:r>
        <w:t>и</w:t>
      </w:r>
      <w:r>
        <w:t xml:space="preserve">зационным фактором для населения. Успешные мэры нередко становятся </w:t>
      </w:r>
      <w:r w:rsidR="00D03F53">
        <w:t>«</w:t>
      </w:r>
      <w:r>
        <w:t>звездами</w:t>
      </w:r>
      <w:r w:rsidR="00D03F53">
        <w:t>»</w:t>
      </w:r>
      <w:r>
        <w:t>, способными менять политическое простра</w:t>
      </w:r>
      <w:r>
        <w:t>н</w:t>
      </w:r>
      <w:r>
        <w:t>ство в стране. Выше упоминалась фигура Бориса Джо</w:t>
      </w:r>
      <w:r>
        <w:t>н</w:t>
      </w:r>
      <w:r>
        <w:t>сона, но даже в России можно найти примеры мэров, к</w:t>
      </w:r>
      <w:r>
        <w:t>о</w:t>
      </w:r>
      <w:r>
        <w:t>торые при ограниченных полномочиях и ресурсах реал</w:t>
      </w:r>
      <w:r>
        <w:t>и</w:t>
      </w:r>
      <w:r>
        <w:t>зуют интересные прое</w:t>
      </w:r>
      <w:r>
        <w:t>к</w:t>
      </w:r>
      <w:r>
        <w:t xml:space="preserve">ты. Самый яркий пример сегодня </w:t>
      </w:r>
      <w:r w:rsidR="00767785">
        <w:t>—</w:t>
      </w:r>
      <w:r>
        <w:t xml:space="preserve"> Галина </w:t>
      </w:r>
      <w:proofErr w:type="spellStart"/>
      <w:r>
        <w:t>Ширшина</w:t>
      </w:r>
      <w:proofErr w:type="spellEnd"/>
      <w:r>
        <w:t>, мэр Петрозаводска, которая за пе</w:t>
      </w:r>
      <w:r>
        <w:t>р</w:t>
      </w:r>
      <w:r>
        <w:lastRenderedPageBreak/>
        <w:t>вые месяцы у власти успела запомниться изменением т</w:t>
      </w:r>
      <w:r>
        <w:t>а</w:t>
      </w:r>
      <w:r>
        <w:t>рифной политики на транспорте, отменой застройки зап</w:t>
      </w:r>
      <w:r>
        <w:t>о</w:t>
      </w:r>
      <w:r>
        <w:t xml:space="preserve">ведных территорий и внедрением </w:t>
      </w:r>
      <w:proofErr w:type="spellStart"/>
      <w:r>
        <w:t>онлайн-системы</w:t>
      </w:r>
      <w:proofErr w:type="spellEnd"/>
      <w:r>
        <w:t xml:space="preserve"> пров</w:t>
      </w:r>
      <w:r>
        <w:t>е</w:t>
      </w:r>
      <w:r>
        <w:t xml:space="preserve">дения публичных слушаний. Это пример того, что может сделать для города </w:t>
      </w:r>
      <w:proofErr w:type="gramStart"/>
      <w:r>
        <w:t>амбициозный</w:t>
      </w:r>
      <w:proofErr w:type="gramEnd"/>
      <w:r>
        <w:t>, з</w:t>
      </w:r>
      <w:r>
        <w:t>а</w:t>
      </w:r>
      <w:r>
        <w:t>ботящийся о судьбе города и подотчетный горожанам лидер.</w:t>
      </w:r>
      <w:r w:rsidR="00801D7C">
        <w:t xml:space="preserve"> </w:t>
      </w:r>
      <w:r>
        <w:t>Вступившая в силу в начале июня 2014 г. реформа местного самоупра</w:t>
      </w:r>
      <w:r>
        <w:t>в</w:t>
      </w:r>
      <w:r>
        <w:t>ления, по сути, стала новым этапом ус</w:t>
      </w:r>
      <w:r>
        <w:t>и</w:t>
      </w:r>
      <w:r>
        <w:t>ления вертикали власти. Оставив техническую возможность мэрских в</w:t>
      </w:r>
      <w:r>
        <w:t>ы</w:t>
      </w:r>
      <w:r>
        <w:t>боров, реформа перед</w:t>
      </w:r>
      <w:r>
        <w:t>а</w:t>
      </w:r>
      <w:r>
        <w:t>ла право выбора модели местного самоуправления регионам, которым сильная местная власть невыгодна по определению.</w:t>
      </w:r>
      <w:r w:rsidR="00801D7C">
        <w:t xml:space="preserve"> </w:t>
      </w:r>
      <w:r>
        <w:t>В то же время на пл</w:t>
      </w:r>
      <w:r>
        <w:t>а</w:t>
      </w:r>
      <w:r>
        <w:t>нете наблюдается обратная те</w:t>
      </w:r>
      <w:r>
        <w:t>н</w:t>
      </w:r>
      <w:r>
        <w:t>денция. Во многих странах политика децентрализации власти проводилась еще с 1980-х годов. А сегодня на фоне осознания значимости городов как двигателей роста новый виток борьбы за ус</w:t>
      </w:r>
      <w:r>
        <w:t>и</w:t>
      </w:r>
      <w:r>
        <w:t>ление местной власти проходит под флагом предоставл</w:t>
      </w:r>
      <w:r>
        <w:t>е</w:t>
      </w:r>
      <w:r>
        <w:t>ния полном</w:t>
      </w:r>
      <w:r>
        <w:t>о</w:t>
      </w:r>
      <w:r>
        <w:t>чий мэрам.</w:t>
      </w:r>
      <w:r w:rsidR="00801D7C">
        <w:t xml:space="preserve"> </w:t>
      </w:r>
      <w:r>
        <w:t>История последних десятилетий знает немало мэров, которым удалось сы</w:t>
      </w:r>
      <w:r>
        <w:t>г</w:t>
      </w:r>
      <w:r>
        <w:t xml:space="preserve">рать важную роль в преображении городов. Мэр </w:t>
      </w:r>
      <w:proofErr w:type="spellStart"/>
      <w:r>
        <w:t>Джулианни</w:t>
      </w:r>
      <w:proofErr w:type="spellEnd"/>
      <w:r>
        <w:t xml:space="preserve"> принял ряд сложных решений, чтобы решить проблему престу</w:t>
      </w:r>
      <w:r>
        <w:t>п</w:t>
      </w:r>
      <w:r>
        <w:t xml:space="preserve">ности в Нью-Йорке и вернуть городу его былую славу. </w:t>
      </w:r>
      <w:proofErr w:type="spellStart"/>
      <w:r>
        <w:t>Энрике</w:t>
      </w:r>
      <w:proofErr w:type="spellEnd"/>
      <w:r>
        <w:t xml:space="preserve"> </w:t>
      </w:r>
      <w:proofErr w:type="spellStart"/>
      <w:r>
        <w:t>Пеньялоса</w:t>
      </w:r>
      <w:proofErr w:type="spellEnd"/>
      <w:r>
        <w:t xml:space="preserve"> за всего три года в колумбийской ст</w:t>
      </w:r>
      <w:r>
        <w:t>о</w:t>
      </w:r>
      <w:r>
        <w:t>лице Боготе создал одну из первых в мире систем скор</w:t>
      </w:r>
      <w:r>
        <w:t>о</w:t>
      </w:r>
      <w:r>
        <w:t>стного автобусного с</w:t>
      </w:r>
      <w:r>
        <w:t>о</w:t>
      </w:r>
      <w:r>
        <w:t xml:space="preserve">общения. Мэр Барселоны </w:t>
      </w:r>
      <w:proofErr w:type="spellStart"/>
      <w:r>
        <w:t>Паскуаль</w:t>
      </w:r>
      <w:proofErr w:type="spellEnd"/>
      <w:r>
        <w:t xml:space="preserve"> </w:t>
      </w:r>
      <w:proofErr w:type="spellStart"/>
      <w:r>
        <w:t>Марагал</w:t>
      </w:r>
      <w:proofErr w:type="spellEnd"/>
      <w:r>
        <w:t xml:space="preserve"> был движущей силой самой успешной с точки зрения преображения города Олимпиады-92. Бесспорно, мэр </w:t>
      </w:r>
      <w:r w:rsidR="00767785">
        <w:t>—</w:t>
      </w:r>
      <w:r>
        <w:t xml:space="preserve"> не гарант процветания города, но результаты ан</w:t>
      </w:r>
      <w:r>
        <w:t>а</w:t>
      </w:r>
      <w:r>
        <w:t>лиза говорят о том, что при сбалансированном делегир</w:t>
      </w:r>
      <w:r>
        <w:t>о</w:t>
      </w:r>
      <w:r>
        <w:t>вании полномочий и ресурсов мэрская модель управления может стать одним из ключевых факторов успеха гор</w:t>
      </w:r>
      <w:r>
        <w:t>о</w:t>
      </w:r>
      <w:r>
        <w:t>дов.</w:t>
      </w:r>
      <w:r w:rsidR="00801D7C">
        <w:t xml:space="preserve"> </w:t>
      </w:r>
      <w:r>
        <w:t>Почему представления об оптимальном разделении по</w:t>
      </w:r>
      <w:r>
        <w:t>л</w:t>
      </w:r>
      <w:r>
        <w:t>номочий между уровнями власти и о роли городов в экономическом развитии в России столь сильно отклон</w:t>
      </w:r>
      <w:r>
        <w:t>я</w:t>
      </w:r>
      <w:r>
        <w:t>ются от общемирового тренда? К сожалению, аргументы авторов последней реформы МСУ не дают убедител</w:t>
      </w:r>
      <w:r>
        <w:t>ь</w:t>
      </w:r>
      <w:r>
        <w:t>ного ответа на этот вопрос. Вопрос формирования системы местного самоуправления, в наибольшей степени отв</w:t>
      </w:r>
      <w:r>
        <w:t>е</w:t>
      </w:r>
      <w:r>
        <w:t>чающей российским реалиям и способствующей экон</w:t>
      </w:r>
      <w:r>
        <w:t>о</w:t>
      </w:r>
      <w:r>
        <w:t>мическому развитию городов, требует детального изуч</w:t>
      </w:r>
      <w:r>
        <w:t>е</w:t>
      </w:r>
      <w:r>
        <w:t>ния.</w:t>
      </w:r>
    </w:p>
    <w:p w:rsidR="005845DF" w:rsidRDefault="005845DF" w:rsidP="005845DF">
      <w:pPr>
        <w:pStyle w:val="aa"/>
      </w:pPr>
      <w:bookmarkStart w:id="191" w:name="almanah"/>
      <w:bookmarkStart w:id="192" w:name="_Toc411962211"/>
      <w:r>
        <w:t>— Разрешенное использование земельных участков: пр</w:t>
      </w:r>
      <w:r>
        <w:t>о</w:t>
      </w:r>
      <w:r>
        <w:t>блемы понимания</w:t>
      </w:r>
      <w:bookmarkEnd w:id="192"/>
    </w:p>
    <w:bookmarkEnd w:id="191"/>
    <w:p w:rsidR="005845DF" w:rsidRDefault="005845DF" w:rsidP="005845DF">
      <w:pPr>
        <w:pStyle w:val="ab"/>
      </w:pPr>
      <w:r>
        <w:t>Полномочия по определению видов разрешенного и</w:t>
      </w:r>
      <w:r>
        <w:t>с</w:t>
      </w:r>
      <w:r>
        <w:t>пользования земельных участков посредством град</w:t>
      </w:r>
      <w:r>
        <w:t>о</w:t>
      </w:r>
      <w:r>
        <w:t>строительного зонирования в соответствии со ст. 8 Град</w:t>
      </w:r>
      <w:r>
        <w:t>о</w:t>
      </w:r>
      <w:r>
        <w:t xml:space="preserve">строительного кодекса Российской Федерации и ст. 14-16 Федерального закона </w:t>
      </w:r>
      <w:r w:rsidR="00D03F53">
        <w:t>«</w:t>
      </w:r>
      <w:r>
        <w:t>Об общих принципах организ</w:t>
      </w:r>
      <w:r>
        <w:t>а</w:t>
      </w:r>
      <w:r>
        <w:t>ции местного самоуправления в Российской Федерации</w:t>
      </w:r>
      <w:r w:rsidR="00D03F53">
        <w:t>»</w:t>
      </w:r>
      <w:r>
        <w:t xml:space="preserve"> пр</w:t>
      </w:r>
      <w:r>
        <w:t>и</w:t>
      </w:r>
      <w:r>
        <w:t>надлежат органам местного самоуправления. При этом единообразного понимания сущности разрешенного и</w:t>
      </w:r>
      <w:r>
        <w:t>с</w:t>
      </w:r>
      <w:r>
        <w:t>пользования земельных участков нет ни в науке, ни в з</w:t>
      </w:r>
      <w:r>
        <w:t>а</w:t>
      </w:r>
      <w:r>
        <w:t>конодательстве, ни в принятых муниципалитетами прав</w:t>
      </w:r>
      <w:r>
        <w:t>и</w:t>
      </w:r>
      <w:r>
        <w:t>лах землепользования и застройки. Недопонимание в этом вопросе приводит к целому ряду проблем в деятел</w:t>
      </w:r>
      <w:r>
        <w:t>ь</w:t>
      </w:r>
      <w:r>
        <w:t>ности муниципальных образований. Земельный кодекс РФ закрепил ряд общих положений, касающихся разр</w:t>
      </w:r>
      <w:r>
        <w:t>е</w:t>
      </w:r>
      <w:r>
        <w:t>шенного использования земельных участков. Так, в ст. 1 Земельного кодекса РФ к числу принципов земельного законодательства отнесено деление земель по целевому назначению на категории, с</w:t>
      </w:r>
      <w:r>
        <w:t>о</w:t>
      </w:r>
      <w:r>
        <w:t xml:space="preserve">гласно которому </w:t>
      </w:r>
      <w:r w:rsidR="00D03F53">
        <w:t>«</w:t>
      </w:r>
      <w:r>
        <w:t>правовой режим земель определяется исходя из их принадлежности к определенной категории и разрешенного использов</w:t>
      </w:r>
      <w:r>
        <w:t>а</w:t>
      </w:r>
      <w:r>
        <w:t>ния в соответствии с зонированием территорий и требовани</w:t>
      </w:r>
      <w:r>
        <w:t>я</w:t>
      </w:r>
      <w:r>
        <w:t>ми законодательства</w:t>
      </w:r>
      <w:r w:rsidR="00D03F53">
        <w:t>»</w:t>
      </w:r>
      <w:r>
        <w:t>. В ст. 7 Земельного кодекса РФ у</w:t>
      </w:r>
      <w:r>
        <w:t>с</w:t>
      </w:r>
      <w:r>
        <w:lastRenderedPageBreak/>
        <w:t xml:space="preserve">тановлено, что правовой режим земель определяется </w:t>
      </w:r>
      <w:r w:rsidR="00D03F53">
        <w:t>«</w:t>
      </w:r>
      <w:r>
        <w:t>и</w:t>
      </w:r>
      <w:r>
        <w:t>с</w:t>
      </w:r>
      <w:r>
        <w:t>ходя из их принадлежности к той или иной кат</w:t>
      </w:r>
      <w:r>
        <w:t>е</w:t>
      </w:r>
      <w:r>
        <w:t>гории и разрешенного использования в соответствии с зониров</w:t>
      </w:r>
      <w:r>
        <w:t>а</w:t>
      </w:r>
      <w:r>
        <w:t>нием территорий, общие принципы и порядок проведения которого устанавливаются федеральными законами и требованиями специальных федеральных законов</w:t>
      </w:r>
      <w:r w:rsidR="00D03F53">
        <w:t>»</w:t>
      </w:r>
      <w:r>
        <w:t>. Де</w:t>
      </w:r>
      <w:r>
        <w:t>й</w:t>
      </w:r>
      <w:r>
        <w:t>ствительно, очевидно, что для определения правов</w:t>
      </w:r>
      <w:r>
        <w:t>о</w:t>
      </w:r>
      <w:r>
        <w:t>го режима земельного участка информации об отнесении земель к определенной категории недостато</w:t>
      </w:r>
      <w:r>
        <w:t>ч</w:t>
      </w:r>
      <w:r>
        <w:t>но. Более того, такая информация почти не дает предста</w:t>
      </w:r>
      <w:r>
        <w:t>в</w:t>
      </w:r>
      <w:r>
        <w:t>ления о режиме земельного участка. Так, вся территория некот</w:t>
      </w:r>
      <w:r>
        <w:t>о</w:t>
      </w:r>
      <w:r>
        <w:t>рых крупных муниципальных образований (горо</w:t>
      </w:r>
      <w:r>
        <w:t>д</w:t>
      </w:r>
      <w:r>
        <w:t>ских округов) отнесена к категории земель населенных пун</w:t>
      </w:r>
      <w:r>
        <w:t>к</w:t>
      </w:r>
      <w:r>
        <w:t>тов (например, в городах Казань и Пермь). Исходя из ц</w:t>
      </w:r>
      <w:r>
        <w:t>е</w:t>
      </w:r>
      <w:r>
        <w:t>левого назначения земель населенных пунктов, мы знаем, что целевым назн</w:t>
      </w:r>
      <w:r>
        <w:t>а</w:t>
      </w:r>
      <w:r>
        <w:t>чением любой территории и любого земельного участка в границах населенных пунктов (включая дороги, городские леса, пляжи и площади) явл</w:t>
      </w:r>
      <w:r>
        <w:t>я</w:t>
      </w:r>
      <w:r>
        <w:t>ется застройка. В такой ситуации мы не только не прио</w:t>
      </w:r>
      <w:r>
        <w:t>б</w:t>
      </w:r>
      <w:r>
        <w:t>рели необходимую информацию, но и получили неве</w:t>
      </w:r>
      <w:r>
        <w:t>р</w:t>
      </w:r>
      <w:r>
        <w:t>ные сведения, которые могут привести к ошибочным в</w:t>
      </w:r>
      <w:r>
        <w:t>ы</w:t>
      </w:r>
      <w:r>
        <w:t>водам о возможном вовлечении соответствующих терр</w:t>
      </w:r>
      <w:r>
        <w:t>и</w:t>
      </w:r>
      <w:r>
        <w:t>торий и земельных участков в хозяйственное использов</w:t>
      </w:r>
      <w:r>
        <w:t>а</w:t>
      </w:r>
      <w:r>
        <w:t>ние. По логике законодательства разрешенное использование должно раскрывать содержание целевого назначения з</w:t>
      </w:r>
      <w:r>
        <w:t>е</w:t>
      </w:r>
      <w:r>
        <w:t>мельных участков. Однако это положение соблюдается не во всех случаях. Использовать земли для сельскохозяйс</w:t>
      </w:r>
      <w:r>
        <w:t>т</w:t>
      </w:r>
      <w:r>
        <w:t>венного производства в границах земель населенных пунктов можно, но логически это назначение относится не к землям населенных пунктов, а к землям сельскох</w:t>
      </w:r>
      <w:r>
        <w:t>о</w:t>
      </w:r>
      <w:r>
        <w:t>зяйственного назначения. Земли, занятые лесами, согла</w:t>
      </w:r>
      <w:r>
        <w:t>с</w:t>
      </w:r>
      <w:r>
        <w:t xml:space="preserve">но земельному законодательству, могут входить в состав </w:t>
      </w:r>
      <w:proofErr w:type="gramStart"/>
      <w:r>
        <w:t>земель</w:t>
      </w:r>
      <w:proofErr w:type="gramEnd"/>
      <w:r>
        <w:t xml:space="preserve"> как лесного фонда, так и сельскохозяйственного назначения. При этом законодатель связывает понятие </w:t>
      </w:r>
      <w:r w:rsidR="00D03F53">
        <w:t>«</w:t>
      </w:r>
      <w:r>
        <w:t>разрешенное использование земельных участков</w:t>
      </w:r>
      <w:r w:rsidR="00D03F53">
        <w:t>»</w:t>
      </w:r>
      <w:r>
        <w:t xml:space="preserve"> с гр</w:t>
      </w:r>
      <w:r>
        <w:t>а</w:t>
      </w:r>
      <w:r>
        <w:t>достроительным зонированием и соблюдением требов</w:t>
      </w:r>
      <w:r>
        <w:t>а</w:t>
      </w:r>
      <w:r>
        <w:t>ний законодательства. Такое зонир</w:t>
      </w:r>
      <w:r>
        <w:t>о</w:t>
      </w:r>
      <w:r>
        <w:t>вание регулируется законодательством о градостро</w:t>
      </w:r>
      <w:r>
        <w:t>и</w:t>
      </w:r>
      <w:r>
        <w:t>тельной деятельности и реализуется посредством принятия правил землепольз</w:t>
      </w:r>
      <w:r>
        <w:t>о</w:t>
      </w:r>
      <w:r>
        <w:t>вания и застройки. Правилами землепользования и з</w:t>
      </w:r>
      <w:r>
        <w:t>а</w:t>
      </w:r>
      <w:r>
        <w:t xml:space="preserve">стройки утверждаются градостроительные регламенты, которые действуют в границах территориальных зон. Именно применительно к таким зонам устанавливаются </w:t>
      </w:r>
      <w:r w:rsidR="00D03F53">
        <w:t>«</w:t>
      </w:r>
      <w:r>
        <w:t>виды разрешенного использования земельных учас</w:t>
      </w:r>
      <w:r>
        <w:t>т</w:t>
      </w:r>
      <w:r>
        <w:t>ков</w:t>
      </w:r>
      <w:r w:rsidR="00D03F53">
        <w:t>»</w:t>
      </w:r>
      <w:r>
        <w:t>. Виды предполагают вариативность, возможность выбора из некоторого пере</w:t>
      </w:r>
      <w:r>
        <w:t>ч</w:t>
      </w:r>
      <w:r>
        <w:t>ня (широкого либо узкого), который устанавливается местным сообществом посре</w:t>
      </w:r>
      <w:r>
        <w:t>д</w:t>
      </w:r>
      <w:r>
        <w:t>ством процедуры подг</w:t>
      </w:r>
      <w:r>
        <w:t>о</w:t>
      </w:r>
      <w:r>
        <w:t>товки правил землепользования и застройки или внесения в них изменений. Абзацем вт</w:t>
      </w:r>
      <w:r>
        <w:t>о</w:t>
      </w:r>
      <w:r>
        <w:t xml:space="preserve">рым п. 2 ст. 7 Земельного кодекса РФ установлена норма, свидетельствующая о свободе выбора в предписанных рамках: </w:t>
      </w:r>
      <w:r w:rsidR="00D03F53">
        <w:t>«</w:t>
      </w:r>
      <w:r>
        <w:t>Любой вид разрешенного использования из пр</w:t>
      </w:r>
      <w:r>
        <w:t>е</w:t>
      </w:r>
      <w:r>
        <w:t>дусмотренных зонированием территорий видов выбир</w:t>
      </w:r>
      <w:r>
        <w:t>а</w:t>
      </w:r>
      <w:r>
        <w:t>ется самостоятельно, без дополнительных разрешений и процедур согласов</w:t>
      </w:r>
      <w:r>
        <w:t>а</w:t>
      </w:r>
      <w:r>
        <w:t>ния</w:t>
      </w:r>
      <w:r w:rsidR="00D03F53">
        <w:t>»</w:t>
      </w:r>
      <w:r>
        <w:t>. При этом более специальное законодательство (о град</w:t>
      </w:r>
      <w:r>
        <w:t>о</w:t>
      </w:r>
      <w:r>
        <w:t xml:space="preserve">строительной деятельности) разграничивает территории, где такая свобода выбора существует, а где </w:t>
      </w:r>
      <w:r w:rsidR="00767785">
        <w:t>—</w:t>
      </w:r>
      <w:r>
        <w:t xml:space="preserve"> нет. Выд</w:t>
      </w:r>
      <w:r>
        <w:t>е</w:t>
      </w:r>
      <w:r>
        <w:t>ляются земли, для которых градостроительные регламе</w:t>
      </w:r>
      <w:r>
        <w:t>н</w:t>
      </w:r>
      <w:r>
        <w:t>ты не устанавливаются, и земельные участки, на которые градостроительные регл</w:t>
      </w:r>
      <w:r>
        <w:t>а</w:t>
      </w:r>
      <w:r w:rsidR="00EA7B5A">
        <w:t>мен</w:t>
      </w:r>
      <w:r>
        <w:t>ты не распространяются.</w:t>
      </w:r>
      <w:r w:rsidR="00EA7B5A">
        <w:t xml:space="preserve"> </w:t>
      </w:r>
      <w:r>
        <w:t>Возникает вопрос: можно ли земельный участок продать или передать в аренду, если не определено его разреше</w:t>
      </w:r>
      <w:r>
        <w:t>н</w:t>
      </w:r>
      <w:r>
        <w:t xml:space="preserve">ное использование? Согласно ст. 7 Федерального закона </w:t>
      </w:r>
      <w:r w:rsidR="00D03F53">
        <w:t>«</w:t>
      </w:r>
      <w:r>
        <w:t>О государственном кадастре недвижимости</w:t>
      </w:r>
      <w:r w:rsidR="00D03F53">
        <w:t>»</w:t>
      </w:r>
      <w:r>
        <w:t>, в государственном кадастре недвижим</w:t>
      </w:r>
      <w:r>
        <w:t>о</w:t>
      </w:r>
      <w:r>
        <w:lastRenderedPageBreak/>
        <w:t>сти содержатся сведения о земельном участке, в том чи</w:t>
      </w:r>
      <w:r>
        <w:t>с</w:t>
      </w:r>
      <w:r>
        <w:t>ле о категории земель и о разрешенном использовании земельного участка. Ст. 22 указанного Федерального з</w:t>
      </w:r>
      <w:r>
        <w:t>а</w:t>
      </w:r>
      <w:r>
        <w:t>кона включает в состав нео</w:t>
      </w:r>
      <w:r>
        <w:t>б</w:t>
      </w:r>
      <w:r>
        <w:t>ходимых для кадастрового учета документов копию д</w:t>
      </w:r>
      <w:r>
        <w:t>о</w:t>
      </w:r>
      <w:r>
        <w:t>кумента, подтверждающего установленное в соответс</w:t>
      </w:r>
      <w:r>
        <w:t>т</w:t>
      </w:r>
      <w:r>
        <w:t>вии с федеральным законом разрешенное использование земельного участка. След</w:t>
      </w:r>
      <w:r>
        <w:t>о</w:t>
      </w:r>
      <w:r>
        <w:t>вательно, отсутствие копии такого документа будет осн</w:t>
      </w:r>
      <w:r>
        <w:t>о</w:t>
      </w:r>
      <w:r>
        <w:t>ванием для отказа в пост</w:t>
      </w:r>
      <w:r>
        <w:t>а</w:t>
      </w:r>
      <w:r>
        <w:t>новке участка на кадастровый учет. Отсутствие указания в государственном кадастре недвижимости и в кадастровом паспорте земельного уч</w:t>
      </w:r>
      <w:r>
        <w:t>а</w:t>
      </w:r>
      <w:r>
        <w:t>стка разрешенного испол</w:t>
      </w:r>
      <w:r>
        <w:t>ь</w:t>
      </w:r>
      <w:r>
        <w:t>зования земельного участка может и должно служить основанием для признания нез</w:t>
      </w:r>
      <w:r>
        <w:t>а</w:t>
      </w:r>
      <w:r>
        <w:t>конным правового акта о предоставлении земельного уч</w:t>
      </w:r>
      <w:r>
        <w:t>а</w:t>
      </w:r>
      <w:r>
        <w:t>стка или недействительным договора, предметом котор</w:t>
      </w:r>
      <w:r>
        <w:t>о</w:t>
      </w:r>
      <w:r>
        <w:t>го является такой земельный участок, поскольку разр</w:t>
      </w:r>
      <w:r>
        <w:t>е</w:t>
      </w:r>
      <w:r>
        <w:t xml:space="preserve">шенное использование формирует его </w:t>
      </w:r>
      <w:proofErr w:type="spellStart"/>
      <w:r>
        <w:t>оборотоспосо</w:t>
      </w:r>
      <w:r>
        <w:t>б</w:t>
      </w:r>
      <w:r w:rsidR="00EA7B5A">
        <w:t>н</w:t>
      </w:r>
      <w:r>
        <w:t>ость</w:t>
      </w:r>
      <w:proofErr w:type="spellEnd"/>
      <w:r>
        <w:t>. Соответственно, разрешенное использование з</w:t>
      </w:r>
      <w:r>
        <w:t>е</w:t>
      </w:r>
      <w:r>
        <w:t xml:space="preserve">мельных участков, как и категория земель, </w:t>
      </w:r>
      <w:r w:rsidR="00767785">
        <w:t>—</w:t>
      </w:r>
      <w:r>
        <w:t xml:space="preserve"> неотъемл</w:t>
      </w:r>
      <w:r>
        <w:t>е</w:t>
      </w:r>
      <w:r>
        <w:t>мая характеристика земельных участков.</w:t>
      </w:r>
      <w:r w:rsidR="00EA7B5A">
        <w:t xml:space="preserve"> </w:t>
      </w:r>
      <w:r>
        <w:t>Другая пробл</w:t>
      </w:r>
      <w:r>
        <w:t>е</w:t>
      </w:r>
      <w:r>
        <w:t>ма понимания содержания разрешенного использования в том, что разрешенное использование должно ук</w:t>
      </w:r>
      <w:r w:rsidR="00EA7B5A">
        <w:t>азывать на функциональную харак</w:t>
      </w:r>
      <w:r>
        <w:t>теристику разрешенной на з</w:t>
      </w:r>
      <w:r>
        <w:t>е</w:t>
      </w:r>
      <w:r>
        <w:t>мельном участке деятельности и не зависеть от стадий освоения земельного участка. В Градостроительном к</w:t>
      </w:r>
      <w:r>
        <w:t>о</w:t>
      </w:r>
      <w:r>
        <w:t>дексе РФ выделяются три стадии осво</w:t>
      </w:r>
      <w:r>
        <w:t>е</w:t>
      </w:r>
      <w:r>
        <w:t>ния земельного участка для целей строительства: инженерные изыск</w:t>
      </w:r>
      <w:r>
        <w:t>а</w:t>
      </w:r>
      <w:r>
        <w:t>ния, архитектурно-строительное проектирование и непосре</w:t>
      </w:r>
      <w:r>
        <w:t>д</w:t>
      </w:r>
      <w:r>
        <w:t>ственно строительство (применительно к уже име</w:t>
      </w:r>
      <w:r>
        <w:t>ю</w:t>
      </w:r>
      <w:r>
        <w:t xml:space="preserve">щимся объектам </w:t>
      </w:r>
      <w:r w:rsidR="00767785">
        <w:t>—</w:t>
      </w:r>
      <w:r>
        <w:t xml:space="preserve"> реконструкция или капитальный ремонт). Более подробно такие стадии описаны в Федеральном законе </w:t>
      </w:r>
      <w:r w:rsidR="00D03F53">
        <w:t>«</w:t>
      </w:r>
      <w:r>
        <w:t>Об охране окружающей среды</w:t>
      </w:r>
      <w:r w:rsidR="00D03F53">
        <w:t>»</w:t>
      </w:r>
      <w:r>
        <w:t xml:space="preserve"> при установл</w:t>
      </w:r>
      <w:r>
        <w:t>е</w:t>
      </w:r>
      <w:r>
        <w:t>нии требований в области охраны окружающей среды: размещение, проектирование, строитель</w:t>
      </w:r>
      <w:r w:rsidR="00EA7B5A">
        <w:t>ство, ре</w:t>
      </w:r>
      <w:r>
        <w:t>констру</w:t>
      </w:r>
      <w:r>
        <w:t>к</w:t>
      </w:r>
      <w:r>
        <w:t>ция, ввод в эксплуатацию, эксплуатация, консервация и лик</w:t>
      </w:r>
      <w:r w:rsidR="00EA7B5A">
        <w:t>видация зда</w:t>
      </w:r>
      <w:r>
        <w:t>ний, строений, сооружений и иных объе</w:t>
      </w:r>
      <w:r>
        <w:t>к</w:t>
      </w:r>
      <w:r>
        <w:t>тов. Анализ практики показывает, что видами разреше</w:t>
      </w:r>
      <w:r>
        <w:t>н</w:t>
      </w:r>
      <w:r>
        <w:t xml:space="preserve">ного использования зачастую устанавливаются </w:t>
      </w:r>
      <w:r w:rsidR="00D03F53">
        <w:t>«</w:t>
      </w:r>
      <w:r>
        <w:t>проект</w:t>
      </w:r>
      <w:r>
        <w:t>и</w:t>
      </w:r>
      <w:r>
        <w:t>ро</w:t>
      </w:r>
      <w:r w:rsidR="00EA7B5A">
        <w:t>ва</w:t>
      </w:r>
      <w:r>
        <w:t>ние и строительство производственной базы</w:t>
      </w:r>
      <w:r w:rsidR="00D03F53">
        <w:t>»</w:t>
      </w:r>
      <w:r>
        <w:t xml:space="preserve">, </w:t>
      </w:r>
      <w:r w:rsidR="00D03F53">
        <w:t>«</w:t>
      </w:r>
      <w:r>
        <w:t>эк</w:t>
      </w:r>
      <w:r>
        <w:t>с</w:t>
      </w:r>
      <w:r>
        <w:t>плу</w:t>
      </w:r>
      <w:r>
        <w:t>а</w:t>
      </w:r>
      <w:r>
        <w:t>тация торгово-офисного комплекса</w:t>
      </w:r>
      <w:r w:rsidR="00D03F53">
        <w:t>»</w:t>
      </w:r>
      <w:r>
        <w:t xml:space="preserve">, </w:t>
      </w:r>
      <w:r w:rsidR="00D03F53">
        <w:t>«</w:t>
      </w:r>
      <w:r>
        <w:t>размещение склада горюче-смазочных материалов</w:t>
      </w:r>
      <w:r w:rsidR="00D03F53">
        <w:t>»</w:t>
      </w:r>
      <w:r>
        <w:t xml:space="preserve"> и т.п. Если разр</w:t>
      </w:r>
      <w:r>
        <w:t>е</w:t>
      </w:r>
      <w:r>
        <w:t>шенное использование земельного участка сформулир</w:t>
      </w:r>
      <w:r>
        <w:t>о</w:t>
      </w:r>
      <w:r>
        <w:t xml:space="preserve">вано узко </w:t>
      </w:r>
      <w:r w:rsidR="00D03F53">
        <w:t>«</w:t>
      </w:r>
      <w:r>
        <w:t>для эксплуатации...</w:t>
      </w:r>
      <w:r w:rsidR="00D03F53">
        <w:t>»</w:t>
      </w:r>
      <w:r>
        <w:t>, то из этого вытекает н</w:t>
      </w:r>
      <w:r>
        <w:t>е</w:t>
      </w:r>
      <w:r>
        <w:t>обходи</w:t>
      </w:r>
      <w:r w:rsidR="00EA7B5A">
        <w:t>мость изменить разрешенное ис</w:t>
      </w:r>
      <w:r>
        <w:t>пользование з</w:t>
      </w:r>
      <w:r>
        <w:t>е</w:t>
      </w:r>
      <w:r>
        <w:t>мельного участка для нового строительства. Существует судебная практика, которая квалифицирует здания, п</w:t>
      </w:r>
      <w:r>
        <w:t>о</w:t>
      </w:r>
      <w:r>
        <w:t xml:space="preserve">строенные на земельном участке, имеющем разрешенное использование </w:t>
      </w:r>
      <w:r w:rsidR="00D03F53">
        <w:t>«</w:t>
      </w:r>
      <w:r>
        <w:t>для эксплуатации...</w:t>
      </w:r>
      <w:r w:rsidR="00D03F53">
        <w:t>»</w:t>
      </w:r>
      <w:r>
        <w:t>, как самовольные постройки, пр</w:t>
      </w:r>
      <w:r>
        <w:t>и</w:t>
      </w:r>
      <w:r>
        <w:t xml:space="preserve">равнивая такое обстоятельство к созданию недвижимости </w:t>
      </w:r>
      <w:r w:rsidR="00D03F53">
        <w:t>«</w:t>
      </w:r>
      <w:r>
        <w:t>на</w:t>
      </w:r>
      <w:r w:rsidR="00EA7B5A">
        <w:t xml:space="preserve"> </w:t>
      </w:r>
      <w:r>
        <w:t>земельном участке, не отведенном для этих целей в порядке, установленном законом и иными правовыми акт</w:t>
      </w:r>
      <w:r>
        <w:t>а</w:t>
      </w:r>
      <w:r>
        <w:t>ми</w:t>
      </w:r>
      <w:r w:rsidR="00D03F53">
        <w:t>»</w:t>
      </w:r>
      <w:r>
        <w:t>. Такая практика не однородна. При рассмотрении отдельных дел суды приходили и к иным в</w:t>
      </w:r>
      <w:r>
        <w:t>ы</w:t>
      </w:r>
      <w:r>
        <w:t xml:space="preserve">водам. Так, Федеральный арбитражный суд </w:t>
      </w:r>
      <w:proofErr w:type="spellStart"/>
      <w:r>
        <w:t>Северо-Кавказского</w:t>
      </w:r>
      <w:proofErr w:type="spellEnd"/>
      <w:r>
        <w:t xml:space="preserve"> округа высказал позицию, что </w:t>
      </w:r>
      <w:r w:rsidR="00D03F53">
        <w:t>«</w:t>
      </w:r>
      <w:r>
        <w:t>...вид разр</w:t>
      </w:r>
      <w:r>
        <w:t>е</w:t>
      </w:r>
      <w:r>
        <w:t>шенного испол</w:t>
      </w:r>
      <w:r>
        <w:t>ь</w:t>
      </w:r>
      <w:r>
        <w:t>зования земельного участка представляет собой конкретную деятельность, осуществляемую земл</w:t>
      </w:r>
      <w:r>
        <w:t>е</w:t>
      </w:r>
      <w:r>
        <w:t>пользов</w:t>
      </w:r>
      <w:r>
        <w:t>а</w:t>
      </w:r>
      <w:r>
        <w:t>телем на предоставленном ему участке, то есть разрешенное использование земельного участка ...заключается в определении конкретных видов деятел</w:t>
      </w:r>
      <w:r>
        <w:t>ь</w:t>
      </w:r>
      <w:r>
        <w:t>ности, которая может вестись землепользователем на предоставленном ему земельном участке (торговая де</w:t>
      </w:r>
      <w:r>
        <w:t>я</w:t>
      </w:r>
      <w:r>
        <w:t>тельность либо иная деятельность). Участок, предоста</w:t>
      </w:r>
      <w:r>
        <w:t>в</w:t>
      </w:r>
      <w:r>
        <w:t>ленный обществу по дог</w:t>
      </w:r>
      <w:r>
        <w:t>о</w:t>
      </w:r>
      <w:r>
        <w:t>вору аренды..., использовался для эксплуатации м</w:t>
      </w:r>
      <w:r>
        <w:t>и</w:t>
      </w:r>
      <w:r>
        <w:t xml:space="preserve">ни-рынка, т.е. для осуществления </w:t>
      </w:r>
      <w:r>
        <w:lastRenderedPageBreak/>
        <w:t>торговой деятельности. Предоставление данного земел</w:t>
      </w:r>
      <w:r>
        <w:t>ь</w:t>
      </w:r>
      <w:r>
        <w:t>ного участка для стро</w:t>
      </w:r>
      <w:r>
        <w:t>и</w:t>
      </w:r>
      <w:r>
        <w:t xml:space="preserve">тельства </w:t>
      </w:r>
      <w:proofErr w:type="spellStart"/>
      <w:proofErr w:type="gramStart"/>
      <w:r>
        <w:t>мини</w:t>
      </w:r>
      <w:r w:rsidR="00EA7B5A">
        <w:t>-</w:t>
      </w:r>
      <w:r>
        <w:t>торгового</w:t>
      </w:r>
      <w:proofErr w:type="spellEnd"/>
      <w:proofErr w:type="gramEnd"/>
      <w:r>
        <w:t xml:space="preserve"> центра не изменяет вид разр</w:t>
      </w:r>
      <w:r>
        <w:t>е</w:t>
      </w:r>
      <w:r w:rsidR="00EA7B5A">
        <w:t>шенного использования зе</w:t>
      </w:r>
      <w:r>
        <w:t>мельного участка, поскольку строительство и эксплуатация торг</w:t>
      </w:r>
      <w:r>
        <w:t>о</w:t>
      </w:r>
      <w:r>
        <w:t>вого центра т</w:t>
      </w:r>
      <w:r w:rsidR="00EA7B5A">
        <w:t>ак</w:t>
      </w:r>
      <w:r>
        <w:t>же предполагают осуществление на ук</w:t>
      </w:r>
      <w:r>
        <w:t>а</w:t>
      </w:r>
      <w:r>
        <w:t>занном участке то</w:t>
      </w:r>
      <w:r>
        <w:t>р</w:t>
      </w:r>
      <w:r w:rsidR="00EA7B5A">
        <w:t>говой деятельности</w:t>
      </w:r>
      <w:r w:rsidR="00D03F53">
        <w:t>»</w:t>
      </w:r>
      <w:r>
        <w:t>.</w:t>
      </w:r>
      <w:r w:rsidR="00EA7B5A">
        <w:t xml:space="preserve"> </w:t>
      </w:r>
      <w:r>
        <w:t>По другому делу суд посчитал, что процедуры, преду</w:t>
      </w:r>
      <w:r w:rsidR="00EA7B5A">
        <w:t>смотренные закон</w:t>
      </w:r>
      <w:r w:rsidR="00EA7B5A">
        <w:t>о</w:t>
      </w:r>
      <w:r w:rsidR="00EA7B5A">
        <w:t>да</w:t>
      </w:r>
      <w:r>
        <w:t>тельством для и</w:t>
      </w:r>
      <w:r>
        <w:t>з</w:t>
      </w:r>
      <w:r>
        <w:t>менения разрешенного использования земельного участка, не применяются в случае, когда фа</w:t>
      </w:r>
      <w:r>
        <w:t>к</w:t>
      </w:r>
      <w:r>
        <w:t xml:space="preserve">тически меняется разрешенное использование </w:t>
      </w:r>
      <w:proofErr w:type="gramStart"/>
      <w:r>
        <w:t>с</w:t>
      </w:r>
      <w:proofErr w:type="gramEnd"/>
      <w:r>
        <w:t xml:space="preserve"> </w:t>
      </w:r>
      <w:r w:rsidR="00D03F53">
        <w:t>«</w:t>
      </w:r>
      <w:proofErr w:type="gramStart"/>
      <w:r>
        <w:t>для</w:t>
      </w:r>
      <w:proofErr w:type="gramEnd"/>
      <w:r>
        <w:t xml:space="preserve"> пр</w:t>
      </w:r>
      <w:r>
        <w:t>о</w:t>
      </w:r>
      <w:r>
        <w:t>ведения проектно-изыскательских работ места размещ</w:t>
      </w:r>
      <w:r>
        <w:t>е</w:t>
      </w:r>
      <w:r>
        <w:t>ния производстве</w:t>
      </w:r>
      <w:r>
        <w:t>н</w:t>
      </w:r>
      <w:r>
        <w:t>ной базы</w:t>
      </w:r>
      <w:r w:rsidR="00D03F53">
        <w:t>»</w:t>
      </w:r>
      <w:r>
        <w:t xml:space="preserve"> на </w:t>
      </w:r>
      <w:r w:rsidR="00D03F53">
        <w:t>«</w:t>
      </w:r>
      <w:r>
        <w:t>для проектирования и строительства производственной базы</w:t>
      </w:r>
      <w:r w:rsidR="00D03F53">
        <w:t>»</w:t>
      </w:r>
      <w:r>
        <w:t>, поскольку пров</w:t>
      </w:r>
      <w:r>
        <w:t>е</w:t>
      </w:r>
      <w:r>
        <w:t>дение проектно-изыскательских работ предполагает дал</w:t>
      </w:r>
      <w:r>
        <w:t>ь</w:t>
      </w:r>
      <w:r>
        <w:t>нейшее строительство.</w:t>
      </w:r>
      <w:r w:rsidR="00EA7B5A">
        <w:t xml:space="preserve"> </w:t>
      </w:r>
      <w:r>
        <w:t xml:space="preserve">Представляется, что </w:t>
      </w:r>
      <w:r w:rsidR="00D03F53">
        <w:t>«</w:t>
      </w:r>
      <w:r>
        <w:t>узкие</w:t>
      </w:r>
      <w:r w:rsidR="00D03F53">
        <w:t>»</w:t>
      </w:r>
      <w:r>
        <w:t xml:space="preserve"> фо</w:t>
      </w:r>
      <w:r>
        <w:t>р</w:t>
      </w:r>
      <w:r>
        <w:t>мулировки разрешенного использования земельных уч</w:t>
      </w:r>
      <w:r>
        <w:t>а</w:t>
      </w:r>
      <w:r>
        <w:t>стков, предопределяющие необходимость изменять ра</w:t>
      </w:r>
      <w:r>
        <w:t>з</w:t>
      </w:r>
      <w:r>
        <w:t>решенное использование в зависимости от стадий осво</w:t>
      </w:r>
      <w:r>
        <w:t>е</w:t>
      </w:r>
      <w:r>
        <w:t>ния земельн</w:t>
      </w:r>
      <w:r>
        <w:t>о</w:t>
      </w:r>
      <w:r>
        <w:t xml:space="preserve">го участка, не соответствуют смыслу закона, нарушая права собственников, владельцев, пользователей, арендаторов земельных участков и ограничивая </w:t>
      </w:r>
      <w:proofErr w:type="spellStart"/>
      <w:r>
        <w:t>оборот</w:t>
      </w:r>
      <w:r>
        <w:t>о</w:t>
      </w:r>
      <w:r>
        <w:t>способность</w:t>
      </w:r>
      <w:proofErr w:type="spellEnd"/>
      <w:r>
        <w:t xml:space="preserve"> земельных участков. Приведем пример: с</w:t>
      </w:r>
      <w:r>
        <w:t>у</w:t>
      </w:r>
      <w:r>
        <w:t>ществует земельный участок, сформированный и пр</w:t>
      </w:r>
      <w:r>
        <w:t>о</w:t>
      </w:r>
      <w:r>
        <w:t>шедший гос</w:t>
      </w:r>
      <w:r>
        <w:t>у</w:t>
      </w:r>
      <w:r>
        <w:t>дарственный кадастровый учет, отнесенный к землям промышленности и иного специального назн</w:t>
      </w:r>
      <w:r>
        <w:t>а</w:t>
      </w:r>
      <w:r>
        <w:t xml:space="preserve">чения, с установленным разрешенным использованием </w:t>
      </w:r>
      <w:r w:rsidR="00D03F53">
        <w:t>«</w:t>
      </w:r>
      <w:r>
        <w:t>для пр</w:t>
      </w:r>
      <w:r>
        <w:t>о</w:t>
      </w:r>
      <w:r>
        <w:t>ектирования и строительства производственного здания</w:t>
      </w:r>
      <w:r w:rsidR="00D03F53">
        <w:t>»</w:t>
      </w:r>
      <w:r>
        <w:t>. Собственник такого участка запроектировал, построил и ввел в экс</w:t>
      </w:r>
      <w:r w:rsidR="00EA7B5A">
        <w:t>плуа</w:t>
      </w:r>
      <w:r>
        <w:t>тацию здание. Получается, что со дня вв</w:t>
      </w:r>
      <w:r>
        <w:t>о</w:t>
      </w:r>
      <w:r>
        <w:t>да здания в эксплуатацию собственник участка перестал и</w:t>
      </w:r>
      <w:r>
        <w:t>с</w:t>
      </w:r>
      <w:r>
        <w:t>пользовать земельный участок в соответствии с устано</w:t>
      </w:r>
      <w:r>
        <w:t>в</w:t>
      </w:r>
      <w:r w:rsidR="00EA7B5A">
        <w:t>лен</w:t>
      </w:r>
      <w:r>
        <w:t>ным разрешенным использованием, т.е. стал нарушать предписа</w:t>
      </w:r>
      <w:r w:rsidR="00EA7B5A">
        <w:t>ние ст. 42 Зе</w:t>
      </w:r>
      <w:r>
        <w:t>мельного кодекса РФ. Кроме того, такой собственник не сможет распорядиться земельным участком (продать его, обменять, сдать в аренду), пока не будет тем или иным из установленных законодательством способов изменено разрешенное и</w:t>
      </w:r>
      <w:r>
        <w:t>с</w:t>
      </w:r>
      <w:r>
        <w:t>пользование.</w:t>
      </w:r>
      <w:r w:rsidR="00EA7B5A">
        <w:t xml:space="preserve"> </w:t>
      </w:r>
      <w:r>
        <w:t>Также представляется, что определение ра</w:t>
      </w:r>
      <w:r>
        <w:t>з</w:t>
      </w:r>
      <w:r>
        <w:t>ного разр</w:t>
      </w:r>
      <w:r>
        <w:t>е</w:t>
      </w:r>
      <w:r>
        <w:t>шенного использования земельных участков на разных стадиях освоения земельного участка нарушает такой принцип земельного законодательства, как принцип един</w:t>
      </w:r>
      <w:r w:rsidR="00EA7B5A">
        <w:t>ства судьбы зе</w:t>
      </w:r>
      <w:r>
        <w:t>мельных участков и прочно связанных с ними</w:t>
      </w:r>
      <w:r w:rsidR="00EA7B5A">
        <w:t xml:space="preserve"> объектов. Данный принцип, уста</w:t>
      </w:r>
      <w:r>
        <w:t>новленный ст. 1 Земел</w:t>
      </w:r>
      <w:r>
        <w:t>ь</w:t>
      </w:r>
      <w:r>
        <w:t>ного кодекса РФ, предполагает, что все прочно связанные с земельными участками объекты следуют судьбе земельных участков. Приведенный пример пров</w:t>
      </w:r>
      <w:r>
        <w:t>о</w:t>
      </w:r>
      <w:r>
        <w:t>цирует возникновение самовольных построек, искусс</w:t>
      </w:r>
      <w:r>
        <w:t>т</w:t>
      </w:r>
      <w:r w:rsidR="00EA7B5A">
        <w:t>вен</w:t>
      </w:r>
      <w:r>
        <w:t>но отрывает разрешенное использование объектов капитального строительства от использования земельных участков.</w:t>
      </w:r>
      <w:r w:rsidR="00EA7B5A">
        <w:t xml:space="preserve"> </w:t>
      </w:r>
      <w:r>
        <w:t>Для устойчивости правового режима земельн</w:t>
      </w:r>
      <w:r>
        <w:t>о</w:t>
      </w:r>
      <w:r>
        <w:t>го участка разрешенное использование должно одновр</w:t>
      </w:r>
      <w:r>
        <w:t>е</w:t>
      </w:r>
      <w:r>
        <w:t>менно отн</w:t>
      </w:r>
      <w:r>
        <w:t>о</w:t>
      </w:r>
      <w:r>
        <w:t>ситься и к земельному участку, и к объекту, который на нем расположен или может быть расположен. Причем это относится не только к объектам капитального строител</w:t>
      </w:r>
      <w:r>
        <w:t>ь</w:t>
      </w:r>
      <w:r>
        <w:t>ства. Разрешенное использование земельных участков может допускать возведе</w:t>
      </w:r>
      <w:r w:rsidR="00EA7B5A">
        <w:t>ние (размещение, уст</w:t>
      </w:r>
      <w:r w:rsidR="00EA7B5A">
        <w:t>а</w:t>
      </w:r>
      <w:r w:rsidR="00EA7B5A">
        <w:t>новку) объ</w:t>
      </w:r>
      <w:r>
        <w:t>ектов, не имеющих прочной связи с землей (например, временные торговые объекты, открытые авт</w:t>
      </w:r>
      <w:r>
        <w:t>о</w:t>
      </w:r>
      <w:r>
        <w:t>стоя</w:t>
      </w:r>
      <w:r>
        <w:t>н</w:t>
      </w:r>
      <w:r>
        <w:t>ки для временного хранения легковых автомобилей, аттракционы).</w:t>
      </w:r>
      <w:r w:rsidR="00EA7B5A">
        <w:t xml:space="preserve"> </w:t>
      </w:r>
      <w:r>
        <w:t>Если разрешенное использование относи</w:t>
      </w:r>
      <w:r>
        <w:t>т</w:t>
      </w:r>
      <w:r>
        <w:t>ся к объектам, то логично предположить, что оно же должно опр</w:t>
      </w:r>
      <w:r>
        <w:t>е</w:t>
      </w:r>
      <w:r>
        <w:t>делять предельн</w:t>
      </w:r>
      <w:r w:rsidR="00EA7B5A">
        <w:t>ые параметры строительства и ре</w:t>
      </w:r>
      <w:r>
        <w:t>конструкции таких объектов. В то же время ст. 1 Гр</w:t>
      </w:r>
      <w:r>
        <w:t>а</w:t>
      </w:r>
      <w:r>
        <w:t>достроительного кодекса РФ определяет содержание гр</w:t>
      </w:r>
      <w:r>
        <w:t>а</w:t>
      </w:r>
      <w:r>
        <w:t>достроительного регламента как сочетание: а) видов ра</w:t>
      </w:r>
      <w:r>
        <w:t>з</w:t>
      </w:r>
      <w:r>
        <w:lastRenderedPageBreak/>
        <w:t>решенного использования, б) предельных размеров з</w:t>
      </w:r>
      <w:r>
        <w:t>е</w:t>
      </w:r>
      <w:r w:rsidR="00EA7B5A">
        <w:t>мельных участков, в) пре</w:t>
      </w:r>
      <w:r>
        <w:t>дельных параметров разреше</w:t>
      </w:r>
      <w:r>
        <w:t>н</w:t>
      </w:r>
      <w:r>
        <w:t>ного строительства и г) ограничений использования з</w:t>
      </w:r>
      <w:r>
        <w:t>е</w:t>
      </w:r>
      <w:r>
        <w:t>мельных участков и объектов капитального строительс</w:t>
      </w:r>
      <w:r>
        <w:t>т</w:t>
      </w:r>
      <w:r>
        <w:t xml:space="preserve">ва. В данном </w:t>
      </w:r>
      <w:proofErr w:type="gramStart"/>
      <w:r>
        <w:t>контексте</w:t>
      </w:r>
      <w:proofErr w:type="gramEnd"/>
      <w:r>
        <w:t xml:space="preserve"> очевидно, что </w:t>
      </w:r>
      <w:r w:rsidR="00D03F53">
        <w:t>«</w:t>
      </w:r>
      <w:r>
        <w:t>разрешенное и</w:t>
      </w:r>
      <w:r>
        <w:t>с</w:t>
      </w:r>
      <w:r>
        <w:t>пользование</w:t>
      </w:r>
      <w:r w:rsidR="00D03F53">
        <w:t>»</w:t>
      </w:r>
      <w:r>
        <w:t xml:space="preserve"> не охватывает все необходимое для опред</w:t>
      </w:r>
      <w:r>
        <w:t>е</w:t>
      </w:r>
      <w:r>
        <w:t>ления правового режима комплекса недвижимости. Одн</w:t>
      </w:r>
      <w:r>
        <w:t>а</w:t>
      </w:r>
      <w:r>
        <w:t xml:space="preserve">ко </w:t>
      </w:r>
      <w:r w:rsidR="00D03F53">
        <w:t>«</w:t>
      </w:r>
      <w:r>
        <w:t>разрешенное использование</w:t>
      </w:r>
      <w:r w:rsidR="00D03F53">
        <w:t>»</w:t>
      </w:r>
      <w:r>
        <w:t xml:space="preserve"> не может быть </w:t>
      </w:r>
      <w:r w:rsidR="00D03F53">
        <w:t>«</w:t>
      </w:r>
      <w:r>
        <w:t>оторв</w:t>
      </w:r>
      <w:r>
        <w:t>а</w:t>
      </w:r>
      <w:r>
        <w:t>но</w:t>
      </w:r>
      <w:r w:rsidR="00D03F53">
        <w:t>»</w:t>
      </w:r>
      <w:r>
        <w:t xml:space="preserve"> от </w:t>
      </w:r>
      <w:r w:rsidR="00D03F53">
        <w:t>«</w:t>
      </w:r>
      <w:proofErr w:type="spellStart"/>
      <w:r>
        <w:t>простра</w:t>
      </w:r>
      <w:r w:rsidR="00EA7B5A">
        <w:t>н</w:t>
      </w:r>
      <w:r w:rsidR="00EA7B5A">
        <w:t>ственности</w:t>
      </w:r>
      <w:proofErr w:type="spellEnd"/>
      <w:r w:rsidR="00D03F53">
        <w:t>»</w:t>
      </w:r>
      <w:r w:rsidR="00EA7B5A">
        <w:t xml:space="preserve"> и </w:t>
      </w:r>
      <w:r w:rsidR="00D03F53">
        <w:t>«</w:t>
      </w:r>
      <w:r w:rsidR="00EA7B5A">
        <w:t>размерно</w:t>
      </w:r>
      <w:r>
        <w:t>сти</w:t>
      </w:r>
      <w:r w:rsidR="00D03F53">
        <w:t>»</w:t>
      </w:r>
      <w:r>
        <w:t>, поскольку любая деятельность не может осуществляться вне пр</w:t>
      </w:r>
      <w:r>
        <w:t>о</w:t>
      </w:r>
      <w:r>
        <w:t>странства, а оно, в свою очередь, не может не иметь ра</w:t>
      </w:r>
      <w:r>
        <w:t>з</w:t>
      </w:r>
      <w:r>
        <w:t>меров. Поэтому н</w:t>
      </w:r>
      <w:r>
        <w:t>е</w:t>
      </w:r>
      <w:r>
        <w:t>обходимо закрепить в Земельном и Градостроител</w:t>
      </w:r>
      <w:r>
        <w:t>ь</w:t>
      </w:r>
      <w:r>
        <w:t>ном кодексах РФ понимание того, что разрешенное использование включает предельные разм</w:t>
      </w:r>
      <w:r>
        <w:t>е</w:t>
      </w:r>
      <w:r>
        <w:t>ры земельных участков и предельные параме</w:t>
      </w:r>
      <w:r w:rsidR="00EA7B5A">
        <w:t>т</w:t>
      </w:r>
      <w:r>
        <w:t>ры разр</w:t>
      </w:r>
      <w:r>
        <w:t>е</w:t>
      </w:r>
      <w:r>
        <w:t>шенного строительства.</w:t>
      </w:r>
      <w:r w:rsidR="00EA7B5A">
        <w:t xml:space="preserve"> </w:t>
      </w:r>
      <w:r>
        <w:t>Описанной проблемой объясн</w:t>
      </w:r>
      <w:r>
        <w:t>я</w:t>
      </w:r>
      <w:r>
        <w:t>ется отсутствие (по состоянию на июнь 2014 г.) класс</w:t>
      </w:r>
      <w:r>
        <w:t>и</w:t>
      </w:r>
      <w:r>
        <w:t>фикатора видов разр</w:t>
      </w:r>
      <w:r>
        <w:t>е</w:t>
      </w:r>
      <w:r>
        <w:t>шенного использования земельных участков, необход</w:t>
      </w:r>
      <w:r>
        <w:t>и</w:t>
      </w:r>
      <w:r>
        <w:t>мость которого была предписана в 2010 г. дополн</w:t>
      </w:r>
      <w:r>
        <w:t>е</w:t>
      </w:r>
      <w:r w:rsidR="00EA7B5A">
        <w:t>нием ст. 7 Земельного ко</w:t>
      </w:r>
      <w:r>
        <w:t xml:space="preserve">декса РФ: </w:t>
      </w:r>
      <w:r w:rsidR="00D03F53">
        <w:t>«</w:t>
      </w:r>
      <w:r>
        <w:t>Виды разрешенного использования земельных участков опред</w:t>
      </w:r>
      <w:r>
        <w:t>е</w:t>
      </w:r>
      <w:r>
        <w:t>ляются в соотве</w:t>
      </w:r>
      <w:r>
        <w:t>т</w:t>
      </w:r>
      <w:r>
        <w:t>ствии с классификатором, утвержденным федераль</w:t>
      </w:r>
      <w:r w:rsidR="00EA7B5A">
        <w:t>ным органом испол</w:t>
      </w:r>
      <w:r>
        <w:t>нительной власти, осущест</w:t>
      </w:r>
      <w:r>
        <w:t>в</w:t>
      </w:r>
      <w:r>
        <w:t xml:space="preserve">ляющим функции </w:t>
      </w:r>
      <w:r w:rsidR="00EA7B5A">
        <w:t>по выработке государственной по</w:t>
      </w:r>
      <w:r>
        <w:t>лит</w:t>
      </w:r>
      <w:r>
        <w:t>и</w:t>
      </w:r>
      <w:r>
        <w:t>ки и нормативно-правовому регулированию в сфере з</w:t>
      </w:r>
      <w:r>
        <w:t>е</w:t>
      </w:r>
      <w:r>
        <w:t>мельных отнош</w:t>
      </w:r>
      <w:r>
        <w:t>е</w:t>
      </w:r>
      <w:r w:rsidR="00EA7B5A">
        <w:t>ний</w:t>
      </w:r>
      <w:r w:rsidR="00D03F53">
        <w:t>»</w:t>
      </w:r>
      <w:r>
        <w:t>.</w:t>
      </w:r>
      <w:r w:rsidR="00EA7B5A">
        <w:t xml:space="preserve"> </w:t>
      </w:r>
      <w:r>
        <w:t>Поскольку в Земельном кодексе РФ ука</w:t>
      </w:r>
      <w:r w:rsidR="00EA7B5A">
        <w:t>зана самая строгая форма соотно</w:t>
      </w:r>
      <w:r>
        <w:t>шения правопр</w:t>
      </w:r>
      <w:r>
        <w:t>и</w:t>
      </w:r>
      <w:r>
        <w:t>менительной деятельности с нормативным правовым а</w:t>
      </w:r>
      <w:r>
        <w:t>к</w:t>
      </w:r>
      <w:r>
        <w:t xml:space="preserve">том </w:t>
      </w:r>
      <w:r w:rsidR="00767785">
        <w:t>—</w:t>
      </w:r>
      <w:r>
        <w:t xml:space="preserve"> </w:t>
      </w:r>
      <w:r w:rsidR="00D03F53">
        <w:t>«</w:t>
      </w:r>
      <w:r>
        <w:t>в соответствии</w:t>
      </w:r>
      <w:r w:rsidR="00D03F53">
        <w:t>»</w:t>
      </w:r>
      <w:r>
        <w:t>, то классификатор видов разр</w:t>
      </w:r>
      <w:r>
        <w:t>е</w:t>
      </w:r>
      <w:r>
        <w:t>шенного использования должен содержать исчерпыва</w:t>
      </w:r>
      <w:r>
        <w:t>ю</w:t>
      </w:r>
      <w:r>
        <w:t xml:space="preserve">щий перечень. Но включить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классификатор</w:t>
      </w:r>
      <w:proofErr w:type="gramEnd"/>
      <w:r>
        <w:t xml:space="preserve"> абсолютно все возможные виды разрешенного использования пра</w:t>
      </w:r>
      <w:r>
        <w:t>к</w:t>
      </w:r>
      <w:r>
        <w:t>тически невозможно, учитывая неисчислимую разноро</w:t>
      </w:r>
      <w:r>
        <w:t>д</w:t>
      </w:r>
      <w:r>
        <w:t>ность функциональных характеристик использования объектов и их размерность. Поэтому должен быть поста</w:t>
      </w:r>
      <w:r>
        <w:t>в</w:t>
      </w:r>
      <w:r>
        <w:t>лен вопрос о правовой логике построения указанного классификатора на уровне федерального закона. Пре</w:t>
      </w:r>
      <w:r>
        <w:t>д</w:t>
      </w:r>
      <w:r>
        <w:t>ставляется рациональной и на практике реализуемой сл</w:t>
      </w:r>
      <w:r>
        <w:t>е</w:t>
      </w:r>
      <w:r>
        <w:t>дующая простая лог</w:t>
      </w:r>
      <w:r>
        <w:t>и</w:t>
      </w:r>
      <w:r>
        <w:t>ческая схема: федеральный закон определяет принципы построения классификатора, пер</w:t>
      </w:r>
      <w:r>
        <w:t>е</w:t>
      </w:r>
      <w:r>
        <w:t>чень классификацио</w:t>
      </w:r>
      <w:r>
        <w:t>н</w:t>
      </w:r>
      <w:r>
        <w:t>ных областей (классов) и субъектов власти (региональной и, или муниципальной), уполном</w:t>
      </w:r>
      <w:r>
        <w:t>о</w:t>
      </w:r>
      <w:r>
        <w:t>ченных опр</w:t>
      </w:r>
      <w:r>
        <w:t>е</w:t>
      </w:r>
      <w:r w:rsidR="00EA7B5A">
        <w:t>делять в рам</w:t>
      </w:r>
      <w:r>
        <w:t>ках предписанных федеральным законом областей (классов) перечни конкретных видов разрешенного использования недвижимости, использу</w:t>
      </w:r>
      <w:r>
        <w:t>е</w:t>
      </w:r>
      <w:r>
        <w:t>мые при подготовке правил землепользования и застро</w:t>
      </w:r>
      <w:r>
        <w:t>й</w:t>
      </w:r>
      <w:r>
        <w:t>ки.</w:t>
      </w:r>
      <w:r w:rsidR="00EA7B5A">
        <w:t xml:space="preserve"> </w:t>
      </w:r>
      <w:r>
        <w:t>Говоря о содержании разрешенного использования земельного участка, также необходимо исходить из нед</w:t>
      </w:r>
      <w:r>
        <w:t>о</w:t>
      </w:r>
      <w:r>
        <w:t>пустимости устана</w:t>
      </w:r>
      <w:r>
        <w:t>в</w:t>
      </w:r>
      <w:r>
        <w:t>ливать правовую связь определяемого разрешенного использования с существующим или буд</w:t>
      </w:r>
      <w:r>
        <w:t>у</w:t>
      </w:r>
      <w:r>
        <w:t>щим субъектом прав на землю. Анализ данных государс</w:t>
      </w:r>
      <w:r>
        <w:t>т</w:t>
      </w:r>
      <w:r>
        <w:t>венного кадас</w:t>
      </w:r>
      <w:r>
        <w:t>т</w:t>
      </w:r>
      <w:r>
        <w:t>рового учета показывает, что отдельные земельные участки из состава земель сельско</w:t>
      </w:r>
      <w:r w:rsidR="00EA7B5A">
        <w:t>хозяйстве</w:t>
      </w:r>
      <w:r w:rsidR="00EA7B5A">
        <w:t>н</w:t>
      </w:r>
      <w:r w:rsidR="00EA7B5A">
        <w:t>ного на</w:t>
      </w:r>
      <w:r>
        <w:t>значения имеют такое разрешенное использов</w:t>
      </w:r>
      <w:r>
        <w:t>а</w:t>
      </w:r>
      <w:r>
        <w:t xml:space="preserve">ние, как </w:t>
      </w:r>
      <w:r w:rsidR="00D03F53">
        <w:t>«</w:t>
      </w:r>
      <w:r>
        <w:t>для веде</w:t>
      </w:r>
      <w:r w:rsidR="00EA7B5A">
        <w:t>ния крестьян</w:t>
      </w:r>
      <w:r>
        <w:t>ского (фермерского) х</w:t>
      </w:r>
      <w:r>
        <w:t>о</w:t>
      </w:r>
      <w:r>
        <w:t>зяйства</w:t>
      </w:r>
      <w:r w:rsidR="00D03F53">
        <w:t>»</w:t>
      </w:r>
      <w:r>
        <w:t xml:space="preserve">. </w:t>
      </w:r>
      <w:proofErr w:type="gramStart"/>
      <w:r>
        <w:t>В ст. 78 Земельного кодекса РФ указаны суб</w:t>
      </w:r>
      <w:r>
        <w:t>ъ</w:t>
      </w:r>
      <w:r>
        <w:t>екты, которые могут использовать земли сельскохозяйс</w:t>
      </w:r>
      <w:r>
        <w:t>т</w:t>
      </w:r>
      <w:r>
        <w:t>венного назначения, и конкретизировано, что земли сел</w:t>
      </w:r>
      <w:r>
        <w:t>ь</w:t>
      </w:r>
      <w:r>
        <w:t>скохозяйственного на</w:t>
      </w:r>
      <w:r w:rsidR="00EA7B5A">
        <w:t>значения могут исполь</w:t>
      </w:r>
      <w:r>
        <w:t>зоваться гр</w:t>
      </w:r>
      <w:r>
        <w:t>а</w:t>
      </w:r>
      <w:r>
        <w:t>жданами для ведения крестьянского фермер</w:t>
      </w:r>
      <w:r w:rsidR="00EA7B5A">
        <w:t>ского хозя</w:t>
      </w:r>
      <w:r w:rsidR="00EA7B5A">
        <w:t>й</w:t>
      </w:r>
      <w:r w:rsidR="00EA7B5A">
        <w:t>ства, лич</w:t>
      </w:r>
      <w:r>
        <w:t>ного подсобного хозяйства, садоводства, живо</w:t>
      </w:r>
      <w:r>
        <w:t>т</w:t>
      </w:r>
      <w:r>
        <w:t>новодства, огородничества, а общинами коренных мал</w:t>
      </w:r>
      <w:r>
        <w:t>о</w:t>
      </w:r>
      <w:r>
        <w:t>численных народов С</w:t>
      </w:r>
      <w:r>
        <w:t>е</w:t>
      </w:r>
      <w:r>
        <w:t xml:space="preserve">вера, Сибири и Дальнего Востока </w:t>
      </w:r>
      <w:r w:rsidR="00767785">
        <w:t>—</w:t>
      </w:r>
      <w:r>
        <w:t xml:space="preserve"> для сохранения и развития их традиционных образа жи</w:t>
      </w:r>
      <w:r>
        <w:t>з</w:t>
      </w:r>
      <w:r>
        <w:t>ни, хозяйствования и промыслов.</w:t>
      </w:r>
      <w:proofErr w:type="gramEnd"/>
      <w:r>
        <w:t xml:space="preserve"> О том, что ведение </w:t>
      </w:r>
      <w:r>
        <w:lastRenderedPageBreak/>
        <w:t>крестьянского фермерского хозяйства законодатель ра</w:t>
      </w:r>
      <w:r>
        <w:t>с</w:t>
      </w:r>
      <w:r>
        <w:t>сматривает как самостоятельный вид использования з</w:t>
      </w:r>
      <w:r>
        <w:t>е</w:t>
      </w:r>
      <w:r>
        <w:t>мель сельскохозяйственного назначения, дополнительно свидетельствует наимен</w:t>
      </w:r>
      <w:r>
        <w:t>о</w:t>
      </w:r>
      <w:r>
        <w:t>вание ст. 81 Земельного кодекса РФ. Таким образом, устанавливается правовая связь ме</w:t>
      </w:r>
      <w:r>
        <w:t>ж</w:t>
      </w:r>
      <w:r>
        <w:t>ду субъектом права и соответствующим видом разреше</w:t>
      </w:r>
      <w:r>
        <w:t>н</w:t>
      </w:r>
      <w:r>
        <w:t>ного ис</w:t>
      </w:r>
      <w:r w:rsidR="00EA7B5A">
        <w:t>поль</w:t>
      </w:r>
      <w:r>
        <w:t>зования земельного участка.</w:t>
      </w:r>
      <w:r w:rsidR="00EA7B5A">
        <w:t xml:space="preserve"> </w:t>
      </w:r>
      <w:r>
        <w:t>Это представл</w:t>
      </w:r>
      <w:r>
        <w:t>я</w:t>
      </w:r>
      <w:r>
        <w:t>ется недопустимым по следующим основаниям. Во-первых, разрешенное использование земельного участка как эл</w:t>
      </w:r>
      <w:r>
        <w:t>е</w:t>
      </w:r>
      <w:r>
        <w:t>мент правового режима призвано отражать способ использования земли. Но ведение кресть</w:t>
      </w:r>
      <w:r w:rsidR="00EA7B5A">
        <w:t>янского (фер</w:t>
      </w:r>
      <w:r>
        <w:t>ме</w:t>
      </w:r>
      <w:r>
        <w:t>р</w:t>
      </w:r>
      <w:r>
        <w:t>ского) хозяйства надо считать не спос</w:t>
      </w:r>
      <w:r>
        <w:t>о</w:t>
      </w:r>
      <w:r>
        <w:t>бом использования земли, а способом (формой) осуществления предприн</w:t>
      </w:r>
      <w:r>
        <w:t>и</w:t>
      </w:r>
      <w:r>
        <w:t>мательской деятел</w:t>
      </w:r>
      <w:r>
        <w:t>ь</w:t>
      </w:r>
      <w:r>
        <w:t xml:space="preserve">ности, установленным специальным федеральным законом </w:t>
      </w:r>
      <w:r w:rsidR="00D03F53">
        <w:t>«</w:t>
      </w:r>
      <w:r>
        <w:t>О крестья</w:t>
      </w:r>
      <w:r>
        <w:t>н</w:t>
      </w:r>
      <w:r>
        <w:t>ском (фермерском) хозяйстве</w:t>
      </w:r>
      <w:r w:rsidR="00D03F53">
        <w:t>»</w:t>
      </w:r>
      <w:r>
        <w:t>.</w:t>
      </w:r>
      <w:r w:rsidR="00EA7B5A">
        <w:t xml:space="preserve"> </w:t>
      </w:r>
      <w:r>
        <w:t>Во-вторых, установление неразрывной прав</w:t>
      </w:r>
      <w:r>
        <w:t>о</w:t>
      </w:r>
      <w:r>
        <w:t>вой связи между видом субъекта права и разрешенным использованием земель</w:t>
      </w:r>
      <w:r w:rsidR="00EA7B5A">
        <w:t>ного участка препятствует рыно</w:t>
      </w:r>
      <w:r w:rsidR="00EA7B5A">
        <w:t>ч</w:t>
      </w:r>
      <w:r>
        <w:t>ному обороту з</w:t>
      </w:r>
      <w:r>
        <w:t>е</w:t>
      </w:r>
      <w:r>
        <w:t>мель сельскохозяйственного назначения. Так, Арбитра</w:t>
      </w:r>
      <w:r>
        <w:t>ж</w:t>
      </w:r>
      <w:r>
        <w:t>ный суд Московской области по делу об оспаривании о</w:t>
      </w:r>
      <w:r>
        <w:t>т</w:t>
      </w:r>
      <w:r>
        <w:t>каза в государственной регистрации права собственн</w:t>
      </w:r>
      <w:r>
        <w:t>о</w:t>
      </w:r>
      <w:r>
        <w:t>сти на земельный участок, предоставленный для ведения крестьянского фермерского хозяйства, отк</w:t>
      </w:r>
      <w:r>
        <w:t>а</w:t>
      </w:r>
      <w:r>
        <w:t xml:space="preserve">зал в удовлетворении требований, поскольку </w:t>
      </w:r>
      <w:r w:rsidR="00D03F53">
        <w:t>«</w:t>
      </w:r>
      <w:r>
        <w:t>в Земел</w:t>
      </w:r>
      <w:r>
        <w:t>ь</w:t>
      </w:r>
      <w:r>
        <w:t>ном кодексе РФ установлено предоставление земельных участков для ведения крестьянского (фермерского) хозя</w:t>
      </w:r>
      <w:r>
        <w:t>й</w:t>
      </w:r>
      <w:r>
        <w:t>ства только гражданам, следовательно, земельные учас</w:t>
      </w:r>
      <w:r>
        <w:t>т</w:t>
      </w:r>
      <w:r>
        <w:t>ки, предоставл</w:t>
      </w:r>
      <w:r w:rsidR="00EA7B5A">
        <w:t>енные для крестьянского (</w:t>
      </w:r>
      <w:proofErr w:type="gramStart"/>
      <w:r w:rsidR="00EA7B5A">
        <w:t>фермер</w:t>
      </w:r>
      <w:r>
        <w:t xml:space="preserve">ского) </w:t>
      </w:r>
      <w:proofErr w:type="gramEnd"/>
      <w:r>
        <w:t>хозяйства, не могут предоставляться и отчуждаться в пользу юридических лиц</w:t>
      </w:r>
      <w:r w:rsidR="00D03F53">
        <w:t>»</w:t>
      </w:r>
      <w:r>
        <w:t xml:space="preserve">1. Такое ограничение </w:t>
      </w:r>
      <w:proofErr w:type="spellStart"/>
      <w:r>
        <w:t>оборот</w:t>
      </w:r>
      <w:r>
        <w:t>о</w:t>
      </w:r>
      <w:r>
        <w:t>способности</w:t>
      </w:r>
      <w:proofErr w:type="spellEnd"/>
      <w:r>
        <w:t xml:space="preserve"> з</w:t>
      </w:r>
      <w:r>
        <w:t>е</w:t>
      </w:r>
      <w:r>
        <w:t>мельного участка неоправданно влечет, например, сущ</w:t>
      </w:r>
      <w:r>
        <w:t>е</w:t>
      </w:r>
      <w:r>
        <w:t>ственное снижение значения земельного участка как залогового актива, что соответственно, уменьшает возможность привлечения заемных и креди</w:t>
      </w:r>
      <w:r>
        <w:t>т</w:t>
      </w:r>
      <w:r>
        <w:t>ных сре</w:t>
      </w:r>
      <w:proofErr w:type="gramStart"/>
      <w:r>
        <w:t>дств дл</w:t>
      </w:r>
      <w:proofErr w:type="gramEnd"/>
      <w:r>
        <w:t>я лиц, ведущих крестьянское (фермерское) хозяйство.</w:t>
      </w:r>
      <w:r w:rsidR="00EA7B5A">
        <w:t xml:space="preserve"> </w:t>
      </w:r>
      <w:r>
        <w:t>В-третьих, из содержания ст. 11 Федеральн</w:t>
      </w:r>
      <w:r w:rsidR="00EA7B5A">
        <w:t xml:space="preserve">ого закона </w:t>
      </w:r>
      <w:r w:rsidR="00D03F53">
        <w:t>«</w:t>
      </w:r>
      <w:r w:rsidR="00EA7B5A">
        <w:t>О крестьянском (фер</w:t>
      </w:r>
      <w:r>
        <w:t>мерском) хозяйстве</w:t>
      </w:r>
      <w:r w:rsidR="00D03F53">
        <w:t>»</w:t>
      </w:r>
      <w:r>
        <w:t xml:space="preserve"> след</w:t>
      </w:r>
      <w:r>
        <w:t>у</w:t>
      </w:r>
      <w:r>
        <w:t>ет, что земельные участки для ведения крестьянского (фермерск</w:t>
      </w:r>
      <w:r>
        <w:t>о</w:t>
      </w:r>
      <w:r>
        <w:t>го) хозяйства могут предоставляться как из состава сел</w:t>
      </w:r>
      <w:r>
        <w:t>ь</w:t>
      </w:r>
      <w:r>
        <w:t>скохозяйственных угодий, так и из состава иных земель сельскохозяйственно</w:t>
      </w:r>
      <w:r w:rsidR="00EA7B5A">
        <w:t>го назна</w:t>
      </w:r>
      <w:r>
        <w:t>чения для строительства зданий, строений и сооружений, необход</w:t>
      </w:r>
      <w:r>
        <w:t>и</w:t>
      </w:r>
      <w:r>
        <w:t>мых для осуществления деятельности фермерского хозя</w:t>
      </w:r>
      <w:r>
        <w:t>й</w:t>
      </w:r>
      <w:r>
        <w:t xml:space="preserve">ства. </w:t>
      </w:r>
      <w:proofErr w:type="gramStart"/>
      <w:r>
        <w:t>Но виды использования земельных участков из с</w:t>
      </w:r>
      <w:r>
        <w:t>о</w:t>
      </w:r>
      <w:r>
        <w:t>става сельскох</w:t>
      </w:r>
      <w:r>
        <w:t>о</w:t>
      </w:r>
      <w:r>
        <w:t>зяйственных угодий и виды разрешенного использования из состава иных земель сельскохозяйс</w:t>
      </w:r>
      <w:r>
        <w:t>т</w:t>
      </w:r>
      <w:r>
        <w:t>венного назнач</w:t>
      </w:r>
      <w:r>
        <w:t>е</w:t>
      </w:r>
      <w:r>
        <w:t>ния, как правило, не должны совпадать, поскольку сел</w:t>
      </w:r>
      <w:r>
        <w:t>ь</w:t>
      </w:r>
      <w:r>
        <w:t>скохозяйственные угодья, в отличие от иных земель сельскохозяйственного назначения, предн</w:t>
      </w:r>
      <w:r>
        <w:t>а</w:t>
      </w:r>
      <w:r>
        <w:t>значены для использования земли как средства произво</w:t>
      </w:r>
      <w:r>
        <w:t>д</w:t>
      </w:r>
      <w:r>
        <w:t>ства, и именно это предназначение должно быть отражено в разреше</w:t>
      </w:r>
      <w:r>
        <w:t>н</w:t>
      </w:r>
      <w:r>
        <w:t>ном использовании такого земельного участка.</w:t>
      </w:r>
      <w:proofErr w:type="gramEnd"/>
      <w:r>
        <w:t xml:space="preserve"> Кроме того, законодательство различает способы опред</w:t>
      </w:r>
      <w:r>
        <w:t>е</w:t>
      </w:r>
      <w:r>
        <w:t>ления использования земельных участков из состава сел</w:t>
      </w:r>
      <w:r>
        <w:t>ь</w:t>
      </w:r>
      <w:r>
        <w:t>скох</w:t>
      </w:r>
      <w:r>
        <w:t>о</w:t>
      </w:r>
      <w:r>
        <w:t>зяйственных угодий и разрешенного использования из состава иных земель сельскохозяйственного назнач</w:t>
      </w:r>
      <w:r>
        <w:t>е</w:t>
      </w:r>
      <w:r>
        <w:t>ния. Аналогичные вопросы об установлении правовой связи между субъектами земельных отношений и разр</w:t>
      </w:r>
      <w:r>
        <w:t>е</w:t>
      </w:r>
      <w:r>
        <w:t>шенным использованием земельного участка актуальны для личного подсобного хозяйства, садоводства, живо</w:t>
      </w:r>
      <w:r>
        <w:t>т</w:t>
      </w:r>
      <w:r>
        <w:t>новодства, огородничества, а также землепользования общинами корен</w:t>
      </w:r>
      <w:r w:rsidR="00EA7B5A">
        <w:t>ных малочисленных на</w:t>
      </w:r>
      <w:r>
        <w:t>родов Севера, Сибири и Дальнего Востока. В литературе обсуждается вопрос</w:t>
      </w:r>
      <w:r w:rsidR="00EA7B5A">
        <w:t xml:space="preserve"> о </w:t>
      </w:r>
      <w:r>
        <w:t>возможности коммерческих организаций иметь в собственности земельные</w:t>
      </w:r>
      <w:r w:rsidR="00EA7B5A">
        <w:t xml:space="preserve"> </w:t>
      </w:r>
      <w:r>
        <w:t>участки с разрешенным испол</w:t>
      </w:r>
      <w:r>
        <w:t>ь</w:t>
      </w:r>
      <w:r>
        <w:lastRenderedPageBreak/>
        <w:t xml:space="preserve">зованием </w:t>
      </w:r>
      <w:r w:rsidR="00D03F53">
        <w:t>«</w:t>
      </w:r>
      <w:r>
        <w:t>дачное строительство</w:t>
      </w:r>
      <w:r w:rsidR="00D03F53">
        <w:t>»</w:t>
      </w:r>
      <w:r>
        <w:t xml:space="preserve"> или </w:t>
      </w:r>
      <w:r w:rsidR="00D03F53">
        <w:t>«</w:t>
      </w:r>
      <w:r>
        <w:t>ведение</w:t>
      </w:r>
      <w:r w:rsidR="00EA7B5A">
        <w:t xml:space="preserve"> </w:t>
      </w:r>
      <w:r>
        <w:t>дачного х</w:t>
      </w:r>
      <w:r>
        <w:t>о</w:t>
      </w:r>
      <w:r>
        <w:t>зяйства</w:t>
      </w:r>
      <w:r w:rsidR="00D03F53">
        <w:t>»</w:t>
      </w:r>
      <w:r>
        <w:t>. Указывается, что ст. 81 Зе</w:t>
      </w:r>
      <w:r w:rsidR="00EA7B5A">
        <w:t>мельного кодекса РФ и ст. 14 Фе</w:t>
      </w:r>
      <w:r>
        <w:t xml:space="preserve">дерального закона </w:t>
      </w:r>
      <w:r w:rsidR="00D03F53">
        <w:t>«</w:t>
      </w:r>
      <w:r>
        <w:t>О садоводческих, ог</w:t>
      </w:r>
      <w:r>
        <w:t>о</w:t>
      </w:r>
      <w:r>
        <w:t>роднических и дачных некоммерческих</w:t>
      </w:r>
      <w:r w:rsidR="00EA7B5A">
        <w:t xml:space="preserve"> </w:t>
      </w:r>
      <w:r>
        <w:t>объединениях гра</w:t>
      </w:r>
      <w:r>
        <w:t>ж</w:t>
      </w:r>
      <w:r>
        <w:t>дан</w:t>
      </w:r>
      <w:r w:rsidR="00D03F53">
        <w:t>»</w:t>
      </w:r>
      <w:r>
        <w:t xml:space="preserve"> говорят только о пре</w:t>
      </w:r>
      <w:r w:rsidR="00EA7B5A">
        <w:t>доставлении гражданам и их объе</w:t>
      </w:r>
      <w:r>
        <w:t>динениям земельных участков для дачного стро</w:t>
      </w:r>
      <w:r>
        <w:t>и</w:t>
      </w:r>
      <w:r w:rsidR="00EA7B5A">
        <w:t>тельства из земель, находящих</w:t>
      </w:r>
      <w:r>
        <w:t>ся в государственной или муниципальной собственности. Таким образом, данные</w:t>
      </w:r>
      <w:r w:rsidR="00EA7B5A">
        <w:t xml:space="preserve"> </w:t>
      </w:r>
      <w:r>
        <w:t>нормы свидетельствуют об ограничении по субъектному составу при первичном</w:t>
      </w:r>
      <w:r w:rsidR="00EA7B5A">
        <w:t xml:space="preserve"> </w:t>
      </w:r>
      <w:r>
        <w:t>предоставлении земельных учас</w:t>
      </w:r>
      <w:r>
        <w:t>т</w:t>
      </w:r>
      <w:r>
        <w:t>ков, а не о том, что земельные участки с таким</w:t>
      </w:r>
      <w:r w:rsidR="00EA7B5A">
        <w:t xml:space="preserve"> </w:t>
      </w:r>
      <w:r>
        <w:t>разреше</w:t>
      </w:r>
      <w:r>
        <w:t>н</w:t>
      </w:r>
      <w:r>
        <w:t>ным использованием в принципе не могут нах</w:t>
      </w:r>
      <w:r>
        <w:t>о</w:t>
      </w:r>
      <w:r>
        <w:t>диться в собственности</w:t>
      </w:r>
      <w:r w:rsidR="00EA7B5A">
        <w:t xml:space="preserve"> </w:t>
      </w:r>
      <w:r>
        <w:t>коммерческих организаций. Иное поним</w:t>
      </w:r>
      <w:r>
        <w:t>а</w:t>
      </w:r>
      <w:r>
        <w:t>ние означает не основанное на законе</w:t>
      </w:r>
      <w:r w:rsidR="00EA7B5A">
        <w:t xml:space="preserve"> </w:t>
      </w:r>
      <w:r>
        <w:t>ограничение в об</w:t>
      </w:r>
      <w:r>
        <w:t>о</w:t>
      </w:r>
      <w:r>
        <w:t>роте земельных участков. При этом цель обеспечить и</w:t>
      </w:r>
      <w:r>
        <w:t>с</w:t>
      </w:r>
      <w:r w:rsidR="00EA7B5A">
        <w:t>пользо</w:t>
      </w:r>
      <w:r>
        <w:t>вание земельных участков с разрешенным испол</w:t>
      </w:r>
      <w:r>
        <w:t>ь</w:t>
      </w:r>
      <w:r>
        <w:t>зован</w:t>
      </w:r>
      <w:r>
        <w:t>и</w:t>
      </w:r>
      <w:r w:rsidR="00EA7B5A">
        <w:t xml:space="preserve">ем </w:t>
      </w:r>
      <w:r w:rsidR="00D03F53">
        <w:t>«</w:t>
      </w:r>
      <w:r w:rsidR="00EA7B5A">
        <w:t>дачное строитель</w:t>
      </w:r>
      <w:r>
        <w:t>ство</w:t>
      </w:r>
      <w:r w:rsidR="00D03F53">
        <w:t>»</w:t>
      </w:r>
      <w:r>
        <w:t xml:space="preserve"> или </w:t>
      </w:r>
      <w:r w:rsidR="00D03F53">
        <w:t>«</w:t>
      </w:r>
      <w:r>
        <w:t>ведение дачного хозяйства</w:t>
      </w:r>
      <w:r w:rsidR="00D03F53">
        <w:t>»</w:t>
      </w:r>
      <w:r>
        <w:t xml:space="preserve"> и их фактическое владение исключительно</w:t>
      </w:r>
      <w:r w:rsidR="00EA7B5A">
        <w:t xml:space="preserve"> </w:t>
      </w:r>
      <w:r>
        <w:t>гражданами достигается другими правовыми способами. В данном случае может</w:t>
      </w:r>
      <w:r w:rsidR="00EA7B5A">
        <w:t xml:space="preserve"> </w:t>
      </w:r>
      <w:r>
        <w:t>быть применена конструкция, используемая в ст. 19 Ж</w:t>
      </w:r>
      <w:r>
        <w:t>и</w:t>
      </w:r>
      <w:r w:rsidR="00EA7B5A">
        <w:t>лищного кодекса РФ3: жи</w:t>
      </w:r>
      <w:r>
        <w:t>лые помещения могут принадлежать на праве собстве</w:t>
      </w:r>
      <w:r>
        <w:t>н</w:t>
      </w:r>
      <w:r w:rsidR="00EA7B5A">
        <w:t>ности юридическим ли</w:t>
      </w:r>
      <w:r>
        <w:t>цам, но использоваться они должны и</w:t>
      </w:r>
      <w:r>
        <w:t>с</w:t>
      </w:r>
      <w:r>
        <w:t>ключительно для проживания граждан на</w:t>
      </w:r>
      <w:r w:rsidR="00EA7B5A">
        <w:t xml:space="preserve"> </w:t>
      </w:r>
      <w:r>
        <w:t>условиях во</w:t>
      </w:r>
      <w:r>
        <w:t>з</w:t>
      </w:r>
      <w:r>
        <w:t>мездного или безвозмездного пользования.</w:t>
      </w:r>
      <w:r w:rsidR="00EA7B5A">
        <w:t xml:space="preserve"> </w:t>
      </w:r>
      <w:r>
        <w:t>Некоторые из поставленных в настоящей статье проблем могут быть решены на местном уровне посредством организации р</w:t>
      </w:r>
      <w:r>
        <w:t>а</w:t>
      </w:r>
      <w:r>
        <w:t>бот по совершенствованию правил земл</w:t>
      </w:r>
      <w:r>
        <w:t>е</w:t>
      </w:r>
      <w:r>
        <w:t>пользования и застройки (например, для устранения привязки соответс</w:t>
      </w:r>
      <w:r>
        <w:t>т</w:t>
      </w:r>
      <w:r>
        <w:t>вующего вида разрешенного использования к конкретн</w:t>
      </w:r>
      <w:r>
        <w:t>о</w:t>
      </w:r>
      <w:r>
        <w:t>му землепользователю). Однако более серьезные пробл</w:t>
      </w:r>
      <w:r>
        <w:t>е</w:t>
      </w:r>
      <w:r>
        <w:t>мы могут быть преодолены только путем измен</w:t>
      </w:r>
      <w:r>
        <w:t>е</w:t>
      </w:r>
      <w:r>
        <w:t xml:space="preserve">ний в федеральном законодательстве. </w:t>
      </w:r>
      <w:proofErr w:type="gramStart"/>
      <w:r>
        <w:t>Так, проблема соотнош</w:t>
      </w:r>
      <w:r>
        <w:t>е</w:t>
      </w:r>
      <w:r>
        <w:t>ния деления земель по целевому назначению и разреше</w:t>
      </w:r>
      <w:r>
        <w:t>н</w:t>
      </w:r>
      <w:r>
        <w:t>ному использованию должна быть кардинально решена рассматриваемым Государственной Думой проектом Ф</w:t>
      </w:r>
      <w:r>
        <w:t>е</w:t>
      </w:r>
      <w:r w:rsidR="00BB4C83">
        <w:t>дерального закона №</w:t>
      </w:r>
      <w:r>
        <w:t xml:space="preserve">50654-6 </w:t>
      </w:r>
      <w:r w:rsidR="00D03F53">
        <w:t>«</w:t>
      </w:r>
      <w:r>
        <w:t>О внесении изм</w:t>
      </w:r>
      <w:r>
        <w:t>е</w:t>
      </w:r>
      <w:r>
        <w:t xml:space="preserve">нений в Земельный кодекс </w:t>
      </w:r>
      <w:r w:rsidR="00EA7B5A">
        <w:t>Рос</w:t>
      </w:r>
      <w:r>
        <w:t>сийской Федерации и о</w:t>
      </w:r>
      <w:r>
        <w:t>т</w:t>
      </w:r>
      <w:r>
        <w:t xml:space="preserve">дельные законодательные акты Российской Федерации в части отмены категорий земель и признании утратившим силу Федерального закона </w:t>
      </w:r>
      <w:r w:rsidR="00D03F53">
        <w:t>«</w:t>
      </w:r>
      <w:r>
        <w:t>О переводе земель или з</w:t>
      </w:r>
      <w:r>
        <w:t>е</w:t>
      </w:r>
      <w:r>
        <w:t>мельных участков из одной категории в др</w:t>
      </w:r>
      <w:r>
        <w:t>у</w:t>
      </w:r>
      <w:r>
        <w:t>гую</w:t>
      </w:r>
      <w:r w:rsidR="00D03F53">
        <w:t>»«</w:t>
      </w:r>
      <w:r>
        <w:t>.</w:t>
      </w:r>
      <w:proofErr w:type="gramEnd"/>
    </w:p>
    <w:p w:rsidR="00616961" w:rsidRDefault="00616961" w:rsidP="00616961">
      <w:pPr>
        <w:pStyle w:val="af1"/>
      </w:pPr>
      <w:bookmarkStart w:id="193" w:name="_Toc411962212"/>
      <w:r>
        <w:t xml:space="preserve">ИА </w:t>
      </w:r>
      <w:r w:rsidR="00D03F53">
        <w:t>«</w:t>
      </w:r>
      <w:r>
        <w:t>Росбалт</w:t>
      </w:r>
      <w:r w:rsidR="00D03F53">
        <w:t>»</w:t>
      </w:r>
      <w:bookmarkEnd w:id="193"/>
    </w:p>
    <w:p w:rsidR="00616961" w:rsidRDefault="00616961" w:rsidP="00616961">
      <w:pPr>
        <w:pStyle w:val="aa"/>
      </w:pPr>
      <w:bookmarkStart w:id="194" w:name="_Toc411962213"/>
      <w:r>
        <w:t>— Андрей Максимов: власть встраивает местное сам</w:t>
      </w:r>
      <w:r>
        <w:t>о</w:t>
      </w:r>
      <w:r>
        <w:t>управление в свою вертикаль</w:t>
      </w:r>
      <w:bookmarkEnd w:id="194"/>
    </w:p>
    <w:p w:rsidR="00616961" w:rsidRDefault="00616961" w:rsidP="00616961">
      <w:pPr>
        <w:pStyle w:val="ab"/>
      </w:pPr>
      <w:r>
        <w:t xml:space="preserve">В России происходит замена местного самоуправления на местное управление. Об этом на пресс-конференции под названием </w:t>
      </w:r>
      <w:r w:rsidR="00D03F53">
        <w:t>«</w:t>
      </w:r>
      <w:r>
        <w:t>Упадок системы местного самоуправления: в масштабе одного поселения или всей страны?</w:t>
      </w:r>
      <w:r w:rsidR="00D03F53">
        <w:t>»</w:t>
      </w:r>
      <w:r>
        <w:t xml:space="preserve"> заявил эксперт Комитета гражданских инициатив Андрей Ма</w:t>
      </w:r>
      <w:r>
        <w:t>к</w:t>
      </w:r>
      <w:r>
        <w:t>симов. По словам А.Максимова, процессы сокращения прав м</w:t>
      </w:r>
      <w:r>
        <w:t>е</w:t>
      </w:r>
      <w:r>
        <w:t xml:space="preserve">стного самоуправления, которые начались еще в конце 90-х, идут в России уже много лет. Эти процессы, считает эксперт, </w:t>
      </w:r>
      <w:r w:rsidR="00D03F53">
        <w:t>«</w:t>
      </w:r>
      <w:r>
        <w:t>сводятся, по сути, к з</w:t>
      </w:r>
      <w:r>
        <w:t>а</w:t>
      </w:r>
      <w:r>
        <w:t>мене местного самоуправления на местное управление, к встраиванию в вертикаль власти ее нижестоящих звеньев, которые по природе своей должны быть наиболее близки к насел</w:t>
      </w:r>
      <w:r>
        <w:t>е</w:t>
      </w:r>
      <w:r>
        <w:t>нию и наиболее автономны</w:t>
      </w:r>
      <w:r w:rsidR="00D03F53">
        <w:t>»</w:t>
      </w:r>
      <w:r>
        <w:t>.</w:t>
      </w:r>
    </w:p>
    <w:p w:rsidR="00616961" w:rsidRDefault="00616961" w:rsidP="00616961">
      <w:pPr>
        <w:pStyle w:val="aa"/>
      </w:pPr>
      <w:bookmarkStart w:id="195" w:name="_Toc411962214"/>
      <w:r>
        <w:t>— Андрей Нечаев: финансовое обезвоживание органов местного самоуправления власти дополняют фактич</w:t>
      </w:r>
      <w:r>
        <w:t>е</w:t>
      </w:r>
      <w:r>
        <w:t>ской отменой выборов</w:t>
      </w:r>
      <w:bookmarkEnd w:id="195"/>
    </w:p>
    <w:p w:rsidR="00616961" w:rsidRDefault="00616961" w:rsidP="00616961">
      <w:pPr>
        <w:pStyle w:val="ab"/>
      </w:pPr>
      <w:r>
        <w:t>В России взят курс на ликвидацию местного самоупра</w:t>
      </w:r>
      <w:r>
        <w:t>в</w:t>
      </w:r>
      <w:r>
        <w:t xml:space="preserve">ления, что подтверждается и распределением бюджетов разных уровней. Такое мнение на пресс-конференции под </w:t>
      </w:r>
      <w:r>
        <w:lastRenderedPageBreak/>
        <w:t xml:space="preserve">названием </w:t>
      </w:r>
      <w:r w:rsidR="00D03F53">
        <w:t>«</w:t>
      </w:r>
      <w:r>
        <w:t>Упадок системы местного самоуправления: в масштабе одного поселения или всей страны?</w:t>
      </w:r>
      <w:r w:rsidR="00D03F53">
        <w:t>»</w:t>
      </w:r>
      <w:r>
        <w:t xml:space="preserve"> высказал председатель партии </w:t>
      </w:r>
      <w:r w:rsidR="00D03F53">
        <w:t>«</w:t>
      </w:r>
      <w:r>
        <w:t>Гражданская инициатива</w:t>
      </w:r>
      <w:r w:rsidR="00D03F53">
        <w:t>»</w:t>
      </w:r>
      <w:r>
        <w:t xml:space="preserve"> Андрей Нечаев. Курс на ликвидацию местного самоуправления, взятый российской властью, подтверждается распредел</w:t>
      </w:r>
      <w:r>
        <w:t>е</w:t>
      </w:r>
      <w:r>
        <w:t xml:space="preserve">нием бюджетов разных уровней, считает политик. </w:t>
      </w:r>
      <w:proofErr w:type="gramStart"/>
      <w:r>
        <w:t>По данным, которые он привел, 65% бюджетов всех уровней приходится на федеральную часть, 25% — на регионал</w:t>
      </w:r>
      <w:r>
        <w:t>ь</w:t>
      </w:r>
      <w:r>
        <w:t>ную, а 10% на местные бюджеты.</w:t>
      </w:r>
      <w:proofErr w:type="gramEnd"/>
      <w:r>
        <w:t xml:space="preserve"> При таком распредел</w:t>
      </w:r>
      <w:r>
        <w:t>е</w:t>
      </w:r>
      <w:r>
        <w:t xml:space="preserve">нии бюджетных средств, добавил Нечаев, </w:t>
      </w:r>
      <w:r w:rsidR="00D03F53">
        <w:t>«</w:t>
      </w:r>
      <w:r>
        <w:t>как бы мы не в</w:t>
      </w:r>
      <w:r>
        <w:t>ы</w:t>
      </w:r>
      <w:r>
        <w:t>бирали органы местного самоуправления, если у них не будет денег, это все равно будет бутафорией</w:t>
      </w:r>
      <w:r w:rsidR="00D03F53">
        <w:t>»</w:t>
      </w:r>
      <w:r>
        <w:t xml:space="preserve">. </w:t>
      </w:r>
      <w:proofErr w:type="gramStart"/>
      <w:r>
        <w:t xml:space="preserve">Однако </w:t>
      </w:r>
      <w:r w:rsidR="00D03F53">
        <w:t>«</w:t>
      </w:r>
      <w:r>
        <w:t>финансовое обезвоживание органов местного сам</w:t>
      </w:r>
      <w:r>
        <w:t>о</w:t>
      </w:r>
      <w:r>
        <w:t>управления властям показалось недостаточным, они р</w:t>
      </w:r>
      <w:r>
        <w:t>е</w:t>
      </w:r>
      <w:r>
        <w:t>шили де факто отменить выборы этих органов</w:t>
      </w:r>
      <w:r w:rsidR="00D03F53">
        <w:t>»</w:t>
      </w:r>
      <w:r>
        <w:t>, — отм</w:t>
      </w:r>
      <w:r>
        <w:t>е</w:t>
      </w:r>
      <w:r>
        <w:t>тил А.Нечаев, комментируя фактической прекращение выборов глав местных администраций и депутатов ра</w:t>
      </w:r>
      <w:r>
        <w:t>й</w:t>
      </w:r>
      <w:r>
        <w:t>онн</w:t>
      </w:r>
      <w:r>
        <w:t>о</w:t>
      </w:r>
      <w:r>
        <w:t>го уровня.</w:t>
      </w:r>
      <w:proofErr w:type="gramEnd"/>
      <w:r>
        <w:t xml:space="preserve"> По словам эксперта, к таким решениям власть подтолкнули результаты выборов мэров в крупных городах, например, Екатеринбурге, Ярославле, Петроз</w:t>
      </w:r>
      <w:r>
        <w:t>а</w:t>
      </w:r>
      <w:r>
        <w:t>водске и Новос</w:t>
      </w:r>
      <w:r>
        <w:t>и</w:t>
      </w:r>
      <w:r>
        <w:t>бирске, где победили оппозиционеры.</w:t>
      </w:r>
    </w:p>
    <w:p w:rsidR="001C14F4" w:rsidRDefault="001C14F4" w:rsidP="001C14F4">
      <w:pPr>
        <w:pStyle w:val="aa"/>
      </w:pPr>
      <w:bookmarkStart w:id="196" w:name="_Toc411962215"/>
      <w:r>
        <w:t xml:space="preserve">— Василий Мельниченко: главной задачей </w:t>
      </w:r>
      <w:proofErr w:type="spellStart"/>
      <w:r>
        <w:t>сити-менеджеров</w:t>
      </w:r>
      <w:proofErr w:type="spellEnd"/>
      <w:r>
        <w:t xml:space="preserve"> на селе будет освоение бюджетных субс</w:t>
      </w:r>
      <w:r>
        <w:t>и</w:t>
      </w:r>
      <w:r>
        <w:t>дий</w:t>
      </w:r>
      <w:bookmarkEnd w:id="196"/>
    </w:p>
    <w:p w:rsidR="001C14F4" w:rsidRDefault="001C14F4" w:rsidP="001C14F4">
      <w:pPr>
        <w:pStyle w:val="ab"/>
      </w:pPr>
      <w:r>
        <w:t>Власть в России заинтересована в том, чтобы на местах не было никакой самодеятельн</w:t>
      </w:r>
      <w:r>
        <w:t>о</w:t>
      </w:r>
      <w:r>
        <w:t xml:space="preserve">сти. Об этом на пресс-конференции под названием </w:t>
      </w:r>
      <w:r w:rsidR="00D03F53">
        <w:t>«</w:t>
      </w:r>
      <w:r>
        <w:t>Упадок системы местного сам</w:t>
      </w:r>
      <w:r>
        <w:t>о</w:t>
      </w:r>
      <w:r>
        <w:t>управления: в масштабе одного поселения или всей страны?</w:t>
      </w:r>
      <w:r w:rsidR="00D03F53">
        <w:t>»</w:t>
      </w:r>
      <w:r>
        <w:t xml:space="preserve"> заявил председатель общ</w:t>
      </w:r>
      <w:r>
        <w:t>е</w:t>
      </w:r>
      <w:r>
        <w:t xml:space="preserve">ственного движения </w:t>
      </w:r>
      <w:r w:rsidR="00D03F53">
        <w:t>«</w:t>
      </w:r>
      <w:r>
        <w:t>Федеральный сельсовет</w:t>
      </w:r>
      <w:r w:rsidR="00D03F53">
        <w:t>»</w:t>
      </w:r>
      <w:r>
        <w:t xml:space="preserve"> Василий Мельниченко. </w:t>
      </w:r>
      <w:r w:rsidR="00D03F53">
        <w:t>«</w:t>
      </w:r>
      <w:r>
        <w:t>Ве</w:t>
      </w:r>
      <w:r>
        <w:t>р</w:t>
      </w:r>
      <w:r>
        <w:t>ховная российская власть заинтересована в том, чт</w:t>
      </w:r>
      <w:r>
        <w:t>о</w:t>
      </w:r>
      <w:r>
        <w:t>бы на местах не было никакой самодеятельности и никаких инициатив снизу</w:t>
      </w:r>
      <w:r w:rsidR="00D03F53">
        <w:t>»</w:t>
      </w:r>
      <w:r>
        <w:t>, — считает В.Мельниченко. Сокращ</w:t>
      </w:r>
      <w:r>
        <w:t>е</w:t>
      </w:r>
      <w:r>
        <w:t>ние местного самоуправления на селе также о</w:t>
      </w:r>
      <w:r>
        <w:t>з</w:t>
      </w:r>
      <w:r>
        <w:t>начает и сокращение местного бизнеса, уверен эксперт. В то вр</w:t>
      </w:r>
      <w:r>
        <w:t>е</w:t>
      </w:r>
      <w:r>
        <w:t>мя</w:t>
      </w:r>
      <w:proofErr w:type="gramStart"/>
      <w:r>
        <w:t>,</w:t>
      </w:r>
      <w:proofErr w:type="gramEnd"/>
      <w:r>
        <w:t xml:space="preserve"> как вводящийся сейчас на уровне местного сам</w:t>
      </w:r>
      <w:r>
        <w:t>о</w:t>
      </w:r>
      <w:r>
        <w:t xml:space="preserve">управления институт назначаемых сверху </w:t>
      </w:r>
      <w:proofErr w:type="spellStart"/>
      <w:r>
        <w:t>сити-менеджеров</w:t>
      </w:r>
      <w:proofErr w:type="spellEnd"/>
      <w:r>
        <w:t xml:space="preserve"> эту ситуацию не исправит. По словам В.Мельниченко, </w:t>
      </w:r>
      <w:r w:rsidR="00D03F53">
        <w:t>«</w:t>
      </w:r>
      <w:r>
        <w:t xml:space="preserve">никакие </w:t>
      </w:r>
      <w:proofErr w:type="spellStart"/>
      <w:r>
        <w:t>сити-менеджеры</w:t>
      </w:r>
      <w:proofErr w:type="spellEnd"/>
      <w:r>
        <w:t xml:space="preserve"> не будут з</w:t>
      </w:r>
      <w:r>
        <w:t>а</w:t>
      </w:r>
      <w:r>
        <w:t>интересованы в развитии бизнеса на территориях</w:t>
      </w:r>
      <w:r w:rsidR="00D03F53">
        <w:t>»</w:t>
      </w:r>
      <w:r>
        <w:t>. Гла</w:t>
      </w:r>
      <w:r>
        <w:t>в</w:t>
      </w:r>
      <w:r>
        <w:t>ной их задачей, полагает он, будет освоение бюджетных субсидий и красивая отчетность для вышестоящего н</w:t>
      </w:r>
      <w:r>
        <w:t>а</w:t>
      </w:r>
      <w:r>
        <w:t>чальства.</w:t>
      </w:r>
    </w:p>
    <w:p w:rsidR="005845DF" w:rsidRDefault="00D03F53" w:rsidP="005845DF">
      <w:pPr>
        <w:pStyle w:val="af1"/>
      </w:pPr>
      <w:bookmarkStart w:id="197" w:name="_Toc411962216"/>
      <w:r>
        <w:t>«</w:t>
      </w:r>
      <w:r w:rsidR="005845DF">
        <w:t>Экспертный центр электронного государства</w:t>
      </w:r>
      <w:r>
        <w:t>»</w:t>
      </w:r>
      <w:bookmarkEnd w:id="197"/>
    </w:p>
    <w:p w:rsidR="005845DF" w:rsidRDefault="005845DF" w:rsidP="005845DF">
      <w:pPr>
        <w:pStyle w:val="aa"/>
      </w:pPr>
      <w:bookmarkStart w:id="198" w:name="expert"/>
      <w:bookmarkStart w:id="199" w:name="_Toc411962217"/>
      <w:r>
        <w:t>— Автоматизация и инвентаризация: как IT могут ув</w:t>
      </w:r>
      <w:r>
        <w:t>е</w:t>
      </w:r>
      <w:r>
        <w:t>личить посту</w:t>
      </w:r>
      <w:r>
        <w:t>п</w:t>
      </w:r>
      <w:r>
        <w:t>ления в муниципальный бюджет</w:t>
      </w:r>
      <w:bookmarkEnd w:id="199"/>
    </w:p>
    <w:bookmarkEnd w:id="198"/>
    <w:p w:rsidR="005845DF" w:rsidRDefault="005845DF" w:rsidP="005845DF">
      <w:pPr>
        <w:pStyle w:val="ab"/>
      </w:pPr>
      <w:r>
        <w:t>Выполнение функций муниципальных администраций и местного самоуправления сегодня связано с существе</w:t>
      </w:r>
      <w:r>
        <w:t>н</w:t>
      </w:r>
      <w:r>
        <w:t>ными расходами на социальные нужды, стро</w:t>
      </w:r>
      <w:r>
        <w:t>и</w:t>
      </w:r>
      <w:r>
        <w:t>тельство и поддержание в нормальном состоянии дорожной сети, развитие те</w:t>
      </w:r>
      <w:r>
        <w:t>р</w:t>
      </w:r>
      <w:r>
        <w:t>ритории и т.д. При этом доходные статьи бюджетов поселений можно сосчитать по пальцам. Это часть налога на доходы физических лиц, неналоговые поступления от сдачи в аренду муниципального имущ</w:t>
      </w:r>
      <w:r>
        <w:t>е</w:t>
      </w:r>
      <w:r>
        <w:t>ства и собственности, штрафы, пошлины и, наконец, н</w:t>
      </w:r>
      <w:r>
        <w:t>а</w:t>
      </w:r>
      <w:r>
        <w:t xml:space="preserve">лог на </w:t>
      </w:r>
      <w:proofErr w:type="gramStart"/>
      <w:r>
        <w:t>землю</w:t>
      </w:r>
      <w:proofErr w:type="gramEnd"/>
      <w:r>
        <w:t xml:space="preserve"> и налог на имущество физических лиц. П</w:t>
      </w:r>
      <w:r>
        <w:t>о</w:t>
      </w:r>
      <w:r>
        <w:t>следние два пункта, составляющие от 10 до 20% доходной части муниципального бюджета, требуют особого вним</w:t>
      </w:r>
      <w:r>
        <w:t>а</w:t>
      </w:r>
      <w:r>
        <w:t>ния. Администрирование указанных налогов осуществл</w:t>
      </w:r>
      <w:r>
        <w:t>я</w:t>
      </w:r>
      <w:r>
        <w:t>ется налоговыми органами на основании Налогового к</w:t>
      </w:r>
      <w:r>
        <w:t>о</w:t>
      </w:r>
      <w:r>
        <w:t>декса РФ. Информация о налогооблагаемой базе рождае</w:t>
      </w:r>
      <w:r>
        <w:t>т</w:t>
      </w:r>
      <w:r>
        <w:t xml:space="preserve">ся в недрах </w:t>
      </w:r>
      <w:proofErr w:type="spellStart"/>
      <w:r>
        <w:t>Росреестра</w:t>
      </w:r>
      <w:proofErr w:type="spellEnd"/>
      <w:r>
        <w:t xml:space="preserve"> и передается в налоговые органы для начисления налога. Но, несмотря на неточности, влияющие на объем уплачиваемых налогов, влияние м</w:t>
      </w:r>
      <w:r>
        <w:t>у</w:t>
      </w:r>
      <w:r>
        <w:lastRenderedPageBreak/>
        <w:t>ниц</w:t>
      </w:r>
      <w:r>
        <w:t>и</w:t>
      </w:r>
      <w:r>
        <w:t xml:space="preserve">пальных администраций на </w:t>
      </w:r>
      <w:r w:rsidR="00D03F53">
        <w:t>«</w:t>
      </w:r>
      <w:r>
        <w:t>жизненно важные</w:t>
      </w:r>
      <w:r w:rsidR="00D03F53">
        <w:t>»</w:t>
      </w:r>
      <w:r>
        <w:t xml:space="preserve"> для них начи</w:t>
      </w:r>
      <w:r>
        <w:t>с</w:t>
      </w:r>
      <w:r>
        <w:t>ления минимально. Муниципальные органы не имеют законодательных рычагов, чтобы обязать собс</w:t>
      </w:r>
      <w:r>
        <w:t>т</w:t>
      </w:r>
      <w:r>
        <w:t>венников зарегистрировать свои объекты капитального строительства и правильно офо</w:t>
      </w:r>
      <w:r>
        <w:t>р</w:t>
      </w:r>
      <w:r>
        <w:t xml:space="preserve">мить земельные участки. Однако </w:t>
      </w:r>
      <w:r w:rsidR="00767785">
        <w:t>—</w:t>
      </w:r>
      <w:r>
        <w:t xml:space="preserve"> </w:t>
      </w:r>
      <w:r w:rsidR="00D03F53">
        <w:t>«</w:t>
      </w:r>
      <w:r>
        <w:t>кто владеет информацией, тот владеет м</w:t>
      </w:r>
      <w:r>
        <w:t>и</w:t>
      </w:r>
      <w:r>
        <w:t>ром</w:t>
      </w:r>
      <w:r w:rsidR="00D03F53">
        <w:t>»</w:t>
      </w:r>
      <w:r>
        <w:t>. А муниципалитеты информацией как раз владеют. Муниципальные архивы хранят уникальную информ</w:t>
      </w:r>
      <w:r>
        <w:t>а</w:t>
      </w:r>
      <w:r>
        <w:t>цию, являющуюся первои</w:t>
      </w:r>
      <w:r>
        <w:t>с</w:t>
      </w:r>
      <w:r>
        <w:t>точником и основанием для внесения безусловных изменений в базы данных фед</w:t>
      </w:r>
      <w:r>
        <w:t>е</w:t>
      </w:r>
      <w:r>
        <w:t>ральных структур. Это распоряжения и постановления органов местного самоуправления, связанные с выдел</w:t>
      </w:r>
      <w:r>
        <w:t>е</w:t>
      </w:r>
      <w:r>
        <w:t>нием з</w:t>
      </w:r>
      <w:r>
        <w:t>е</w:t>
      </w:r>
      <w:r>
        <w:t>мельных участков, разрешением строительства и т.д. Эти документальные фонды могут стать основой для проведения инвентаризации земельных участков и объе</w:t>
      </w:r>
      <w:r>
        <w:t>к</w:t>
      </w:r>
      <w:r>
        <w:t>тов к</w:t>
      </w:r>
      <w:r>
        <w:t>а</w:t>
      </w:r>
      <w:r>
        <w:t xml:space="preserve">питального строительства на территории, обеспечив наполнение муниципальных бюджетов. </w:t>
      </w:r>
      <w:r w:rsidRPr="005845DF">
        <w:t>Этапы инвентар</w:t>
      </w:r>
      <w:r w:rsidRPr="005845DF">
        <w:t>и</w:t>
      </w:r>
      <w:r w:rsidRPr="005845DF">
        <w:t>зационных мероприятий:</w:t>
      </w:r>
      <w:r>
        <w:t xml:space="preserve"> Начальное наполнение базы данных поселения сведени</w:t>
      </w:r>
      <w:r>
        <w:t>я</w:t>
      </w:r>
      <w:r>
        <w:t xml:space="preserve">ми государственного кадастра недвижимости (ГКН) (источник </w:t>
      </w:r>
      <w:r w:rsidR="00767785">
        <w:t>—</w:t>
      </w:r>
      <w:r>
        <w:t xml:space="preserve"> </w:t>
      </w:r>
      <w:proofErr w:type="spellStart"/>
      <w:r>
        <w:t>Росреестр</w:t>
      </w:r>
      <w:proofErr w:type="spellEnd"/>
      <w:r>
        <w:t>) и их ан</w:t>
      </w:r>
      <w:r>
        <w:t>а</w:t>
      </w:r>
      <w:r>
        <w:t>лиз. Наполнение базы данных поселения сведениями, и</w:t>
      </w:r>
      <w:r>
        <w:t>з</w:t>
      </w:r>
      <w:r>
        <w:t>вл</w:t>
      </w:r>
      <w:r>
        <w:t>е</w:t>
      </w:r>
      <w:r>
        <w:t xml:space="preserve">ченными из архива поселения, </w:t>
      </w:r>
      <w:proofErr w:type="spellStart"/>
      <w:r>
        <w:t>похозяйственных</w:t>
      </w:r>
      <w:proofErr w:type="spellEnd"/>
      <w:r>
        <w:t xml:space="preserve"> книг и т.д. и сверка с данными ГКН и Единого государственн</w:t>
      </w:r>
      <w:r>
        <w:t>о</w:t>
      </w:r>
      <w:r>
        <w:t>го реестра прав на недвижимое имущество (ЕГРП). По</w:t>
      </w:r>
      <w:r>
        <w:t>л</w:t>
      </w:r>
      <w:r>
        <w:t>ная инвентаризация земельных участков и объектов кап</w:t>
      </w:r>
      <w:r>
        <w:t>и</w:t>
      </w:r>
      <w:r>
        <w:t>тального строительства на территории поселения. Прив</w:t>
      </w:r>
      <w:r>
        <w:t>е</w:t>
      </w:r>
      <w:r>
        <w:t>денный комплекс мероприятий на каждом этапе обесп</w:t>
      </w:r>
      <w:r>
        <w:t>е</w:t>
      </w:r>
      <w:r>
        <w:t>чит администрацию поселения основополагающими св</w:t>
      </w:r>
      <w:r>
        <w:t>е</w:t>
      </w:r>
      <w:r>
        <w:t>дениями, влияющими на налоговые доходы бюджета. Численность сотрудников органа управления земельно-имущественным комплексом среднестатистического сельского поселения исчисляется единицами. Пров</w:t>
      </w:r>
      <w:r>
        <w:t>е</w:t>
      </w:r>
      <w:r>
        <w:t>дение работ такого масштаба (на базовом уровне это работа с бумажными док</w:t>
      </w:r>
      <w:r>
        <w:t>у</w:t>
      </w:r>
      <w:r>
        <w:t xml:space="preserve">ментами: выписками из </w:t>
      </w:r>
      <w:proofErr w:type="spellStart"/>
      <w:r>
        <w:t>Росреестра</w:t>
      </w:r>
      <w:proofErr w:type="spellEnd"/>
      <w:r>
        <w:t xml:space="preserve"> и архивными документами) силами специалистов муниц</w:t>
      </w:r>
      <w:r>
        <w:t>и</w:t>
      </w:r>
      <w:r>
        <w:t xml:space="preserve">палитета заняла бы десятки лет. Выход </w:t>
      </w:r>
      <w:r w:rsidR="00767785">
        <w:t>—</w:t>
      </w:r>
      <w:r>
        <w:t xml:space="preserve"> внедрить уче</w:t>
      </w:r>
      <w:r>
        <w:t>т</w:t>
      </w:r>
      <w:r>
        <w:t>но-аналитическую систему, позволяющую автоматизир</w:t>
      </w:r>
      <w:r>
        <w:t>о</w:t>
      </w:r>
      <w:r>
        <w:t>вать сверку и анализ и</w:t>
      </w:r>
      <w:r>
        <w:t>н</w:t>
      </w:r>
      <w:r>
        <w:t xml:space="preserve">формации, формирование отчетов, прогнозирование кадастровой стоимости и налоговых поступлений, в основе которой </w:t>
      </w:r>
      <w:r w:rsidR="00767785">
        <w:t>—</w:t>
      </w:r>
      <w:r>
        <w:t xml:space="preserve"> </w:t>
      </w:r>
      <w:proofErr w:type="spellStart"/>
      <w:r>
        <w:t>геоинформационная</w:t>
      </w:r>
      <w:proofErr w:type="spellEnd"/>
      <w:r>
        <w:t xml:space="preserve"> система с соответствующим интерфейсом: карта с ра</w:t>
      </w:r>
      <w:r>
        <w:t>з</w:t>
      </w:r>
      <w:r>
        <w:t>меткой участков и указанием объектов капитального строительства. Учетно-аналитическая система должна быть наполнена графической информацией: на карту гр</w:t>
      </w:r>
      <w:r>
        <w:t>а</w:t>
      </w:r>
      <w:r>
        <w:t>ниц существу</w:t>
      </w:r>
      <w:r>
        <w:t>ю</w:t>
      </w:r>
      <w:r>
        <w:t>щих земельных участков с ориентацией на адресное пр</w:t>
      </w:r>
      <w:r>
        <w:t>о</w:t>
      </w:r>
      <w:r>
        <w:t xml:space="preserve">странство </w:t>
      </w:r>
      <w:r w:rsidR="00D03F53">
        <w:t>«</w:t>
      </w:r>
      <w:r>
        <w:t>накладываются</w:t>
      </w:r>
      <w:r w:rsidR="00D03F53">
        <w:t>»</w:t>
      </w:r>
      <w:r>
        <w:t xml:space="preserve"> прогнозируемые участки, границы которых не определены. Наполнение информационной системы предполагает внесение свед</w:t>
      </w:r>
      <w:r>
        <w:t>е</w:t>
      </w:r>
      <w:r>
        <w:t>ний из б</w:t>
      </w:r>
      <w:r>
        <w:t>а</w:t>
      </w:r>
      <w:r>
        <w:t xml:space="preserve">зы данных </w:t>
      </w:r>
      <w:proofErr w:type="spellStart"/>
      <w:r>
        <w:t>Росреестра</w:t>
      </w:r>
      <w:proofErr w:type="spellEnd"/>
      <w:r>
        <w:t>, перевод в электронный вид и извлечение данных из архивных документов мун</w:t>
      </w:r>
      <w:r>
        <w:t>и</w:t>
      </w:r>
      <w:r>
        <w:t>ципалитета по каждому кадастровому или условному н</w:t>
      </w:r>
      <w:r>
        <w:t>о</w:t>
      </w:r>
      <w:r>
        <w:t xml:space="preserve">меру. Это необходимо, чтобы </w:t>
      </w:r>
      <w:r w:rsidR="00D03F53">
        <w:t>«</w:t>
      </w:r>
      <w:r>
        <w:t>накормить</w:t>
      </w:r>
      <w:r w:rsidR="00D03F53">
        <w:t>»</w:t>
      </w:r>
      <w:r>
        <w:t xml:space="preserve"> аналитич</w:t>
      </w:r>
      <w:r>
        <w:t>е</w:t>
      </w:r>
      <w:r>
        <w:t>скую составляющую системы для осуществления выб</w:t>
      </w:r>
      <w:r>
        <w:t>о</w:t>
      </w:r>
      <w:r>
        <w:t>рок, формирования отчетов и выявления проблемных з</w:t>
      </w:r>
      <w:r>
        <w:t>е</w:t>
      </w:r>
      <w:r>
        <w:t>мельных участков, объектов капитального стро</w:t>
      </w:r>
      <w:r>
        <w:t>и</w:t>
      </w:r>
      <w:r>
        <w:t>тельства и т.д. Цикл обновления системы разумно осуществлять каждый квартал: спустя три месяца после начала работ вновь вв</w:t>
      </w:r>
      <w:r>
        <w:t>о</w:t>
      </w:r>
      <w:r>
        <w:t>дить информацию, осуществлять новые запросы и отслеживать изменения; снова вводить отчеты и пр</w:t>
      </w:r>
      <w:r>
        <w:t>о</w:t>
      </w:r>
      <w:r>
        <w:t>гнозировать ув</w:t>
      </w:r>
      <w:r>
        <w:t>е</w:t>
      </w:r>
      <w:r>
        <w:t>личение кадастровой стоимости. Мы уже говорили, что такие категории, как налогооблагаемая б</w:t>
      </w:r>
      <w:r>
        <w:t>а</w:t>
      </w:r>
      <w:r>
        <w:t>за, расчет нал</w:t>
      </w:r>
      <w:r>
        <w:t>о</w:t>
      </w:r>
      <w:r>
        <w:t>га, учет параметров земельных участков и объектов капитального строительства выходят за рамки полномочий органов местного самоуправления, они я</w:t>
      </w:r>
      <w:r>
        <w:t>в</w:t>
      </w:r>
      <w:r>
        <w:t>ляются прерогативой федеральных органов исполнител</w:t>
      </w:r>
      <w:r>
        <w:t>ь</w:t>
      </w:r>
      <w:r>
        <w:lastRenderedPageBreak/>
        <w:t>ной власти (</w:t>
      </w:r>
      <w:proofErr w:type="spellStart"/>
      <w:r>
        <w:t>Росреестр</w:t>
      </w:r>
      <w:proofErr w:type="spellEnd"/>
      <w:r>
        <w:t xml:space="preserve"> и ФНС России). При этом сущес</w:t>
      </w:r>
      <w:r>
        <w:t>т</w:t>
      </w:r>
      <w:r>
        <w:t>вует несколько нормативно регламент</w:t>
      </w:r>
      <w:r>
        <w:t>и</w:t>
      </w:r>
      <w:r>
        <w:t>рованных путей влияния органов местного самоуправл</w:t>
      </w:r>
      <w:r>
        <w:t>е</w:t>
      </w:r>
      <w:r>
        <w:t>ния на решения, принимаемые компетентными структурами, ответстве</w:t>
      </w:r>
      <w:r>
        <w:t>н</w:t>
      </w:r>
      <w:r>
        <w:t>ными за учет объектов и сбор налоговых платежей. П</w:t>
      </w:r>
      <w:r>
        <w:t>о</w:t>
      </w:r>
      <w:r>
        <w:t xml:space="preserve">следовательность действий может быть такой. </w:t>
      </w:r>
      <w:r w:rsidRPr="005845DF">
        <w:t>Первый этап.</w:t>
      </w:r>
      <w:r>
        <w:rPr>
          <w:rStyle w:val="apple-converted-space"/>
          <w:rFonts w:ascii="Arial" w:hAnsi="Arial" w:cs="Arial"/>
          <w:color w:val="48423F"/>
          <w:sz w:val="13"/>
          <w:szCs w:val="13"/>
        </w:rPr>
        <w:t> </w:t>
      </w:r>
      <w:r>
        <w:t>Реализация результатов анализа данных ГКН (Об</w:t>
      </w:r>
      <w:r>
        <w:t>ъ</w:t>
      </w:r>
      <w:r>
        <w:t>ектовый по</w:t>
      </w:r>
      <w:r>
        <w:t>д</w:t>
      </w:r>
      <w:r>
        <w:t xml:space="preserve">ход). </w:t>
      </w:r>
      <w:r w:rsidRPr="005845DF">
        <w:rPr>
          <w:rStyle w:val="af3"/>
          <w:b w:val="0"/>
          <w:bCs w:val="0"/>
          <w:szCs w:val="13"/>
          <w:bdr w:val="none" w:sz="0" w:space="0" w:color="auto" w:frame="1"/>
        </w:rPr>
        <w:t>1. Участки без кадастровой стоимости</w:t>
      </w:r>
      <w:r>
        <w:rPr>
          <w:rStyle w:val="af3"/>
          <w:b w:val="0"/>
          <w:bCs w:val="0"/>
          <w:szCs w:val="13"/>
          <w:bdr w:val="none" w:sz="0" w:space="0" w:color="auto" w:frame="1"/>
        </w:rPr>
        <w:t xml:space="preserve">; </w:t>
      </w:r>
      <w:r w:rsidRPr="005845DF">
        <w:rPr>
          <w:rStyle w:val="af3"/>
          <w:b w:val="0"/>
          <w:bCs w:val="0"/>
          <w:szCs w:val="13"/>
          <w:bdr w:val="none" w:sz="0" w:space="0" w:color="auto" w:frame="1"/>
        </w:rPr>
        <w:t>2. Участки с заниженной кадастровой стоимостью</w:t>
      </w:r>
      <w:r>
        <w:rPr>
          <w:rStyle w:val="af3"/>
          <w:b w:val="0"/>
          <w:bCs w:val="0"/>
          <w:szCs w:val="13"/>
          <w:bdr w:val="none" w:sz="0" w:space="0" w:color="auto" w:frame="1"/>
        </w:rPr>
        <w:t xml:space="preserve">. </w:t>
      </w:r>
      <w:r>
        <w:t>Ос</w:t>
      </w:r>
      <w:r>
        <w:t>у</w:t>
      </w:r>
      <w:r>
        <w:t>ществляется автоматизированный расчет кадастровой стоимости с учетом актуальных нормативных документов и методик Минэкономразвития. Изменения проводятся на основании писем с расчетами в адрес Кадастровой палаты региона. Это может существенно пополнить муниципал</w:t>
      </w:r>
      <w:r>
        <w:t>ь</w:t>
      </w:r>
      <w:r>
        <w:t>ный бюджет. Например, земли особо охраняемых терр</w:t>
      </w:r>
      <w:r>
        <w:t>и</w:t>
      </w:r>
      <w:r>
        <w:t>торий в Подмосковье по оценке 2012 года не были пер</w:t>
      </w:r>
      <w:r>
        <w:t>е</w:t>
      </w:r>
      <w:r>
        <w:t xml:space="preserve">считаны </w:t>
      </w:r>
      <w:r w:rsidR="00767785">
        <w:t>—</w:t>
      </w:r>
      <w:r>
        <w:t xml:space="preserve"> их кадастровая стоимость занижена в восемь раз. </w:t>
      </w:r>
      <w:r w:rsidRPr="005845DF">
        <w:t xml:space="preserve">3. Участки с </w:t>
      </w:r>
      <w:r w:rsidR="00D03F53">
        <w:t>«</w:t>
      </w:r>
      <w:r w:rsidRPr="005845DF">
        <w:t>неправильным</w:t>
      </w:r>
      <w:r w:rsidR="00D03F53">
        <w:t>»</w:t>
      </w:r>
      <w:r w:rsidRPr="005845DF">
        <w:t xml:space="preserve"> адресом</w:t>
      </w:r>
      <w:r>
        <w:t>. Выявляются участки, лишенные кадастровой стоимости по причине отсутствия связи адреса с таблицей результатов кадастр</w:t>
      </w:r>
      <w:r>
        <w:t>о</w:t>
      </w:r>
      <w:r>
        <w:t>вой оценки земель населенных пунктов. Уточнение адр</w:t>
      </w:r>
      <w:r>
        <w:t>е</w:t>
      </w:r>
      <w:r>
        <w:t>са осуществляется на основании легити</w:t>
      </w:r>
      <w:r>
        <w:t>м</w:t>
      </w:r>
      <w:r>
        <w:t xml:space="preserve">ного заявления в </w:t>
      </w:r>
      <w:proofErr w:type="spellStart"/>
      <w:r>
        <w:t>Росреестр</w:t>
      </w:r>
      <w:proofErr w:type="spellEnd"/>
      <w:r>
        <w:t xml:space="preserve"> в части </w:t>
      </w:r>
      <w:r w:rsidR="00D03F53">
        <w:t>«</w:t>
      </w:r>
      <w:r>
        <w:t>Уточнения свед</w:t>
      </w:r>
      <w:r>
        <w:t>е</w:t>
      </w:r>
      <w:r>
        <w:t>ний</w:t>
      </w:r>
      <w:r w:rsidR="00D03F53">
        <w:t>»</w:t>
      </w:r>
      <w:r>
        <w:t xml:space="preserve">. Информация реализуется как исправление технической ошибки. </w:t>
      </w:r>
      <w:r w:rsidRPr="005845DF">
        <w:t>4. Продублированные участки</w:t>
      </w:r>
      <w:r>
        <w:t>. Ликвидируются (частично) в реестрах на основании мотивированных писем в Кадас</w:t>
      </w:r>
      <w:r>
        <w:t>т</w:t>
      </w:r>
      <w:r>
        <w:t xml:space="preserve">ровую палату и </w:t>
      </w:r>
      <w:proofErr w:type="spellStart"/>
      <w:r>
        <w:t>Росреестр</w:t>
      </w:r>
      <w:proofErr w:type="spellEnd"/>
      <w:r>
        <w:t xml:space="preserve"> с указанием на ошибки в реес</w:t>
      </w:r>
      <w:r>
        <w:t>т</w:t>
      </w:r>
      <w:r>
        <w:t xml:space="preserve">рах. </w:t>
      </w:r>
      <w:r>
        <w:rPr>
          <w:rStyle w:val="af3"/>
          <w:rFonts w:ascii="Arial" w:hAnsi="Arial" w:cs="Arial"/>
          <w:color w:val="1C1C1C"/>
          <w:sz w:val="13"/>
          <w:szCs w:val="13"/>
          <w:bdr w:val="none" w:sz="0" w:space="0" w:color="auto" w:frame="1"/>
        </w:rPr>
        <w:t>Второй этап.</w:t>
      </w:r>
      <w:r>
        <w:rPr>
          <w:rStyle w:val="apple-converted-space"/>
          <w:rFonts w:ascii="Arial" w:hAnsi="Arial" w:cs="Arial"/>
          <w:color w:val="48423F"/>
          <w:sz w:val="13"/>
          <w:szCs w:val="13"/>
        </w:rPr>
        <w:t> </w:t>
      </w:r>
      <w:r>
        <w:t>Реализация результатов анализа расхожд</w:t>
      </w:r>
      <w:r>
        <w:t>е</w:t>
      </w:r>
      <w:r>
        <w:lastRenderedPageBreak/>
        <w:t>ния сведений ГКН, ЕГРП и администрации (</w:t>
      </w:r>
      <w:proofErr w:type="spellStart"/>
      <w:r>
        <w:t>Субъектовый</w:t>
      </w:r>
      <w:proofErr w:type="spellEnd"/>
      <w:r>
        <w:t xml:space="preserve"> подход). </w:t>
      </w:r>
      <w:r w:rsidRPr="005845DF">
        <w:t>1. Участки, приобретенные юридическими лиц</w:t>
      </w:r>
      <w:r w:rsidRPr="005845DF">
        <w:t>а</w:t>
      </w:r>
      <w:r w:rsidRPr="005845DF">
        <w:t xml:space="preserve">ми для целей </w:t>
      </w:r>
      <w:r w:rsidR="00D03F53">
        <w:t>«</w:t>
      </w:r>
      <w:r w:rsidRPr="005845DF">
        <w:t>дачного строительства</w:t>
      </w:r>
      <w:r w:rsidR="00D03F53">
        <w:t>»</w:t>
      </w:r>
      <w:r w:rsidRPr="005845DF">
        <w:t xml:space="preserve"> (п.1 ст. 394 НК РФ)</w:t>
      </w:r>
      <w:r>
        <w:t xml:space="preserve">. Реализуется посредством писем в </w:t>
      </w:r>
      <w:proofErr w:type="gramStart"/>
      <w:r>
        <w:t>Межрайонную</w:t>
      </w:r>
      <w:proofErr w:type="gramEnd"/>
      <w:r>
        <w:t xml:space="preserve"> инспекция федеральной налоговой службы </w:t>
      </w:r>
      <w:r w:rsidR="00D03F53">
        <w:t>«</w:t>
      </w:r>
      <w:r>
        <w:t>О невозмо</w:t>
      </w:r>
      <w:r>
        <w:t>ж</w:t>
      </w:r>
      <w:r>
        <w:t>ности применения пониженной ставки</w:t>
      </w:r>
      <w:r w:rsidR="00D03F53">
        <w:t>»</w:t>
      </w:r>
      <w:r>
        <w:t xml:space="preserve">. </w:t>
      </w:r>
      <w:r w:rsidRPr="005845DF">
        <w:t>2. Неточности (отсутствие) в сведениях ЕГРП о правообладателях</w:t>
      </w:r>
      <w:r>
        <w:t>. Ук</w:t>
      </w:r>
      <w:r>
        <w:t>а</w:t>
      </w:r>
      <w:r>
        <w:t>занный факт препятствует работе налоговых органов по установлению соответствия между объектом имущес</w:t>
      </w:r>
      <w:r>
        <w:t>т</w:t>
      </w:r>
      <w:r>
        <w:t>ва (земельным участком) и лицом правообладателя. Напра</w:t>
      </w:r>
      <w:r>
        <w:t>в</w:t>
      </w:r>
      <w:r>
        <w:t>ление перечней объектов и правообладателей с необх</w:t>
      </w:r>
      <w:r>
        <w:t>о</w:t>
      </w:r>
      <w:r>
        <w:t>димыми для налогообложения реквизитами в налог</w:t>
      </w:r>
      <w:r>
        <w:t>о</w:t>
      </w:r>
      <w:r>
        <w:t>вые органы повысит качество работы и обеспечит увел</w:t>
      </w:r>
      <w:r>
        <w:t>и</w:t>
      </w:r>
      <w:r>
        <w:t xml:space="preserve">чение начисленного налога. </w:t>
      </w:r>
      <w:r w:rsidRPr="005845DF">
        <w:t>Третий этап.</w:t>
      </w:r>
      <w:r>
        <w:t xml:space="preserve"> </w:t>
      </w:r>
      <w:r w:rsidRPr="005845DF">
        <w:t>Реализация результ</w:t>
      </w:r>
      <w:r w:rsidRPr="005845DF">
        <w:t>а</w:t>
      </w:r>
      <w:r w:rsidRPr="005845DF">
        <w:t xml:space="preserve">тов </w:t>
      </w:r>
      <w:r>
        <w:t>полной инвентаризации (</w:t>
      </w:r>
      <w:proofErr w:type="spellStart"/>
      <w:r>
        <w:t>подворовый</w:t>
      </w:r>
      <w:proofErr w:type="spellEnd"/>
      <w:r>
        <w:t xml:space="preserve"> обход). </w:t>
      </w:r>
      <w:r w:rsidRPr="005845DF">
        <w:t>1. Сбор и аккумулирование истинной информации о состоянии и использовании ЗУ и ОКС</w:t>
      </w:r>
      <w:r>
        <w:t>. Реализуется (с 1 января 2015 года) в рамках муниципального земельного контр</w:t>
      </w:r>
      <w:r>
        <w:t>о</w:t>
      </w:r>
      <w:r>
        <w:t>ля. Дополнительно, через соглашения с кадастровыми, рег</w:t>
      </w:r>
      <w:r>
        <w:t>и</w:t>
      </w:r>
      <w:r>
        <w:t>стрирующими и налог</w:t>
      </w:r>
      <w:r>
        <w:t>о</w:t>
      </w:r>
      <w:r>
        <w:t>выми органами осуществляется взаимовыгодное межведомственное взаимодействие. Ре</w:t>
      </w:r>
      <w:r>
        <w:t>а</w:t>
      </w:r>
      <w:r>
        <w:t xml:space="preserve">лизация приведенного </w:t>
      </w:r>
      <w:proofErr w:type="gramStart"/>
      <w:r>
        <w:t>подхода</w:t>
      </w:r>
      <w:proofErr w:type="gramEnd"/>
      <w:r>
        <w:t xml:space="preserve"> безусловно принесёт пл</w:t>
      </w:r>
      <w:r>
        <w:t>о</w:t>
      </w:r>
      <w:r>
        <w:t>ды. Максимальный эффект может быть достигнут только при федеральной нормативной поддержке, расш</w:t>
      </w:r>
      <w:r>
        <w:t>и</w:t>
      </w:r>
      <w:r>
        <w:t>ряющей возможности местного самоуправления влиять на ситу</w:t>
      </w:r>
      <w:r>
        <w:t>а</w:t>
      </w:r>
      <w:r>
        <w:t>цию с ЗУ и ОКС, принадлежащими физическим л</w:t>
      </w:r>
      <w:r>
        <w:t>и</w:t>
      </w:r>
      <w:r>
        <w:t>цам.</w:t>
      </w:r>
    </w:p>
    <w:p w:rsidR="0006027F" w:rsidRDefault="0006027F">
      <w:pPr>
        <w:pStyle w:val="ab"/>
      </w:pPr>
    </w:p>
    <w:p w:rsidR="0006027F" w:rsidRDefault="0006027F">
      <w:pPr>
        <w:pStyle w:val="ab"/>
        <w:sectPr w:rsidR="0006027F">
          <w:headerReference w:type="even" r:id="rId19"/>
          <w:headerReference w:type="first" r:id="rId20"/>
          <w:type w:val="continuous"/>
          <w:pgSz w:w="11906" w:h="16838" w:code="9"/>
          <w:pgMar w:top="851" w:right="851" w:bottom="851" w:left="851" w:header="397" w:footer="397" w:gutter="0"/>
          <w:cols w:num="2" w:space="170"/>
          <w:titlePg/>
          <w:docGrid w:linePitch="360"/>
        </w:sectPr>
      </w:pPr>
    </w:p>
    <w:p w:rsidR="0006027F" w:rsidRDefault="0006027F">
      <w:pPr>
        <w:rPr>
          <w:szCs w:val="19"/>
        </w:rPr>
      </w:pPr>
    </w:p>
    <w:p w:rsidR="0006027F" w:rsidRDefault="0006027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06027F" w:rsidRDefault="0006027F">
      <w:pPr>
        <w:pStyle w:val="a3"/>
        <w:spacing w:line="360" w:lineRule="auto"/>
        <w:ind w:left="748" w:right="480"/>
        <w:rPr>
          <w:rFonts w:ascii="Times New Roman" w:hAnsi="Times New Roman"/>
          <w:i/>
          <w:iCs/>
          <w:spacing w:val="12"/>
          <w:sz w:val="28"/>
          <w:szCs w:val="24"/>
        </w:rPr>
      </w:pPr>
    </w:p>
    <w:p w:rsidR="0006027F" w:rsidRDefault="0006027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06027F" w:rsidRDefault="0006027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AD4C2F" w:rsidRDefault="00AD4C2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06027F" w:rsidRDefault="0006027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  <w:sz w:val="24"/>
          <w:lang w:val="ru-MO"/>
        </w:rPr>
      </w:pPr>
      <w:r>
        <w:rPr>
          <w:rFonts w:ascii="Times New Roman" w:hAnsi="Times New Roman" w:cs="Times New Roman"/>
          <w:i/>
          <w:iCs/>
        </w:rPr>
        <w:t xml:space="preserve">Мнение </w:t>
      </w:r>
      <w:r>
        <w:rPr>
          <w:rFonts w:ascii="Times New Roman" w:hAnsi="Times New Roman" w:cs="Times New Roman"/>
          <w:i/>
          <w:iCs/>
          <w:lang w:val="ru-MO"/>
        </w:rPr>
        <w:t>редакции</w:t>
      </w:r>
      <w:r>
        <w:rPr>
          <w:rFonts w:ascii="Times New Roman" w:hAnsi="Times New Roman" w:cs="Times New Roman"/>
          <w:i/>
          <w:iCs/>
        </w:rPr>
        <w:t xml:space="preserve"> может не совпадать с мнением автора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06027F" w:rsidRDefault="0006027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 w:cs="Times New Roman"/>
          <w:i/>
          <w:iCs/>
          <w:sz w:val="24"/>
          <w:lang w:val="ru-MO"/>
        </w:rPr>
      </w:pPr>
    </w:p>
    <w:p w:rsidR="0006027F" w:rsidRDefault="0006027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ru-MO"/>
        </w:rPr>
        <w:t>Выпускающая редакция ИБ МСУ — Ассоциация сибирских и дальневосточных городов:</w:t>
      </w:r>
    </w:p>
    <w:p w:rsidR="0006027F" w:rsidRDefault="0006027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 w:cs="Times New Roman"/>
          <w:i/>
          <w:iCs/>
        </w:rPr>
      </w:pPr>
    </w:p>
    <w:p w:rsidR="0006027F" w:rsidRDefault="0006027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Главный редактор — Малов Кирилл Владимирович</w:t>
      </w:r>
    </w:p>
    <w:p w:rsidR="0006027F" w:rsidRDefault="0006027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Выпускающий редактор — Семёнов Сергей Александрович</w:t>
      </w:r>
    </w:p>
    <w:p w:rsidR="0006027F" w:rsidRDefault="0006027F">
      <w:pPr>
        <w:pStyle w:val="ac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>Тел.: (383) 223-85-00, факс: (383) 227-11-08</w:t>
      </w:r>
    </w:p>
    <w:p w:rsidR="0006027F" w:rsidRDefault="0006027F">
      <w:pPr>
        <w:pStyle w:val="ac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en-US"/>
        </w:rPr>
        <w:t>E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  <w:lang w:val="en-US"/>
        </w:rPr>
        <w:t>mail</w:t>
      </w:r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  <w:lang w:val="en-US"/>
        </w:rPr>
        <w:t>press</w:t>
      </w:r>
      <w:r>
        <w:rPr>
          <w:rFonts w:ascii="Times New Roman" w:hAnsi="Times New Roman" w:cs="Times New Roman"/>
          <w:i/>
          <w:iCs/>
        </w:rPr>
        <w:t>@</w:t>
      </w:r>
      <w:r>
        <w:rPr>
          <w:rFonts w:ascii="Times New Roman" w:hAnsi="Times New Roman" w:cs="Times New Roman"/>
          <w:i/>
          <w:iCs/>
          <w:lang w:val="en-US"/>
        </w:rPr>
        <w:t>asdg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  <w:lang w:val="en-US"/>
        </w:rPr>
        <w:t>ru</w:t>
      </w:r>
    </w:p>
    <w:p w:rsidR="0006027F" w:rsidRDefault="0006027F">
      <w:pPr>
        <w:pStyle w:val="ac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Адрес: 630099, г. Новосибирск, ул. Вокзальная магистраль, 16, </w:t>
      </w:r>
    </w:p>
    <w:p w:rsidR="0006027F" w:rsidRDefault="0006027F">
      <w:pPr>
        <w:pStyle w:val="ac"/>
        <w:rPr>
          <w:rFonts w:ascii="Times New Roman" w:hAnsi="Times New Roman" w:cs="Times New Roman"/>
          <w:lang w:val="ru-MO"/>
        </w:rPr>
      </w:pPr>
      <w:r>
        <w:rPr>
          <w:rFonts w:ascii="Times New Roman" w:hAnsi="Times New Roman" w:cs="Times New Roman"/>
          <w:i/>
          <w:iCs/>
        </w:rPr>
        <w:t>Исполнительная дирекция Асс</w:t>
      </w:r>
      <w:r>
        <w:rPr>
          <w:rFonts w:ascii="Times New Roman" w:hAnsi="Times New Roman" w:cs="Times New Roman"/>
          <w:i/>
          <w:iCs/>
        </w:rPr>
        <w:t>о</w:t>
      </w:r>
      <w:r>
        <w:rPr>
          <w:rFonts w:ascii="Times New Roman" w:hAnsi="Times New Roman" w:cs="Times New Roman"/>
          <w:i/>
          <w:iCs/>
        </w:rPr>
        <w:t>циации сибирских и дальневосточных городов</w:t>
      </w:r>
    </w:p>
    <w:p w:rsidR="0006027F" w:rsidRDefault="0006027F">
      <w:pPr>
        <w:pStyle w:val="ab"/>
        <w:rPr>
          <w:lang w:val="ru-MO"/>
        </w:rPr>
      </w:pPr>
    </w:p>
    <w:sectPr w:rsidR="0006027F">
      <w:headerReference w:type="even" r:id="rId21"/>
      <w:type w:val="continuous"/>
      <w:pgSz w:w="11906" w:h="16838" w:code="9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85" w:rsidRDefault="00767785">
      <w:r>
        <w:separator/>
      </w:r>
    </w:p>
  </w:endnote>
  <w:endnote w:type="continuationSeparator" w:id="0">
    <w:p w:rsidR="00767785" w:rsidRDefault="0076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5040"/>
      <w:gridCol w:w="5220"/>
    </w:tblGrid>
    <w:tr w:rsidR="00767785">
      <w:tblPrEx>
        <w:tblCellMar>
          <w:top w:w="0" w:type="dxa"/>
          <w:bottom w:w="0" w:type="dxa"/>
        </w:tblCellMar>
      </w:tblPrEx>
      <w:tc>
        <w:tcPr>
          <w:tcW w:w="5040" w:type="dxa"/>
          <w:tcBorders>
            <w:top w:val="single" w:sz="4" w:space="0" w:color="auto"/>
          </w:tcBorders>
        </w:tcPr>
        <w:p w:rsidR="00767785" w:rsidRDefault="00767785">
          <w:pPr>
            <w:pStyle w:val="a6"/>
            <w:rPr>
              <w:rFonts w:ascii="Arial" w:hAnsi="Arial" w:cs="Arial"/>
              <w:color w:val="31849B"/>
              <w:sz w:val="18"/>
              <w:szCs w:val="16"/>
              <w:lang w:val="ru-MO"/>
            </w:rPr>
          </w:pPr>
        </w:p>
      </w:tc>
      <w:tc>
        <w:tcPr>
          <w:tcW w:w="5220" w:type="dxa"/>
          <w:tcBorders>
            <w:top w:val="single" w:sz="4" w:space="0" w:color="auto"/>
          </w:tcBorders>
        </w:tcPr>
        <w:p w:rsidR="00767785" w:rsidRDefault="00767785">
          <w:pPr>
            <w:pStyle w:val="a6"/>
            <w:jc w:val="right"/>
            <w:rPr>
              <w:rFonts w:ascii="Arial" w:hAnsi="Arial" w:cs="Arial"/>
              <w:color w:val="31849B"/>
              <w:sz w:val="18"/>
              <w:szCs w:val="16"/>
              <w:lang w:val="en-US"/>
            </w:rPr>
          </w:pPr>
        </w:p>
      </w:tc>
    </w:tr>
  </w:tbl>
  <w:p w:rsidR="00767785" w:rsidRDefault="00767785" w:rsidP="00520BFB">
    <w:pPr>
      <w:pStyle w:val="a6"/>
      <w:jc w:val="center"/>
      <w:rPr>
        <w:rFonts w:ascii="Arial" w:hAnsi="Arial" w:cs="Arial"/>
        <w:sz w:val="18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5040"/>
      <w:gridCol w:w="5220"/>
    </w:tblGrid>
    <w:tr w:rsidR="00767785">
      <w:tblPrEx>
        <w:tblCellMar>
          <w:top w:w="0" w:type="dxa"/>
          <w:bottom w:w="0" w:type="dxa"/>
        </w:tblCellMar>
      </w:tblPrEx>
      <w:tc>
        <w:tcPr>
          <w:tcW w:w="5040" w:type="dxa"/>
          <w:tcBorders>
            <w:top w:val="single" w:sz="4" w:space="0" w:color="auto"/>
          </w:tcBorders>
        </w:tcPr>
        <w:p w:rsidR="00767785" w:rsidRDefault="00767785">
          <w:pPr>
            <w:pStyle w:val="a6"/>
            <w:rPr>
              <w:b/>
              <w:bCs/>
              <w:color w:val="31849B"/>
              <w:spacing w:val="-4"/>
              <w:sz w:val="20"/>
              <w:szCs w:val="16"/>
              <w:lang w:val="ru-MO"/>
            </w:rPr>
          </w:pPr>
          <w:r>
            <w:rPr>
              <w:b/>
              <w:bCs/>
              <w:color w:val="31849B"/>
              <w:sz w:val="20"/>
              <w:szCs w:val="16"/>
              <w:lang w:val="ru-MO"/>
            </w:rPr>
            <w:t>ОКМО</w:t>
          </w:r>
        </w:p>
        <w:p w:rsidR="00767785" w:rsidRDefault="00767785">
          <w:pPr>
            <w:pStyle w:val="a6"/>
            <w:rPr>
              <w:color w:val="31849B"/>
              <w:sz w:val="18"/>
              <w:szCs w:val="16"/>
            </w:rPr>
          </w:pPr>
          <w:r>
            <w:rPr>
              <w:color w:val="31849B"/>
              <w:sz w:val="18"/>
              <w:szCs w:val="16"/>
            </w:rPr>
            <w:t>1</w:t>
          </w:r>
          <w:r>
            <w:rPr>
              <w:color w:val="31849B"/>
              <w:sz w:val="18"/>
              <w:szCs w:val="16"/>
              <w:lang w:val="ru-MO"/>
            </w:rPr>
            <w:t xml:space="preserve">19606 </w:t>
          </w:r>
          <w:r>
            <w:rPr>
              <w:color w:val="31849B"/>
              <w:sz w:val="18"/>
              <w:szCs w:val="16"/>
            </w:rPr>
            <w:t xml:space="preserve"> г. Москва, </w:t>
          </w:r>
          <w:r>
            <w:rPr>
              <w:color w:val="31849B"/>
              <w:sz w:val="18"/>
              <w:szCs w:val="16"/>
              <w:lang w:val="ru-MO"/>
            </w:rPr>
            <w:t xml:space="preserve">пр-т </w:t>
          </w:r>
          <w:r>
            <w:rPr>
              <w:color w:val="31849B"/>
              <w:sz w:val="18"/>
              <w:szCs w:val="16"/>
            </w:rPr>
            <w:t>Вернадского</w:t>
          </w:r>
          <w:r>
            <w:rPr>
              <w:color w:val="31849B"/>
              <w:sz w:val="18"/>
              <w:szCs w:val="16"/>
              <w:lang w:val="ru-MO"/>
            </w:rPr>
            <w:t>, д.84, корп. 8, оф.420</w:t>
          </w:r>
        </w:p>
        <w:p w:rsidR="00767785" w:rsidRDefault="00767785">
          <w:pPr>
            <w:pStyle w:val="a6"/>
            <w:rPr>
              <w:color w:val="31849B"/>
              <w:sz w:val="18"/>
              <w:szCs w:val="16"/>
            </w:rPr>
          </w:pPr>
          <w:r>
            <w:rPr>
              <w:color w:val="31849B"/>
              <w:sz w:val="18"/>
              <w:szCs w:val="16"/>
            </w:rPr>
            <w:t>Тел. (499) 956-98-04, факс (499) 956-09-23</w:t>
          </w:r>
        </w:p>
        <w:p w:rsidR="00767785" w:rsidRDefault="00767785">
          <w:pPr>
            <w:pStyle w:val="a6"/>
            <w:rPr>
              <w:color w:val="31849B"/>
              <w:sz w:val="18"/>
              <w:szCs w:val="16"/>
              <w:lang w:val="ru-MO"/>
            </w:rPr>
          </w:pPr>
          <w:hyperlink r:id="rId1" w:history="1">
            <w:r>
              <w:rPr>
                <w:rStyle w:val="a7"/>
                <w:color w:val="3366FF"/>
                <w:sz w:val="18"/>
                <w:szCs w:val="16"/>
                <w:lang w:val="en-US"/>
              </w:rPr>
              <w:t>OFFICE</w:t>
            </w:r>
            <w:r>
              <w:rPr>
                <w:rStyle w:val="a7"/>
                <w:color w:val="3366FF"/>
                <w:sz w:val="18"/>
                <w:szCs w:val="16"/>
              </w:rPr>
              <w:t>@</w:t>
            </w:r>
            <w:r>
              <w:rPr>
                <w:rStyle w:val="a7"/>
                <w:color w:val="3366FF"/>
                <w:sz w:val="18"/>
                <w:szCs w:val="16"/>
                <w:lang w:val="en-US"/>
              </w:rPr>
              <w:t>RNCM</w:t>
            </w:r>
            <w:r>
              <w:rPr>
                <w:rStyle w:val="a7"/>
                <w:color w:val="3366FF"/>
                <w:sz w:val="18"/>
                <w:szCs w:val="16"/>
              </w:rPr>
              <w:t>.</w:t>
            </w:r>
            <w:r>
              <w:rPr>
                <w:rStyle w:val="a7"/>
                <w:color w:val="3366FF"/>
                <w:sz w:val="18"/>
                <w:szCs w:val="16"/>
                <w:lang w:val="en-US"/>
              </w:rPr>
              <w:t>RU</w:t>
            </w:r>
          </w:hyperlink>
          <w:r>
            <w:rPr>
              <w:color w:val="31849B"/>
              <w:sz w:val="18"/>
              <w:szCs w:val="16"/>
            </w:rPr>
            <w:t xml:space="preserve">, </w:t>
          </w:r>
          <w:hyperlink r:id="rId2" w:history="1">
            <w:r>
              <w:rPr>
                <w:rStyle w:val="a7"/>
                <w:color w:val="31849B"/>
                <w:sz w:val="18"/>
                <w:szCs w:val="16"/>
                <w:lang w:val="en-US"/>
              </w:rPr>
              <w:t>WWW</w:t>
            </w:r>
            <w:r>
              <w:rPr>
                <w:rStyle w:val="a7"/>
                <w:color w:val="31849B"/>
                <w:sz w:val="18"/>
                <w:szCs w:val="16"/>
              </w:rPr>
              <w:t>.</w:t>
            </w:r>
            <w:r>
              <w:rPr>
                <w:rStyle w:val="a7"/>
                <w:color w:val="31849B"/>
                <w:sz w:val="18"/>
                <w:szCs w:val="16"/>
                <w:lang w:val="en-US"/>
              </w:rPr>
              <w:t>RNCM</w:t>
            </w:r>
            <w:r>
              <w:rPr>
                <w:rStyle w:val="a7"/>
                <w:color w:val="31849B"/>
                <w:sz w:val="18"/>
                <w:szCs w:val="16"/>
              </w:rPr>
              <w:t>.</w:t>
            </w:r>
            <w:r>
              <w:rPr>
                <w:rStyle w:val="a7"/>
                <w:color w:val="31849B"/>
                <w:sz w:val="18"/>
                <w:szCs w:val="16"/>
                <w:lang w:val="en-US"/>
              </w:rPr>
              <w:t>RU</w:t>
            </w:r>
          </w:hyperlink>
        </w:p>
      </w:tc>
      <w:tc>
        <w:tcPr>
          <w:tcW w:w="5220" w:type="dxa"/>
          <w:tcBorders>
            <w:top w:val="single" w:sz="4" w:space="0" w:color="auto"/>
          </w:tcBorders>
        </w:tcPr>
        <w:p w:rsidR="00767785" w:rsidRDefault="00767785">
          <w:pPr>
            <w:pStyle w:val="a4"/>
            <w:jc w:val="right"/>
            <w:rPr>
              <w:b/>
              <w:bCs/>
              <w:color w:val="31849B"/>
              <w:sz w:val="20"/>
              <w:szCs w:val="16"/>
              <w:lang w:val="ru-MO"/>
            </w:rPr>
          </w:pPr>
          <w:r>
            <w:rPr>
              <w:b/>
              <w:bCs/>
              <w:color w:val="31849B"/>
              <w:sz w:val="20"/>
              <w:szCs w:val="16"/>
              <w:lang w:val="ru-MO"/>
            </w:rPr>
            <w:t>АСДГ</w:t>
          </w:r>
        </w:p>
        <w:p w:rsidR="00767785" w:rsidRDefault="00767785">
          <w:pPr>
            <w:pStyle w:val="a4"/>
            <w:jc w:val="right"/>
            <w:rPr>
              <w:color w:val="31849B"/>
              <w:sz w:val="18"/>
              <w:szCs w:val="12"/>
            </w:rPr>
          </w:pPr>
          <w:r>
            <w:rPr>
              <w:color w:val="31849B"/>
              <w:sz w:val="18"/>
              <w:szCs w:val="12"/>
            </w:rPr>
            <w:t>630099 г. Новосибирск, ул. Вокзальная магистраль, 16</w:t>
          </w:r>
        </w:p>
        <w:p w:rsidR="00767785" w:rsidRDefault="00767785">
          <w:pPr>
            <w:pStyle w:val="a6"/>
            <w:jc w:val="right"/>
            <w:rPr>
              <w:color w:val="31849B"/>
              <w:sz w:val="18"/>
              <w:szCs w:val="12"/>
              <w:lang w:val="ru-MO"/>
            </w:rPr>
          </w:pPr>
          <w:r>
            <w:rPr>
              <w:color w:val="31849B"/>
              <w:sz w:val="18"/>
              <w:szCs w:val="12"/>
            </w:rPr>
            <w:t>Тел</w:t>
          </w:r>
          <w:r>
            <w:rPr>
              <w:color w:val="31849B"/>
              <w:sz w:val="18"/>
              <w:szCs w:val="12"/>
              <w:lang w:val="ru-MO"/>
            </w:rPr>
            <w:t xml:space="preserve">. </w:t>
          </w:r>
          <w:r>
            <w:rPr>
              <w:color w:val="31849B"/>
              <w:sz w:val="18"/>
              <w:szCs w:val="12"/>
            </w:rPr>
            <w:t>(383) 223-85-00, факс 227-11-08</w:t>
          </w:r>
          <w:r>
            <w:rPr>
              <w:color w:val="31849B"/>
              <w:sz w:val="18"/>
              <w:szCs w:val="12"/>
              <w:lang w:val="ru-MO"/>
            </w:rPr>
            <w:t xml:space="preserve"> </w:t>
          </w:r>
        </w:p>
        <w:p w:rsidR="00767785" w:rsidRDefault="00767785">
          <w:pPr>
            <w:pStyle w:val="a6"/>
            <w:jc w:val="right"/>
            <w:rPr>
              <w:color w:val="31849B"/>
              <w:sz w:val="18"/>
              <w:szCs w:val="16"/>
              <w:lang w:val="en-US"/>
            </w:rPr>
          </w:pPr>
          <w:hyperlink r:id="rId3" w:history="1">
            <w:r>
              <w:rPr>
                <w:rStyle w:val="a7"/>
                <w:color w:val="3366FF"/>
                <w:sz w:val="18"/>
                <w:szCs w:val="12"/>
                <w:lang w:val="en-US"/>
              </w:rPr>
              <w:t>PRESS@ASDG.RU</w:t>
            </w:r>
          </w:hyperlink>
          <w:r>
            <w:rPr>
              <w:color w:val="31849B"/>
              <w:sz w:val="18"/>
              <w:szCs w:val="12"/>
              <w:lang w:val="en-US"/>
            </w:rPr>
            <w:t xml:space="preserve">, </w:t>
          </w:r>
          <w:hyperlink r:id="rId4" w:history="1">
            <w:r>
              <w:rPr>
                <w:rStyle w:val="a7"/>
                <w:color w:val="31849B"/>
                <w:sz w:val="18"/>
                <w:szCs w:val="12"/>
                <w:lang w:val="en-US"/>
              </w:rPr>
              <w:t>WWW.ASDG.RU</w:t>
            </w:r>
          </w:hyperlink>
        </w:p>
      </w:tc>
    </w:tr>
  </w:tbl>
  <w:p w:rsidR="00767785" w:rsidRDefault="00767785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85" w:rsidRDefault="00767785">
      <w:r>
        <w:separator/>
      </w:r>
    </w:p>
  </w:footnote>
  <w:footnote w:type="continuationSeparator" w:id="0">
    <w:p w:rsidR="00767785" w:rsidRDefault="00767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85" w:rsidRDefault="00767785">
    <w:pPr>
      <w:pStyle w:val="a4"/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.55pt;margin-top:24.55pt;width:109pt;height:37.1pt;z-index:251658752;mso-position-horizontal-relative:page;mso-position-vertical-relative:page" filled="f" stroked="f">
          <v:textbox style="mso-next-textbox:#_x0000_s2057" inset=",7.2pt,,7.2pt">
            <w:txbxContent>
              <w:p w:rsidR="00767785" w:rsidRDefault="00767785">
                <w:pPr>
                  <w:rPr>
                    <w:rFonts w:ascii="Century Gothic" w:hAnsi="Century Gothic" w:cs="Arial"/>
                    <w:b/>
                    <w:bCs/>
                    <w:color w:val="FFFFFF"/>
                    <w:sz w:val="18"/>
                  </w:rPr>
                </w:pPr>
                <w:r>
                  <w:rPr>
                    <w:rFonts w:ascii="Century Gothic" w:hAnsi="Century Gothic" w:cs="Arial"/>
                    <w:b/>
                    <w:bCs/>
                    <w:color w:val="FFFFFF"/>
                    <w:sz w:val="18"/>
                  </w:rPr>
                  <w:t xml:space="preserve">СТР. </w:t>
                </w:r>
                <w:r>
                  <w:rPr>
                    <w:rFonts w:ascii="Century Gothic" w:hAnsi="Century Gothic" w:cs="Arial"/>
                    <w:b/>
                    <w:bCs/>
                    <w:color w:val="FFFFFF"/>
                    <w:sz w:val="18"/>
                  </w:rPr>
                  <w:fldChar w:fldCharType="begin"/>
                </w:r>
                <w:r>
                  <w:rPr>
                    <w:rFonts w:ascii="Century Gothic" w:hAnsi="Century Gothic" w:cs="Arial"/>
                    <w:b/>
                    <w:bCs/>
                    <w:color w:val="FFFFFF"/>
                    <w:sz w:val="18"/>
                  </w:rPr>
                  <w:instrText xml:space="preserve"> PAGE </w:instrText>
                </w:r>
                <w:r>
                  <w:rPr>
                    <w:rFonts w:ascii="Century Gothic" w:hAnsi="Century Gothic" w:cs="Arial"/>
                    <w:b/>
                    <w:bCs/>
                    <w:color w:val="FFFFFF"/>
                    <w:sz w:val="18"/>
                  </w:rPr>
                  <w:fldChar w:fldCharType="separate"/>
                </w:r>
                <w:r w:rsidR="00AD4C2F">
                  <w:rPr>
                    <w:rFonts w:ascii="Century Gothic" w:hAnsi="Century Gothic" w:cs="Arial"/>
                    <w:b/>
                    <w:bCs/>
                    <w:noProof/>
                    <w:color w:val="FFFFFF"/>
                    <w:sz w:val="18"/>
                  </w:rPr>
                  <w:t>41</w:t>
                </w:r>
                <w:r>
                  <w:rPr>
                    <w:rFonts w:ascii="Century Gothic" w:hAnsi="Century Gothic" w:cs="Arial"/>
                    <w:b/>
                    <w:bCs/>
                    <w:color w:val="FFFFFF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</w:rPr>
      <w:pict>
        <v:shape id="_x0000_s2059" type="#_x0000_t202" style="position:absolute;margin-left:270.55pt;margin-top:24.55pt;width:279pt;height:25.45pt;z-index:251659776;mso-position-horizontal-relative:page;mso-position-vertical-relative:page" filled="f" stroked="f">
          <v:textbox style="mso-next-textbox:#_x0000_s2059" inset=",7.2pt,,7.2pt">
            <w:txbxContent>
              <w:p w:rsidR="00767785" w:rsidRDefault="00767785">
                <w:pPr>
                  <w:jc w:val="right"/>
                  <w:rPr>
                    <w:rFonts w:ascii="Century Gothic" w:hAnsi="Century Gothic"/>
                    <w:b/>
                    <w:color w:val="FFFFFF"/>
                    <w:sz w:val="18"/>
                    <w:szCs w:val="18"/>
                    <w:lang w:val="ru-MO"/>
                  </w:rPr>
                </w:pPr>
                <w:r>
                  <w:rPr>
                    <w:rFonts w:ascii="Century Gothic" w:hAnsi="Century Gothic"/>
                    <w:b/>
                    <w:color w:val="FFFFFF"/>
                    <w:sz w:val="18"/>
                    <w:szCs w:val="18"/>
                    <w:lang w:val="ru-MO"/>
                  </w:rPr>
                  <w:t>ИНФОРМАЦИОННЫЙ БЮЛЛЕТЕНЬ МСУ</w:t>
                </w:r>
                <w:r>
                  <w:rPr>
                    <w:rFonts w:ascii="Century Gothic" w:hAnsi="Century Gothic"/>
                    <w:b/>
                    <w:vanish/>
                    <w:color w:val="FFFFFF"/>
                    <w:sz w:val="18"/>
                    <w:szCs w:val="18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FFFFFF"/>
                    <w:sz w:val="18"/>
                    <w:szCs w:val="18"/>
                    <w:lang w:val="ru-MO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FFFFFF"/>
                    <w:sz w:val="18"/>
                    <w:szCs w:val="18"/>
                  </w:rPr>
                  <w:t xml:space="preserve">№ </w:t>
                </w:r>
                <w:r>
                  <w:rPr>
                    <w:rFonts w:ascii="Century Gothic" w:hAnsi="Century Gothic"/>
                    <w:b/>
                    <w:color w:val="FFFFFF"/>
                    <w:sz w:val="18"/>
                    <w:szCs w:val="18"/>
                    <w:lang w:val="ru-MO"/>
                  </w:rPr>
                  <w:t>05</w:t>
                </w:r>
                <w:r>
                  <w:rPr>
                    <w:rFonts w:ascii="Century Gothic" w:hAnsi="Century Gothic"/>
                    <w:b/>
                    <w:color w:val="FFFFFF"/>
                    <w:sz w:val="18"/>
                    <w:szCs w:val="18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FFFFFF"/>
                    <w:sz w:val="18"/>
                    <w:szCs w:val="18"/>
                    <w:lang w:val="ru-MO"/>
                  </w:rPr>
                  <w:t>(307)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59690</wp:posOffset>
          </wp:positionV>
          <wp:extent cx="6477000" cy="295275"/>
          <wp:effectExtent l="19050" t="0" r="0" b="0"/>
          <wp:wrapNone/>
          <wp:docPr id="6" name="Рисунок 1" descr="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radi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8572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:rsidR="00767785" w:rsidRDefault="007677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85" w:rsidRDefault="00767785">
    <w:pPr>
      <w:pBdr>
        <w:bottom w:val="thinThickSmallGap" w:sz="18" w:space="6" w:color="4F81BD"/>
      </w:pBdr>
      <w:tabs>
        <w:tab w:val="left" w:pos="6300"/>
      </w:tabs>
      <w:rPr>
        <w:rFonts w:ascii="Arial" w:hAnsi="Arial" w:cs="Arial"/>
        <w:spacing w:val="20"/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4800600</wp:posOffset>
          </wp:positionH>
          <wp:positionV relativeFrom="paragraph">
            <wp:posOffset>-54610</wp:posOffset>
          </wp:positionV>
          <wp:extent cx="685800" cy="506095"/>
          <wp:effectExtent l="19050" t="0" r="0" b="0"/>
          <wp:wrapSquare wrapText="bothSides"/>
          <wp:docPr id="5" name="Рисунок 5" descr="АСДГ 210х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АСДГ 210х1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-125095</wp:posOffset>
          </wp:positionV>
          <wp:extent cx="3101340" cy="1231265"/>
          <wp:effectExtent l="19050" t="0" r="381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23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7785" w:rsidRDefault="00767785">
    <w:pPr>
      <w:pBdr>
        <w:bottom w:val="thinThickSmallGap" w:sz="18" w:space="6" w:color="4F81BD"/>
      </w:pBdr>
      <w:jc w:val="right"/>
      <w:rPr>
        <w:rFonts w:ascii="Arial" w:hAnsi="Arial" w:cs="Arial"/>
        <w:spacing w:val="20"/>
        <w:sz w:val="18"/>
        <w:szCs w:val="18"/>
      </w:rPr>
    </w:pPr>
  </w:p>
  <w:p w:rsidR="00767785" w:rsidRDefault="00767785">
    <w:pPr>
      <w:pBdr>
        <w:bottom w:val="thinThickSmallGap" w:sz="18" w:space="6" w:color="4F81BD"/>
      </w:pBdr>
      <w:rPr>
        <w:rFonts w:ascii="Arial" w:hAnsi="Arial" w:cs="Arial"/>
        <w:spacing w:val="20"/>
        <w:sz w:val="32"/>
        <w:szCs w:val="18"/>
      </w:rPr>
    </w:pPr>
  </w:p>
  <w:p w:rsidR="00767785" w:rsidRDefault="00767785">
    <w:pPr>
      <w:pStyle w:val="2"/>
      <w:ind w:firstLine="5040"/>
      <w:jc w:val="center"/>
      <w:rPr>
        <w:sz w:val="24"/>
      </w:rPr>
    </w:pPr>
    <w:r>
      <w:rPr>
        <w:sz w:val="24"/>
        <w:lang w:val="ru-MO"/>
      </w:rPr>
      <w:t xml:space="preserve">                  </w:t>
    </w:r>
    <w:r>
      <w:rPr>
        <w:sz w:val="24"/>
      </w:rPr>
      <w:t xml:space="preserve">АССОЦИАЦИЯ </w:t>
    </w:r>
    <w:proofErr w:type="gramStart"/>
    <w:r>
      <w:rPr>
        <w:sz w:val="24"/>
      </w:rPr>
      <w:t>СИБИРСКИХ</w:t>
    </w:r>
    <w:proofErr w:type="gramEnd"/>
    <w:r>
      <w:rPr>
        <w:sz w:val="24"/>
      </w:rPr>
      <w:t xml:space="preserve"> И</w:t>
    </w:r>
  </w:p>
  <w:p w:rsidR="00767785" w:rsidRDefault="00767785">
    <w:pPr>
      <w:pStyle w:val="2"/>
      <w:ind w:firstLine="5040"/>
      <w:jc w:val="center"/>
      <w:rPr>
        <w:sz w:val="24"/>
        <w:lang w:val="ru-MO"/>
      </w:rPr>
    </w:pPr>
    <w:r>
      <w:rPr>
        <w:sz w:val="24"/>
        <w:lang w:val="ru-MO"/>
      </w:rPr>
      <w:t xml:space="preserve">                   </w:t>
    </w:r>
    <w:r>
      <w:rPr>
        <w:sz w:val="24"/>
      </w:rPr>
      <w:t>ДАЛЬНЕВОСТОЧНЫХ ГОРОДОВ</w:t>
    </w:r>
  </w:p>
  <w:p w:rsidR="00767785" w:rsidRDefault="00767785">
    <w:pPr>
      <w:rPr>
        <w:rFonts w:ascii="Arial" w:hAnsi="Arial" w:cs="Arial"/>
        <w:sz w:val="6"/>
        <w:lang w:val="ru-M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85" w:rsidRDefault="0076778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85" w:rsidRDefault="00767785">
    <w:pPr>
      <w:pBdr>
        <w:bottom w:val="thinThickSmallGap" w:sz="18" w:space="6" w:color="4F81BD"/>
      </w:pBdr>
      <w:tabs>
        <w:tab w:val="left" w:pos="6300"/>
      </w:tabs>
      <w:rPr>
        <w:rFonts w:ascii="Arial" w:hAnsi="Arial" w:cs="Arial"/>
        <w:spacing w:val="20"/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62848" behindDoc="0" locked="0" layoutInCell="1" allowOverlap="0">
          <wp:simplePos x="0" y="0"/>
          <wp:positionH relativeFrom="column">
            <wp:posOffset>4800600</wp:posOffset>
          </wp:positionH>
          <wp:positionV relativeFrom="paragraph">
            <wp:posOffset>-54610</wp:posOffset>
          </wp:positionV>
          <wp:extent cx="685800" cy="506095"/>
          <wp:effectExtent l="19050" t="0" r="0" b="0"/>
          <wp:wrapSquare wrapText="bothSides"/>
          <wp:docPr id="8" name="Рисунок 5" descr="АСДГ 210х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АСДГ 210х1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-125095</wp:posOffset>
          </wp:positionV>
          <wp:extent cx="3101340" cy="1231265"/>
          <wp:effectExtent l="19050" t="0" r="3810" b="0"/>
          <wp:wrapNone/>
          <wp:docPr id="10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23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7785" w:rsidRDefault="00767785">
    <w:pPr>
      <w:pBdr>
        <w:bottom w:val="thinThickSmallGap" w:sz="18" w:space="6" w:color="4F81BD"/>
      </w:pBdr>
      <w:jc w:val="right"/>
      <w:rPr>
        <w:rFonts w:ascii="Arial" w:hAnsi="Arial" w:cs="Arial"/>
        <w:spacing w:val="20"/>
        <w:sz w:val="18"/>
        <w:szCs w:val="18"/>
      </w:rPr>
    </w:pPr>
  </w:p>
  <w:p w:rsidR="00767785" w:rsidRDefault="00767785">
    <w:pPr>
      <w:pBdr>
        <w:bottom w:val="thinThickSmallGap" w:sz="18" w:space="6" w:color="4F81BD"/>
      </w:pBdr>
      <w:rPr>
        <w:rFonts w:ascii="Arial" w:hAnsi="Arial" w:cs="Arial"/>
        <w:spacing w:val="20"/>
        <w:sz w:val="32"/>
        <w:szCs w:val="18"/>
      </w:rPr>
    </w:pPr>
  </w:p>
  <w:p w:rsidR="00767785" w:rsidRDefault="00767785">
    <w:pPr>
      <w:pStyle w:val="2"/>
      <w:ind w:firstLine="5040"/>
      <w:jc w:val="center"/>
      <w:rPr>
        <w:sz w:val="24"/>
      </w:rPr>
    </w:pPr>
    <w:r>
      <w:rPr>
        <w:sz w:val="24"/>
        <w:lang w:val="ru-MO"/>
      </w:rPr>
      <w:t xml:space="preserve">                  </w:t>
    </w:r>
    <w:r>
      <w:rPr>
        <w:sz w:val="24"/>
      </w:rPr>
      <w:t xml:space="preserve">АССОЦИАЦИЯ </w:t>
    </w:r>
    <w:proofErr w:type="gramStart"/>
    <w:r>
      <w:rPr>
        <w:sz w:val="24"/>
      </w:rPr>
      <w:t>СИБИРСКИХ</w:t>
    </w:r>
    <w:proofErr w:type="gramEnd"/>
    <w:r>
      <w:rPr>
        <w:sz w:val="24"/>
      </w:rPr>
      <w:t xml:space="preserve"> И</w:t>
    </w:r>
  </w:p>
  <w:p w:rsidR="00767785" w:rsidRDefault="00767785">
    <w:pPr>
      <w:pStyle w:val="2"/>
      <w:ind w:firstLine="5040"/>
      <w:jc w:val="center"/>
      <w:rPr>
        <w:sz w:val="24"/>
        <w:lang w:val="ru-MO"/>
      </w:rPr>
    </w:pPr>
    <w:r>
      <w:rPr>
        <w:sz w:val="24"/>
        <w:lang w:val="ru-MO"/>
      </w:rPr>
      <w:t xml:space="preserve">                   </w:t>
    </w:r>
    <w:r>
      <w:rPr>
        <w:sz w:val="24"/>
      </w:rPr>
      <w:t>ДАЛЬНЕВОСТОЧНЫХ ГОРОДОВ</w:t>
    </w:r>
  </w:p>
  <w:p w:rsidR="00767785" w:rsidRDefault="00767785">
    <w:pPr>
      <w:rPr>
        <w:rFonts w:ascii="Arial" w:hAnsi="Arial" w:cs="Arial"/>
        <w:sz w:val="6"/>
        <w:lang w:val="ru-MO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85" w:rsidRDefault="007677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299"/>
    <w:multiLevelType w:val="hybridMultilevel"/>
    <w:tmpl w:val="0B507644"/>
    <w:lvl w:ilvl="0" w:tplc="BA3C2FE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04E212D8"/>
    <w:multiLevelType w:val="multilevel"/>
    <w:tmpl w:val="248A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D686D"/>
    <w:multiLevelType w:val="multilevel"/>
    <w:tmpl w:val="62F0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A3C11"/>
    <w:multiLevelType w:val="hybridMultilevel"/>
    <w:tmpl w:val="17D6DD1C"/>
    <w:lvl w:ilvl="0" w:tplc="A3B022BA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57F40"/>
    <w:multiLevelType w:val="multilevel"/>
    <w:tmpl w:val="3980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A019B"/>
    <w:multiLevelType w:val="hybridMultilevel"/>
    <w:tmpl w:val="86BC3F2A"/>
    <w:lvl w:ilvl="0" w:tplc="0419000D">
      <w:start w:val="1"/>
      <w:numFmt w:val="bullet"/>
      <w:lvlText w:val="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6">
    <w:nsid w:val="4CEE1ACF"/>
    <w:multiLevelType w:val="multilevel"/>
    <w:tmpl w:val="372C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E1CCE"/>
    <w:multiLevelType w:val="multilevel"/>
    <w:tmpl w:val="74CA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F32E0"/>
    <w:multiLevelType w:val="multilevel"/>
    <w:tmpl w:val="04A6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1374A"/>
    <w:multiLevelType w:val="hybridMultilevel"/>
    <w:tmpl w:val="17D6DD1C"/>
    <w:lvl w:ilvl="0" w:tplc="6E40E7E4">
      <w:start w:val="1"/>
      <w:numFmt w:val="bullet"/>
      <w:lvlText w:val="•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4241"/>
    <w:rsid w:val="00005E24"/>
    <w:rsid w:val="00037FF1"/>
    <w:rsid w:val="00042B23"/>
    <w:rsid w:val="0006027F"/>
    <w:rsid w:val="00087D35"/>
    <w:rsid w:val="00096228"/>
    <w:rsid w:val="000A1C19"/>
    <w:rsid w:val="000B0783"/>
    <w:rsid w:val="000B5563"/>
    <w:rsid w:val="000C189E"/>
    <w:rsid w:val="000F39F9"/>
    <w:rsid w:val="000F6358"/>
    <w:rsid w:val="0010271E"/>
    <w:rsid w:val="00110E00"/>
    <w:rsid w:val="00130DBA"/>
    <w:rsid w:val="0014709E"/>
    <w:rsid w:val="00194D23"/>
    <w:rsid w:val="001A5CB5"/>
    <w:rsid w:val="001B0036"/>
    <w:rsid w:val="001B7C43"/>
    <w:rsid w:val="001C14F4"/>
    <w:rsid w:val="001E433B"/>
    <w:rsid w:val="00224DF8"/>
    <w:rsid w:val="00266B85"/>
    <w:rsid w:val="00272219"/>
    <w:rsid w:val="00281D2B"/>
    <w:rsid w:val="002C1CD5"/>
    <w:rsid w:val="002F79AD"/>
    <w:rsid w:val="003044FB"/>
    <w:rsid w:val="00317F88"/>
    <w:rsid w:val="003873A8"/>
    <w:rsid w:val="003A0D5A"/>
    <w:rsid w:val="003B2D36"/>
    <w:rsid w:val="003B5C63"/>
    <w:rsid w:val="003E4241"/>
    <w:rsid w:val="00423890"/>
    <w:rsid w:val="00423C3F"/>
    <w:rsid w:val="00430F57"/>
    <w:rsid w:val="004879A7"/>
    <w:rsid w:val="004904F6"/>
    <w:rsid w:val="0049159B"/>
    <w:rsid w:val="004C3053"/>
    <w:rsid w:val="00520BFB"/>
    <w:rsid w:val="00525684"/>
    <w:rsid w:val="00545E72"/>
    <w:rsid w:val="00577DB8"/>
    <w:rsid w:val="005845DF"/>
    <w:rsid w:val="00596491"/>
    <w:rsid w:val="005A216E"/>
    <w:rsid w:val="005A67DF"/>
    <w:rsid w:val="00603B3F"/>
    <w:rsid w:val="00616961"/>
    <w:rsid w:val="0064031D"/>
    <w:rsid w:val="006D0C6E"/>
    <w:rsid w:val="007030CF"/>
    <w:rsid w:val="00726124"/>
    <w:rsid w:val="00727230"/>
    <w:rsid w:val="00767785"/>
    <w:rsid w:val="007A5215"/>
    <w:rsid w:val="007B0919"/>
    <w:rsid w:val="007F1D64"/>
    <w:rsid w:val="00801D7C"/>
    <w:rsid w:val="008974D6"/>
    <w:rsid w:val="00897582"/>
    <w:rsid w:val="008F40C9"/>
    <w:rsid w:val="00907D77"/>
    <w:rsid w:val="0093153E"/>
    <w:rsid w:val="00951831"/>
    <w:rsid w:val="00972742"/>
    <w:rsid w:val="009B6CF2"/>
    <w:rsid w:val="009C062D"/>
    <w:rsid w:val="009D00F7"/>
    <w:rsid w:val="00A0423D"/>
    <w:rsid w:val="00A610EC"/>
    <w:rsid w:val="00A61A5C"/>
    <w:rsid w:val="00A75C62"/>
    <w:rsid w:val="00A8173A"/>
    <w:rsid w:val="00AC0844"/>
    <w:rsid w:val="00AC1E27"/>
    <w:rsid w:val="00AC33D5"/>
    <w:rsid w:val="00AD17D1"/>
    <w:rsid w:val="00AD4C2F"/>
    <w:rsid w:val="00AD5B69"/>
    <w:rsid w:val="00AD6F78"/>
    <w:rsid w:val="00AF1ECC"/>
    <w:rsid w:val="00AF472A"/>
    <w:rsid w:val="00B53DA8"/>
    <w:rsid w:val="00BA2BE2"/>
    <w:rsid w:val="00BB4C83"/>
    <w:rsid w:val="00BE02D3"/>
    <w:rsid w:val="00BE7580"/>
    <w:rsid w:val="00C64964"/>
    <w:rsid w:val="00C83039"/>
    <w:rsid w:val="00CA358A"/>
    <w:rsid w:val="00CF515E"/>
    <w:rsid w:val="00D0181D"/>
    <w:rsid w:val="00D03F53"/>
    <w:rsid w:val="00D26756"/>
    <w:rsid w:val="00D317AC"/>
    <w:rsid w:val="00D84A7A"/>
    <w:rsid w:val="00DD700D"/>
    <w:rsid w:val="00E04414"/>
    <w:rsid w:val="00E84926"/>
    <w:rsid w:val="00E952EA"/>
    <w:rsid w:val="00EA7B5A"/>
    <w:rsid w:val="00EF5B7F"/>
    <w:rsid w:val="00F16A7B"/>
    <w:rsid w:val="00F91A9C"/>
    <w:rsid w:val="00FE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bottom w:val="thinThickSmallGap" w:sz="18" w:space="1" w:color="4F81BD"/>
      </w:pBdr>
      <w:ind w:firstLine="708"/>
      <w:jc w:val="center"/>
      <w:outlineLvl w:val="0"/>
    </w:pPr>
    <w:rPr>
      <w:rFonts w:ascii="Arial" w:hAnsi="Arial" w:cs="Arial"/>
      <w:b/>
      <w:bCs/>
      <w:spacing w:val="20"/>
      <w:szCs w:val="18"/>
    </w:rPr>
  </w:style>
  <w:style w:type="paragraph" w:styleId="2">
    <w:name w:val="heading 2"/>
    <w:basedOn w:val="a"/>
    <w:next w:val="a"/>
    <w:qFormat/>
    <w:pPr>
      <w:keepNext/>
      <w:pBdr>
        <w:bottom w:val="thinThickSmallGap" w:sz="18" w:space="6" w:color="4F81BD"/>
      </w:pBdr>
      <w:jc w:val="righ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ind w:left="-900"/>
      <w:jc w:val="both"/>
      <w:outlineLvl w:val="3"/>
    </w:pPr>
    <w:rPr>
      <w:rFonts w:ascii="Arial" w:eastAsia="Calibri" w:hAnsi="Arial" w:cs="Arial"/>
      <w:b/>
      <w:bCs/>
      <w:sz w:val="20"/>
      <w:szCs w:val="22"/>
      <w:lang w:eastAsia="en-US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spacing w:after="200" w:line="276" w:lineRule="auto"/>
      <w:outlineLvl w:val="5"/>
    </w:pPr>
    <w:rPr>
      <w:rFonts w:ascii="Arial" w:eastAsia="Calibri" w:hAnsi="Arial" w:cs="Arial"/>
      <w:b/>
      <w:bCs/>
      <w:sz w:val="20"/>
      <w:szCs w:val="22"/>
      <w:lang w:eastAsia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i/>
      <w:iCs/>
      <w:sz w:val="18"/>
      <w:szCs w:val="18"/>
    </w:rPr>
  </w:style>
  <w:style w:type="paragraph" w:styleId="8">
    <w:name w:val="heading 8"/>
    <w:basedOn w:val="a"/>
    <w:next w:val="a"/>
    <w:qFormat/>
    <w:pPr>
      <w:keepNext/>
      <w:pageBreakBefore/>
      <w:spacing w:before="240"/>
      <w:jc w:val="center"/>
      <w:outlineLvl w:val="7"/>
    </w:pPr>
    <w:rPr>
      <w:b/>
      <w:spacing w:val="1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semiHidden/>
    <w:pPr>
      <w:jc w:val="center"/>
    </w:pPr>
    <w:rPr>
      <w:rFonts w:ascii="Impact" w:hAnsi="Impact"/>
      <w:spacing w:val="100"/>
      <w:sz w:val="20"/>
      <w:szCs w:val="20"/>
    </w:rPr>
  </w:style>
  <w:style w:type="paragraph" w:styleId="30">
    <w:name w:val="Body Text 3"/>
    <w:basedOn w:val="a"/>
    <w:semiHidden/>
    <w:pPr>
      <w:jc w:val="center"/>
    </w:pPr>
    <w:rPr>
      <w:b/>
      <w:szCs w:val="20"/>
    </w:rPr>
  </w:style>
  <w:style w:type="paragraph" w:styleId="20">
    <w:name w:val="Body Text Indent 2"/>
    <w:basedOn w:val="a"/>
    <w:semiHidden/>
    <w:pPr>
      <w:ind w:firstLine="851"/>
      <w:jc w:val="both"/>
    </w:pPr>
    <w:rPr>
      <w:szCs w:val="20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sz w:val="24"/>
      <w:szCs w:val="24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customStyle="1" w:styleId="NewsletterDate">
    <w:name w:val="Newsletter Date"/>
    <w:basedOn w:val="a"/>
    <w:rPr>
      <w:rFonts w:ascii="Century Gothic" w:hAnsi="Century Gothic" w:cs="Century Gothic"/>
      <w:color w:val="3682A2"/>
      <w:sz w:val="22"/>
      <w:szCs w:val="22"/>
      <w:lang w:bidi="ru-RU"/>
    </w:rPr>
  </w:style>
  <w:style w:type="paragraph" w:customStyle="1" w:styleId="a9">
    <w:name w:val="Центральный заголовок"/>
    <w:basedOn w:val="1"/>
    <w:pPr>
      <w:pBdr>
        <w:bottom w:val="none" w:sz="0" w:space="0" w:color="auto"/>
      </w:pBdr>
      <w:spacing w:before="120" w:after="120"/>
      <w:ind w:firstLine="0"/>
    </w:pPr>
    <w:rPr>
      <w:rFonts w:ascii="Times New Roman" w:hAnsi="Times New Roman" w:cs="Times New Roman"/>
      <w:spacing w:val="60"/>
      <w:sz w:val="22"/>
      <w:szCs w:val="22"/>
      <w:u w:val="double"/>
    </w:rPr>
  </w:style>
  <w:style w:type="paragraph" w:customStyle="1" w:styleId="aa">
    <w:name w:val="Заголовок новости"/>
    <w:basedOn w:val="3"/>
    <w:pPr>
      <w:jc w:val="both"/>
    </w:pPr>
    <w:rPr>
      <w:rFonts w:ascii="Times New Roman" w:hAnsi="Times New Roman"/>
      <w:b w:val="0"/>
      <w:i/>
      <w:sz w:val="20"/>
    </w:rPr>
  </w:style>
  <w:style w:type="paragraph" w:customStyle="1" w:styleId="ab">
    <w:name w:val="Новость"/>
    <w:basedOn w:val="a"/>
    <w:pPr>
      <w:spacing w:after="60"/>
      <w:jc w:val="both"/>
    </w:pPr>
    <w:rPr>
      <w:sz w:val="20"/>
    </w:rPr>
  </w:style>
  <w:style w:type="paragraph" w:styleId="10">
    <w:name w:val="toc 1"/>
    <w:basedOn w:val="a"/>
    <w:next w:val="a"/>
    <w:autoRedefine/>
    <w:uiPriority w:val="39"/>
    <w:pPr>
      <w:tabs>
        <w:tab w:val="right" w:leader="dot" w:pos="10194"/>
      </w:tabs>
      <w:spacing w:before="120" w:line="276" w:lineRule="auto"/>
    </w:pPr>
    <w:rPr>
      <w:rFonts w:eastAsia="Calibri"/>
      <w:b/>
      <w:bCs/>
      <w:caps/>
      <w:noProof/>
      <w:sz w:val="22"/>
      <w:szCs w:val="28"/>
      <w:lang w:eastAsia="en-US"/>
    </w:rPr>
  </w:style>
  <w:style w:type="paragraph" w:styleId="21">
    <w:name w:val="toc 2"/>
    <w:basedOn w:val="a"/>
    <w:next w:val="a"/>
    <w:autoRedefine/>
    <w:uiPriority w:val="39"/>
    <w:pPr>
      <w:tabs>
        <w:tab w:val="right" w:leader="dot" w:pos="10194"/>
      </w:tabs>
      <w:spacing w:before="60" w:line="276" w:lineRule="auto"/>
    </w:pPr>
    <w:rPr>
      <w:rFonts w:eastAsia="Calibri"/>
      <w:b/>
      <w:bCs/>
      <w:noProof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pPr>
      <w:tabs>
        <w:tab w:val="left" w:pos="0"/>
        <w:tab w:val="right" w:leader="dot" w:pos="10194"/>
      </w:tabs>
      <w:jc w:val="center"/>
    </w:pPr>
    <w:rPr>
      <w:rFonts w:eastAsia="Calibri"/>
      <w:i/>
      <w:noProof/>
      <w:sz w:val="20"/>
      <w:szCs w:val="20"/>
      <w:lang w:eastAsia="en-US"/>
    </w:rPr>
  </w:style>
  <w:style w:type="paragraph" w:styleId="40">
    <w:name w:val="toc 4"/>
    <w:basedOn w:val="a"/>
    <w:next w:val="a"/>
    <w:autoRedefine/>
    <w:uiPriority w:val="39"/>
    <w:pPr>
      <w:spacing w:line="276" w:lineRule="auto"/>
      <w:ind w:left="440"/>
    </w:pPr>
    <w:rPr>
      <w:rFonts w:eastAsia="Calibri"/>
      <w:sz w:val="22"/>
      <w:lang w:eastAsia="en-US"/>
    </w:rPr>
  </w:style>
  <w:style w:type="paragraph" w:styleId="50">
    <w:name w:val="toc 5"/>
    <w:basedOn w:val="a"/>
    <w:next w:val="a"/>
    <w:autoRedefine/>
    <w:uiPriority w:val="39"/>
    <w:pPr>
      <w:spacing w:line="276" w:lineRule="auto"/>
      <w:ind w:left="660"/>
    </w:pPr>
    <w:rPr>
      <w:rFonts w:eastAsia="Calibri"/>
      <w:sz w:val="22"/>
      <w:lang w:eastAsia="en-US"/>
    </w:rPr>
  </w:style>
  <w:style w:type="paragraph" w:styleId="60">
    <w:name w:val="toc 6"/>
    <w:basedOn w:val="a"/>
    <w:next w:val="a"/>
    <w:autoRedefine/>
    <w:uiPriority w:val="39"/>
    <w:pPr>
      <w:spacing w:line="276" w:lineRule="auto"/>
      <w:ind w:left="880"/>
    </w:pPr>
    <w:rPr>
      <w:rFonts w:eastAsia="Calibri"/>
      <w:sz w:val="22"/>
      <w:lang w:eastAsia="en-US"/>
    </w:rPr>
  </w:style>
  <w:style w:type="paragraph" w:styleId="70">
    <w:name w:val="toc 7"/>
    <w:basedOn w:val="a"/>
    <w:next w:val="a"/>
    <w:autoRedefine/>
    <w:uiPriority w:val="39"/>
    <w:pPr>
      <w:spacing w:line="276" w:lineRule="auto"/>
      <w:ind w:left="1100"/>
    </w:pPr>
    <w:rPr>
      <w:rFonts w:eastAsia="Calibri"/>
      <w:sz w:val="22"/>
      <w:lang w:eastAsia="en-US"/>
    </w:rPr>
  </w:style>
  <w:style w:type="paragraph" w:styleId="80">
    <w:name w:val="toc 8"/>
    <w:basedOn w:val="a"/>
    <w:next w:val="a"/>
    <w:autoRedefine/>
    <w:uiPriority w:val="39"/>
    <w:pPr>
      <w:spacing w:line="276" w:lineRule="auto"/>
      <w:ind w:left="1320"/>
    </w:pPr>
    <w:rPr>
      <w:rFonts w:eastAsia="Calibri"/>
      <w:sz w:val="22"/>
      <w:lang w:eastAsia="en-US"/>
    </w:rPr>
  </w:style>
  <w:style w:type="paragraph" w:styleId="9">
    <w:name w:val="toc 9"/>
    <w:basedOn w:val="a"/>
    <w:next w:val="a"/>
    <w:autoRedefine/>
    <w:uiPriority w:val="39"/>
    <w:pPr>
      <w:spacing w:line="276" w:lineRule="auto"/>
      <w:ind w:left="1540"/>
    </w:pPr>
    <w:rPr>
      <w:rFonts w:eastAsia="Calibri"/>
      <w:sz w:val="22"/>
      <w:lang w:eastAsia="en-US"/>
    </w:rPr>
  </w:style>
  <w:style w:type="paragraph" w:styleId="22">
    <w:name w:val="Body Text 2"/>
    <w:basedOn w:val="a"/>
    <w:semiHidden/>
    <w:pPr>
      <w:spacing w:after="200" w:line="276" w:lineRule="auto"/>
      <w:jc w:val="both"/>
    </w:pPr>
    <w:rPr>
      <w:rFonts w:ascii="Arial" w:eastAsia="Calibri" w:hAnsi="Arial" w:cs="Arial"/>
      <w:sz w:val="20"/>
      <w:szCs w:val="22"/>
      <w:lang w:eastAsia="en-US"/>
    </w:rPr>
  </w:style>
  <w:style w:type="paragraph" w:styleId="ac">
    <w:name w:val="Body Text Indent"/>
    <w:aliases w:val="Мой Заголовок 1"/>
    <w:basedOn w:val="a"/>
    <w:semiHidden/>
    <w:pPr>
      <w:jc w:val="both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semiHidden/>
    <w:pPr>
      <w:spacing w:after="200" w:line="276" w:lineRule="auto"/>
      <w:ind w:left="-900"/>
      <w:jc w:val="both"/>
    </w:pPr>
    <w:rPr>
      <w:rFonts w:ascii="Arial" w:eastAsia="Calibri" w:hAnsi="Arial" w:cs="Arial"/>
      <w:sz w:val="20"/>
      <w:szCs w:val="22"/>
      <w:lang w:eastAsia="en-US"/>
    </w:rPr>
  </w:style>
  <w:style w:type="character" w:customStyle="1" w:styleId="ad">
    <w:name w:val="Новость Знак"/>
    <w:rPr>
      <w:szCs w:val="24"/>
      <w:lang w:val="ru-RU" w:eastAsia="ru-RU" w:bidi="ar-SA"/>
    </w:rPr>
  </w:style>
  <w:style w:type="paragraph" w:customStyle="1" w:styleId="ae">
    <w:name w:val="Субъект РФ"/>
    <w:basedOn w:val="a"/>
    <w:pPr>
      <w:keepNext/>
      <w:spacing w:before="120" w:after="60"/>
      <w:jc w:val="center"/>
      <w:outlineLvl w:val="1"/>
    </w:pPr>
    <w:rPr>
      <w:b/>
      <w:bCs/>
      <w:sz w:val="22"/>
      <w:u w:val="single"/>
    </w:rPr>
  </w:style>
  <w:style w:type="paragraph" w:customStyle="1" w:styleId="af">
    <w:name w:val="Гос.орган"/>
    <w:basedOn w:val="a"/>
    <w:pPr>
      <w:keepNext/>
      <w:spacing w:before="120" w:after="60"/>
      <w:outlineLvl w:val="1"/>
    </w:pPr>
    <w:rPr>
      <w:b/>
      <w:bCs/>
      <w:sz w:val="20"/>
    </w:rPr>
  </w:style>
  <w:style w:type="paragraph" w:customStyle="1" w:styleId="af0">
    <w:name w:val="СМО"/>
    <w:basedOn w:val="a"/>
    <w:pPr>
      <w:keepNext/>
      <w:spacing w:after="60"/>
      <w:outlineLvl w:val="1"/>
    </w:pPr>
    <w:rPr>
      <w:b/>
      <w:bCs/>
      <w:sz w:val="20"/>
    </w:rPr>
  </w:style>
  <w:style w:type="paragraph" w:customStyle="1" w:styleId="af1">
    <w:name w:val="Муниципалитет"/>
    <w:basedOn w:val="a"/>
    <w:pPr>
      <w:keepNext/>
      <w:outlineLvl w:val="1"/>
    </w:pPr>
    <w:rPr>
      <w:b/>
      <w:bCs/>
      <w:i/>
      <w:iCs/>
      <w:sz w:val="20"/>
    </w:rPr>
  </w:style>
  <w:style w:type="paragraph" w:customStyle="1" w:styleId="a30">
    <w:name w:val="a3"/>
    <w:basedOn w:val="a"/>
    <w:pPr>
      <w:spacing w:before="100" w:beforeAutospacing="1" w:after="100" w:afterAutospacing="1"/>
    </w:pPr>
  </w:style>
  <w:style w:type="paragraph" w:customStyle="1" w:styleId="a40">
    <w:name w:val="a4"/>
    <w:basedOn w:val="a"/>
    <w:pPr>
      <w:spacing w:before="100" w:beforeAutospacing="1" w:after="100" w:afterAutospacing="1"/>
    </w:pPr>
  </w:style>
  <w:style w:type="character" w:customStyle="1" w:styleId="workitemstitle">
    <w:name w:val="workitemstitle"/>
    <w:rPr>
      <w:rFonts w:ascii="Times New Roman" w:hAnsi="Times New Roman" w:cs="Times New Roman"/>
    </w:rPr>
  </w:style>
  <w:style w:type="character" w:customStyle="1" w:styleId="paragraph">
    <w:name w:val="paragraph"/>
    <w:basedOn w:val="a0"/>
  </w:style>
  <w:style w:type="character" w:customStyle="1" w:styleId="11">
    <w:name w:val="Новость Знак1"/>
    <w:rPr>
      <w:szCs w:val="24"/>
      <w:lang w:val="ru-RU" w:eastAsia="ru-RU" w:bidi="ar-SA"/>
    </w:rPr>
  </w:style>
  <w:style w:type="character" w:customStyle="1" w:styleId="af2">
    <w:name w:val="Гос.орган Знак"/>
    <w:rPr>
      <w:b/>
      <w:bCs/>
      <w:szCs w:val="24"/>
      <w:lang w:val="ru-RU" w:eastAsia="ru-RU" w:bidi="ar-SA"/>
    </w:rPr>
  </w:style>
  <w:style w:type="character" w:customStyle="1" w:styleId="newsdesc">
    <w:name w:val="news_desc"/>
    <w:basedOn w:val="a0"/>
  </w:style>
  <w:style w:type="character" w:customStyle="1" w:styleId="newstext">
    <w:name w:val="news_text"/>
    <w:basedOn w:val="a0"/>
  </w:style>
  <w:style w:type="character" w:styleId="af3">
    <w:name w:val="Strong"/>
    <w:uiPriority w:val="22"/>
    <w:qFormat/>
    <w:rPr>
      <w:rFonts w:ascii="Times New Roman" w:hAnsi="Times New Roman" w:cs="Times New Roman"/>
      <w:b/>
      <w:bCs/>
    </w:rPr>
  </w:style>
  <w:style w:type="character" w:customStyle="1" w:styleId="newssinglesubh">
    <w:name w:val="newssinglesubh"/>
    <w:basedOn w:val="a0"/>
  </w:style>
  <w:style w:type="character" w:customStyle="1" w:styleId="newsbodytextlatest">
    <w:name w:val="newsbodytext latest"/>
    <w:basedOn w:val="a0"/>
  </w:style>
  <w:style w:type="character" w:customStyle="1" w:styleId="33">
    <w:name w:val="Заголовок 3 Знак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af4">
    <w:name w:val="Заголовок новости Знак"/>
    <w:rPr>
      <w:rFonts w:ascii="Arial" w:hAnsi="Arial" w:cs="Arial"/>
      <w:b/>
      <w:bCs/>
      <w:i/>
      <w:sz w:val="28"/>
      <w:szCs w:val="28"/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semiHidden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iPriority w:val="99"/>
    <w:semiHidden/>
    <w:unhideWhenUsed/>
    <w:rsid w:val="00D0181D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D0181D"/>
  </w:style>
  <w:style w:type="character" w:customStyle="1" w:styleId="apple-converted-space">
    <w:name w:val="apple-converted-space"/>
    <w:basedOn w:val="a0"/>
    <w:rsid w:val="00430F57"/>
  </w:style>
  <w:style w:type="character" w:customStyle="1" w:styleId="share-counter">
    <w:name w:val="share-counter"/>
    <w:basedOn w:val="a0"/>
    <w:rsid w:val="00317F88"/>
  </w:style>
  <w:style w:type="paragraph" w:customStyle="1" w:styleId="meta-info">
    <w:name w:val="meta-info"/>
    <w:basedOn w:val="a"/>
    <w:rsid w:val="005845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3918">
          <w:marLeft w:val="0"/>
          <w:marRight w:val="0"/>
          <w:marTop w:val="7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727">
          <w:marLeft w:val="0"/>
          <w:marRight w:val="139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8548">
          <w:marLeft w:val="0"/>
          <w:marRight w:val="0"/>
          <w:marTop w:val="14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1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128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840">
          <w:marLeft w:val="0"/>
          <w:marRight w:val="1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asdg.ru/protokoll/88/342504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asdg.ru/anounce/68/3426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ngs.ru/Redirect/conf.asdg.ru/zio2015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kadastrdon.ru/dokumenty/product/prikaz-minekonomrazvitiya-rossii-ot-26-12-2014-no-85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aminfo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sdg.ru/asdghtml/bull/soglas.html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ASDG.RU" TargetMode="External"/><Relationship Id="rId2" Type="http://schemas.openxmlformats.org/officeDocument/2006/relationships/hyperlink" Target="http://www.rncm.ru" TargetMode="External"/><Relationship Id="rId1" Type="http://schemas.openxmlformats.org/officeDocument/2006/relationships/hyperlink" Target="mailto:office@rncm.ru" TargetMode="External"/><Relationship Id="rId4" Type="http://schemas.openxmlformats.org/officeDocument/2006/relationships/hyperlink" Target="http://www.asd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1040;&#1057;&#1044;&#1043;\&#1064;&#1072;&#1073;&#1083;&#1086;&#1085;%20&#1048;&#1041;%20&#1054;&#1050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2E84-7ACA-40D6-9978-22639E89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ИБ ОКМО</Template>
  <TotalTime>247</TotalTime>
  <Pages>41</Pages>
  <Words>30296</Words>
  <Characters>224675</Characters>
  <Application>Microsoft Office Word</Application>
  <DocSecurity>0</DocSecurity>
  <Lines>1872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ОБЩЕРОССИЙСКОЕ ОБЪЕДИНЕНИЕ</vt:lpstr>
    </vt:vector>
  </TitlesOfParts>
  <Company>RM</Company>
  <LinksUpToDate>false</LinksUpToDate>
  <CharactersWithSpaces>254463</CharactersWithSpaces>
  <SharedDoc>false</SharedDoc>
  <HLinks>
    <vt:vector size="870" baseType="variant">
      <vt:variant>
        <vt:i4>5308484</vt:i4>
      </vt:variant>
      <vt:variant>
        <vt:i4>828</vt:i4>
      </vt:variant>
      <vt:variant>
        <vt:i4>0</vt:i4>
      </vt:variant>
      <vt:variant>
        <vt:i4>5</vt:i4>
      </vt:variant>
      <vt:variant>
        <vt:lpwstr>http://www.asdg.ru/perechen/2008/asdg582.html</vt:lpwstr>
      </vt:variant>
      <vt:variant>
        <vt:lpwstr/>
      </vt:variant>
      <vt:variant>
        <vt:i4>1769484</vt:i4>
      </vt:variant>
      <vt:variant>
        <vt:i4>825</vt:i4>
      </vt:variant>
      <vt:variant>
        <vt:i4>0</vt:i4>
      </vt:variant>
      <vt:variant>
        <vt:i4>5</vt:i4>
      </vt:variant>
      <vt:variant>
        <vt:lpwstr>http://www.asdg.ru/asdghtml/anons/arhiv/anons_41_2008.html</vt:lpwstr>
      </vt:variant>
      <vt:variant>
        <vt:lpwstr/>
      </vt:variant>
      <vt:variant>
        <vt:i4>1245247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_Toc220140972</vt:lpwstr>
      </vt:variant>
      <vt:variant>
        <vt:i4>1245247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_Toc220140971</vt:lpwstr>
      </vt:variant>
      <vt:variant>
        <vt:i4>1245247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_Toc220140970</vt:lpwstr>
      </vt:variant>
      <vt:variant>
        <vt:i4>1179711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_Toc220140969</vt:lpwstr>
      </vt:variant>
      <vt:variant>
        <vt:i4>1179711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_Toc220140968</vt:lpwstr>
      </vt:variant>
      <vt:variant>
        <vt:i4>1179711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_Toc220140967</vt:lpwstr>
      </vt:variant>
      <vt:variant>
        <vt:i4>1179711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_Toc220140966</vt:lpwstr>
      </vt:variant>
      <vt:variant>
        <vt:i4>1179711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_Toc220140965</vt:lpwstr>
      </vt:variant>
      <vt:variant>
        <vt:i4>1179711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_Toc220140964</vt:lpwstr>
      </vt:variant>
      <vt:variant>
        <vt:i4>1179711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_Toc220140963</vt:lpwstr>
      </vt:variant>
      <vt:variant>
        <vt:i4>1179711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_Toc220140962</vt:lpwstr>
      </vt:variant>
      <vt:variant>
        <vt:i4>1179711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_Toc220140961</vt:lpwstr>
      </vt:variant>
      <vt:variant>
        <vt:i4>1179711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_Toc220140960</vt:lpwstr>
      </vt:variant>
      <vt:variant>
        <vt:i4>1114175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_Toc220140959</vt:lpwstr>
      </vt:variant>
      <vt:variant>
        <vt:i4>1114175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_Toc220140958</vt:lpwstr>
      </vt:variant>
      <vt:variant>
        <vt:i4>1114175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_Toc220140957</vt:lpwstr>
      </vt:variant>
      <vt:variant>
        <vt:i4>1114175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_Toc220140956</vt:lpwstr>
      </vt:variant>
      <vt:variant>
        <vt:i4>1114175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_Toc220140955</vt:lpwstr>
      </vt:variant>
      <vt:variant>
        <vt:i4>1114175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_Toc220140954</vt:lpwstr>
      </vt:variant>
      <vt:variant>
        <vt:i4>1114175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_Toc220140953</vt:lpwstr>
      </vt:variant>
      <vt:variant>
        <vt:i4>1114175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_Toc220140952</vt:lpwstr>
      </vt:variant>
      <vt:variant>
        <vt:i4>1114175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_Toc220140951</vt:lpwstr>
      </vt:variant>
      <vt:variant>
        <vt:i4>1114175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_Toc220140950</vt:lpwstr>
      </vt:variant>
      <vt:variant>
        <vt:i4>1048639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_Toc220140949</vt:lpwstr>
      </vt:variant>
      <vt:variant>
        <vt:i4>1048639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_Toc220140948</vt:lpwstr>
      </vt:variant>
      <vt:variant>
        <vt:i4>1048639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_Toc220140947</vt:lpwstr>
      </vt:variant>
      <vt:variant>
        <vt:i4>1048639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_Toc220140946</vt:lpwstr>
      </vt:variant>
      <vt:variant>
        <vt:i4>1048639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_Toc220140945</vt:lpwstr>
      </vt:variant>
      <vt:variant>
        <vt:i4>1048639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_Toc220140944</vt:lpwstr>
      </vt:variant>
      <vt:variant>
        <vt:i4>1048639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_Toc220140943</vt:lpwstr>
      </vt:variant>
      <vt:variant>
        <vt:i4>1048639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_Toc220140942</vt:lpwstr>
      </vt:variant>
      <vt:variant>
        <vt:i4>1048639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_Toc220140941</vt:lpwstr>
      </vt:variant>
      <vt:variant>
        <vt:i4>1048639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_Toc220140940</vt:lpwstr>
      </vt:variant>
      <vt:variant>
        <vt:i4>1507391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_Toc220140939</vt:lpwstr>
      </vt:variant>
      <vt:variant>
        <vt:i4>1507391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_Toc220140938</vt:lpwstr>
      </vt:variant>
      <vt:variant>
        <vt:i4>1507391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_Toc220140937</vt:lpwstr>
      </vt:variant>
      <vt:variant>
        <vt:i4>1507391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_Toc220140936</vt:lpwstr>
      </vt:variant>
      <vt:variant>
        <vt:i4>1507391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_Toc220140935</vt:lpwstr>
      </vt:variant>
      <vt:variant>
        <vt:i4>1507391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_Toc220140934</vt:lpwstr>
      </vt:variant>
      <vt:variant>
        <vt:i4>1507391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_Toc220140933</vt:lpwstr>
      </vt:variant>
      <vt:variant>
        <vt:i4>1507391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_Toc220140932</vt:lpwstr>
      </vt:variant>
      <vt:variant>
        <vt:i4>1507391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_Toc220140931</vt:lpwstr>
      </vt:variant>
      <vt:variant>
        <vt:i4>1507391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_Toc220140930</vt:lpwstr>
      </vt:variant>
      <vt:variant>
        <vt:i4>1441855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_Toc220140929</vt:lpwstr>
      </vt:variant>
      <vt:variant>
        <vt:i4>1441855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_Toc220140928</vt:lpwstr>
      </vt:variant>
      <vt:variant>
        <vt:i4>1441855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_Toc220140927</vt:lpwstr>
      </vt:variant>
      <vt:variant>
        <vt:i4>1441855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_Toc220140926</vt:lpwstr>
      </vt:variant>
      <vt:variant>
        <vt:i4>1441855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_Toc220140925</vt:lpwstr>
      </vt:variant>
      <vt:variant>
        <vt:i4>1441855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_Toc220140924</vt:lpwstr>
      </vt:variant>
      <vt:variant>
        <vt:i4>1441855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_Toc220140923</vt:lpwstr>
      </vt:variant>
      <vt:variant>
        <vt:i4>1441855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_Toc220140922</vt:lpwstr>
      </vt:variant>
      <vt:variant>
        <vt:i4>1441855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_Toc220140921</vt:lpwstr>
      </vt:variant>
      <vt:variant>
        <vt:i4>1441855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_Toc220140920</vt:lpwstr>
      </vt:variant>
      <vt:variant>
        <vt:i4>1376319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_Toc220140919</vt:lpwstr>
      </vt:variant>
      <vt:variant>
        <vt:i4>1376319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_Toc220140918</vt:lpwstr>
      </vt:variant>
      <vt:variant>
        <vt:i4>1376319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_Toc220140917</vt:lpwstr>
      </vt:variant>
      <vt:variant>
        <vt:i4>1376319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_Toc220140916</vt:lpwstr>
      </vt:variant>
      <vt:variant>
        <vt:i4>1376319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_Toc220140915</vt:lpwstr>
      </vt:variant>
      <vt:variant>
        <vt:i4>1376319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_Toc220140914</vt:lpwstr>
      </vt:variant>
      <vt:variant>
        <vt:i4>1376319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_Toc220140913</vt:lpwstr>
      </vt:variant>
      <vt:variant>
        <vt:i4>1376319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_Toc220140912</vt:lpwstr>
      </vt:variant>
      <vt:variant>
        <vt:i4>1376319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_Toc220140911</vt:lpwstr>
      </vt:variant>
      <vt:variant>
        <vt:i4>1376319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_Toc220140910</vt:lpwstr>
      </vt:variant>
      <vt:variant>
        <vt:i4>1310783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_Toc220140909</vt:lpwstr>
      </vt:variant>
      <vt:variant>
        <vt:i4>1310783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_Toc220140908</vt:lpwstr>
      </vt:variant>
      <vt:variant>
        <vt:i4>1310783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_Toc220140907</vt:lpwstr>
      </vt:variant>
      <vt:variant>
        <vt:i4>1310783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_Toc220140906</vt:lpwstr>
      </vt:variant>
      <vt:variant>
        <vt:i4>1310783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_Toc220140905</vt:lpwstr>
      </vt:variant>
      <vt:variant>
        <vt:i4>1310783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_Toc220140904</vt:lpwstr>
      </vt:variant>
      <vt:variant>
        <vt:i4>1310783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_Toc220140903</vt:lpwstr>
      </vt:variant>
      <vt:variant>
        <vt:i4>1310783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_Toc220140902</vt:lpwstr>
      </vt:variant>
      <vt:variant>
        <vt:i4>1310783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_Toc220140901</vt:lpwstr>
      </vt:variant>
      <vt:variant>
        <vt:i4>1310783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_Toc220140900</vt:lpwstr>
      </vt:variant>
      <vt:variant>
        <vt:i4>1900606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_Toc220140899</vt:lpwstr>
      </vt:variant>
      <vt:variant>
        <vt:i4>1900606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_Toc220140898</vt:lpwstr>
      </vt:variant>
      <vt:variant>
        <vt:i4>1900606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_Toc220140897</vt:lpwstr>
      </vt:variant>
      <vt:variant>
        <vt:i4>1900606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_Toc220140896</vt:lpwstr>
      </vt:variant>
      <vt:variant>
        <vt:i4>1900606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_Toc220140895</vt:lpwstr>
      </vt:variant>
      <vt:variant>
        <vt:i4>1900606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_Toc220140894</vt:lpwstr>
      </vt:variant>
      <vt:variant>
        <vt:i4>1900606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_Toc220140893</vt:lpwstr>
      </vt:variant>
      <vt:variant>
        <vt:i4>1900606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_Toc220140892</vt:lpwstr>
      </vt:variant>
      <vt:variant>
        <vt:i4>1900606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_Toc220140891</vt:lpwstr>
      </vt:variant>
      <vt:variant>
        <vt:i4>1900606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_Toc220140890</vt:lpwstr>
      </vt:variant>
      <vt:variant>
        <vt:i4>1835070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_Toc220140889</vt:lpwstr>
      </vt:variant>
      <vt:variant>
        <vt:i4>1835070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_Toc220140888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_Toc220140887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_Toc220140886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_Toc220140885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_Toc220140884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_Toc220140883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_Toc220140882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_Toc220140881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_Toc220140880</vt:lpwstr>
      </vt:variant>
      <vt:variant>
        <vt:i4>1245246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_Toc220140879</vt:lpwstr>
      </vt:variant>
      <vt:variant>
        <vt:i4>1245246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_Toc220140878</vt:lpwstr>
      </vt:variant>
      <vt:variant>
        <vt:i4>1245246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_Toc220140877</vt:lpwstr>
      </vt:variant>
      <vt:variant>
        <vt:i4>1245246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_Toc220140876</vt:lpwstr>
      </vt:variant>
      <vt:variant>
        <vt:i4>1245246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_Toc220140875</vt:lpwstr>
      </vt:variant>
      <vt:variant>
        <vt:i4>1245246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_Toc220140874</vt:lpwstr>
      </vt:variant>
      <vt:variant>
        <vt:i4>1245246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_Toc220140873</vt:lpwstr>
      </vt:variant>
      <vt:variant>
        <vt:i4>1245246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_Toc220140872</vt:lpwstr>
      </vt:variant>
      <vt:variant>
        <vt:i4>1245246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_Toc220140871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_Toc220140870</vt:lpwstr>
      </vt:variant>
      <vt:variant>
        <vt:i4>1179710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_Toc220140869</vt:lpwstr>
      </vt:variant>
      <vt:variant>
        <vt:i4>1179710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_Toc220140868</vt:lpwstr>
      </vt:variant>
      <vt:variant>
        <vt:i4>1179710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_Toc220140867</vt:lpwstr>
      </vt:variant>
      <vt:variant>
        <vt:i4>1179710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_Toc220140866</vt:lpwstr>
      </vt:variant>
      <vt:variant>
        <vt:i4>1179710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_Toc220140865</vt:lpwstr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_Toc220140864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_Toc220140863</vt:lpwstr>
      </vt:variant>
      <vt:variant>
        <vt:i4>1179710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_Toc220140862</vt:lpwstr>
      </vt:variant>
      <vt:variant>
        <vt:i4>1179710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_Toc220140861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_Toc220140860</vt:lpwstr>
      </vt:variant>
      <vt:variant>
        <vt:i4>1114174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_Toc220140859</vt:lpwstr>
      </vt:variant>
      <vt:variant>
        <vt:i4>1114174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_Toc220140858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_Toc220140857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_Toc220140856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_Toc220140855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_Toc220140854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_Toc220140853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_Toc220140852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_Toc220140851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_Toc220140850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_Toc220140849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_Toc220140848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_Toc220140847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_Toc220140846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_Toc220140845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_Toc220140844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_Toc220140843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_Toc220140842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_Toc220140841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_Toc220140839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_Toc220140838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_Toc220140837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_Toc220140836</vt:lpwstr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http://www.naminfo.ru/</vt:lpwstr>
      </vt:variant>
      <vt:variant>
        <vt:lpwstr/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http://www.asdg.ru/asdghtml/bull/soglas.html</vt:lpwstr>
      </vt:variant>
      <vt:variant>
        <vt:lpwstr/>
      </vt:variant>
      <vt:variant>
        <vt:i4>7667766</vt:i4>
      </vt:variant>
      <vt:variant>
        <vt:i4>9</vt:i4>
      </vt:variant>
      <vt:variant>
        <vt:i4>0</vt:i4>
      </vt:variant>
      <vt:variant>
        <vt:i4>5</vt:i4>
      </vt:variant>
      <vt:variant>
        <vt:lpwstr>http://www.asdg.ru/</vt:lpwstr>
      </vt:variant>
      <vt:variant>
        <vt:lpwstr/>
      </vt:variant>
      <vt:variant>
        <vt:i4>5898349</vt:i4>
      </vt:variant>
      <vt:variant>
        <vt:i4>6</vt:i4>
      </vt:variant>
      <vt:variant>
        <vt:i4>0</vt:i4>
      </vt:variant>
      <vt:variant>
        <vt:i4>5</vt:i4>
      </vt:variant>
      <vt:variant>
        <vt:lpwstr>mailto:PRESS@ASDG.RU</vt:lpwstr>
      </vt:variant>
      <vt:variant>
        <vt:lpwstr/>
      </vt:variant>
      <vt:variant>
        <vt:i4>6357025</vt:i4>
      </vt:variant>
      <vt:variant>
        <vt:i4>3</vt:i4>
      </vt:variant>
      <vt:variant>
        <vt:i4>0</vt:i4>
      </vt:variant>
      <vt:variant>
        <vt:i4>5</vt:i4>
      </vt:variant>
      <vt:variant>
        <vt:lpwstr>http://www.rncm.ru/</vt:lpwstr>
      </vt:variant>
      <vt:variant>
        <vt:lpwstr/>
      </vt:variant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mailto:office@rncm.ru</vt:lpwstr>
      </vt:variant>
      <vt:variant>
        <vt:lpwstr/>
      </vt:variant>
      <vt:variant>
        <vt:i4>7865444</vt:i4>
      </vt:variant>
      <vt:variant>
        <vt:i4>-1</vt:i4>
      </vt:variant>
      <vt:variant>
        <vt:i4>2053</vt:i4>
      </vt:variant>
      <vt:variant>
        <vt:i4>1</vt:i4>
      </vt:variant>
      <vt:variant>
        <vt:lpwstr>АСДГ 210х149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ОБЩЕРОССИЙСКОЕ ОБЪЕДИНЕНИЕ</dc:title>
  <dc:subject/>
  <dc:creator>Kirill</dc:creator>
  <cp:keywords/>
  <cp:lastModifiedBy>ws13</cp:lastModifiedBy>
  <cp:revision>96</cp:revision>
  <cp:lastPrinted>2015-02-17T11:46:00Z</cp:lastPrinted>
  <dcterms:created xsi:type="dcterms:W3CDTF">2015-02-17T08:14:00Z</dcterms:created>
  <dcterms:modified xsi:type="dcterms:W3CDTF">2015-02-17T12:26:00Z</dcterms:modified>
</cp:coreProperties>
</file>