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lef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48"/>
              </w:rPr>
              <w:t>Апелляционное определение Омского областного суда от 17.01.2018 по делу N 33-15/2018</w:t>
              <w:br/>
              <w:t>Требование: О взыскании компенсации морального вреда, утраченного заработка, расходов на лечение.</w:t>
              <w:br/>
              <w:t>Обстоятельства: Истица ссылается на то, что, проходя по территории, прилегающей к жилому дому, она поскользнулась, упала, повредив при этом ногу, истица испытала физические и нравственные страдания.</w:t>
              <w:br/>
              <w:t>Решение: Требование удовлетворено частично.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31.10.2024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  <w:t>ОМСКИЙ ОБЛАСТНОЙ СУД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АПЕЛЛЯЦИОННОЕ ОПРЕДЕЛЕНИЕ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от 17 января 2018 г. по делу N 33-15/2018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  <w:t>Председательствующий: Бузуртанова Л.Б.</w:t>
      </w:r>
    </w:p>
    <w:p>
      <w:pPr>
        <w:pStyle w:val="ConsPlusNormal"/>
        <w:bidi w:val="0"/>
        <w:spacing w:before="240" w:after="0"/>
        <w:ind w:left="0" w:hanging="0"/>
        <w:jc w:val="left"/>
        <w:rPr/>
      </w:pPr>
      <w:r>
        <w:rPr/>
        <w:t>строка по статотчету 196г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Судебная коллегия по гражданским делам Омского областного суда в составе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Председательствующего Панкратовой Е.А.,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судей областного суда Пшиготского А.И., Фрид Е.К.,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при секретаре С.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рассмотрела в судебном заседании 17 января 2018 года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дело по апелляционным жалобам ООО УК "ЖКХ "Олимп", ИП М.И. на решение Советского районного суда г. Омска от 18 сентября 2017 года, которым постановлено: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"Исковые требования Л. удовлетворить частично.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Взыскать с Общества с ограниченной ответственностью УК "Жилищно-коммунальное хозяйство "Олимп" (ООО УК "ЖКХ "Олимп"), ИП М.И. в счет возмещения материального ущерба, причиненного в результате вреда здоровью, 267 503,52 руб., в счет компенсации морального вреда, 75 000,00 руб., а всего взыскать 342 503,52 руб. в равных долях, то есть, по 171 251,76 (сто семьдесят одной тысяче двести пятьдесят одному) рублю 76 копеек с каждого из ответчиков.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удовлетворении остальной части исковых требований, заявленных Л., отказать.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Взыскать с УК "Жилищно-коммунальное хозяйство "Олимп" (ООО УК "ЖКХ "Олимп"), ИП М.И. в доход местного бюджета государственную пошлину в сумме 6 175,04 руб. в равных долях, то есть по 3 087,52 руб. с каждого".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Заслушав доклад судьи областного суда Пшиготского А.И., судебная коллегия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установила: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Л. обратилась в суд с иском к ООО УК "ЖКХ "Олимп" о возмещении ущерба, взыскании компенсации морального вреда, причиненных в результате причинения вреда здоровью. В обоснование требований указала, что 29.02.2016 около 08-30 час она шла на работу в отель "&lt;...&gt; расположенный по адресу: &lt;...&gt;". Проходя по территории, прилегающей к жилому дому &lt;...&gt;, она поскользнулась, упала, повредив при этом правую ногу. Бригадой скорой медицинской помощи была доставлена в БУЗОО "ГК БСМП N 1", где ей был диагностирован &lt;...&gt;. Поскольку процесс выздоровления протекал с многочисленными неудобствами: за период лечения ее беспокоили боли в области перелома, возникли осложнения в виде образования &lt;...&gt;, она перенесла две операции, период временной нетрудоспособности истца составил 366 дней, длительное время ей приходилось носить аппарат И., истец испытала физические и нравственные страдания. Кроме того, в связи с полученной травмой она была вынуждена понести дополнительные расходы на приобретение комплекта аппарата И. на голень стоимостью 25 490 руб., ортеза на голеностопный сустав усиленного HAS-301 стоимостью 10 320,48 рублей. Также за период временной нетрудоспособности, возникшей вследствие причинения вреда здоровью, истцом была утрачена заработная плата в размере 221 693,21 рублей. Поскольку содержание и текущий ремонт общего имущества многоквартирного жилого дома, расположенного по адресу: &lt;...&gt;, осуществляет ООО УК "ЖКХ "Олимп", в редакции уточненного искового заявления просила взыскать с ответчика в свою пользу компенсацию морального вреда в сумме 300 000,00 руб., утраченный заработок в сумме 221 693,21 руб., расходы на лечение в размере 45 810,48 рублей.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Определением Советского районного суда г. Омска от 24.08.2017 к участию в деле в качестве соответчика привлечен ИП М.И.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судебном заседании истец Л. поддержала заявленные исковые требования к ООО УК "ЖКХ "Олимп" с учетом уточнения, просила их удовлетворить.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Представители ООО УК "ЖКХ "Олимп" М.Е. и Х., действующие на основании доверенности, в судебном заседании исковые требования не признали.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Ответчик ИП М.И. участия в судебном заседании не принимал, о рассмотрении дела извещен своевременно и надлежащим образом, о причинах неявки суду не сообщил.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Прокурор Шеина О.А. полагала, что заявленные требования подлежат частичному удовлетворению.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Судом постановлено изложенное выше решение.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апелляционной жалобе ИП М.И. просит решение суда отменить в части удовлетворения исковых требований к нему. Полагает, что суд необоснованно сделал вывод о границах ответственности за участок (территорию), которая не была должным образом очищена от снега (наледи) и возложил обязанность возмещения вреда в части на него, поскольку обстоятельствами по делу достоверно установлено, что именно данная территория (часть земельного участка), на которой произошел несчастный случай падения истца, относится к жилому дому N 1/&lt;...&gt;, и, следовательно, к границам ответственности ООО УК "ЖКХ "Олимп".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апелляционной жалобе представитель ООО УК "ЖКХ "Олимп" Х. просит решение суда отменить, в иске отказать. Полагает, что решение суда основано не на фактических обстоятельствах дела, а на вероятностных предположениях, поскольку суд достоверно не установил место падения истца, лицо, ответственное за очистку территории от наледи в данном месте, не запросил сведения о погодных условиях в день падения истца и за день до этого, а также оставил без внимания доводы ООО УК "ЖКХ "Олимп" о надлежащем исполнении обязанностей по уборке территории, подтвержденные свидетельскими показаниями, справкой из Администрации САО г. Омска, актом выполненных работ.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судебном заседании суда апелляционной инстанции истец Л., ответчик М.И. участия не приняли, извещены надлежащим образом. При таких обстоятельствах, в соответствии со </w:t>
      </w:r>
      <w:hyperlink r:id="rId5">
        <w:r>
          <w:rPr>
            <w:color w:val="0000FF"/>
          </w:rPr>
          <w:t>ст. 167</w:t>
        </w:r>
      </w:hyperlink>
      <w:r>
        <w:rPr/>
        <w:t xml:space="preserve">, </w:t>
      </w:r>
      <w:hyperlink r:id="rId6">
        <w:r>
          <w:rPr>
            <w:color w:val="0000FF"/>
          </w:rPr>
          <w:t>ч. 1 ст. 327</w:t>
        </w:r>
      </w:hyperlink>
      <w:r>
        <w:rPr/>
        <w:t xml:space="preserve"> ГПК РФ коллегия считает возможным рассмотреть дело в отсутствие неявившихся лиц.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Проверив материалы дела, обсудив доводы жалобы, заслушав представителей ответчика ООО УК "ЖКХ "Олимп" М.Е., Х., поддержавших доводы апелляционной жалобы, представителя истца Л.Г.Е., согласившуюся с решением суда, заключение прокурора Песковой В.Г., считавшую необходимым взыскать весь размер ущерба с ООО УК "ЖКХ "Олимп", судебная коллегия приходит к следующему.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По правилу, установленному </w:t>
      </w:r>
      <w:hyperlink r:id="rId7">
        <w:r>
          <w:rPr>
            <w:color w:val="0000FF"/>
          </w:rPr>
          <w:t>п. 1 ст. 1064</w:t>
        </w:r>
      </w:hyperlink>
      <w:r>
        <w:rPr/>
        <w:t xml:space="preserve"> ГК РФ,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 (</w:t>
      </w:r>
      <w:hyperlink r:id="rId8">
        <w:r>
          <w:rPr>
            <w:color w:val="0000FF"/>
          </w:rPr>
          <w:t>п. 2 ст. 1064</w:t>
        </w:r>
      </w:hyperlink>
      <w:r>
        <w:rPr/>
        <w:t xml:space="preserve"> ГК РФ).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По смыслу приведенной правовой нормы, для возникновения деликтной ответственности необходимо наличие совокупности таких обстоятельств, как наступление вреда, противоправность поведения причинителя вреда, наличие причинно-следственной связи между наступлением вреда и противоправным поведением причинителя вреда и его вина. В отсутствие хотя бы одного из этих условий, по общему правилу, материально-правовая ответственность ответчика за причинение вреда не наступает.</w:t>
      </w:r>
    </w:p>
    <w:p>
      <w:pPr>
        <w:pStyle w:val="ConsPlusNormal"/>
        <w:numPr>
          <w:ilvl w:val="0"/>
          <w:numId w:val="0"/>
        </w:numPr>
        <w:bidi w:val="0"/>
        <w:spacing w:before="240" w:after="0"/>
        <w:ind w:left="0" w:firstLine="540"/>
        <w:jc w:val="both"/>
        <w:outlineLvl w:val="1"/>
        <w:rPr/>
      </w:pPr>
      <w:r>
        <w:rPr/>
        <w:t xml:space="preserve">Согласно разъяснениям, изложенным в </w:t>
      </w:r>
      <w:hyperlink r:id="rId9">
        <w:r>
          <w:rPr>
            <w:color w:val="0000FF"/>
          </w:rPr>
          <w:t>п. 11</w:t>
        </w:r>
      </w:hyperlink>
      <w:r>
        <w:rPr/>
        <w:t xml:space="preserve"> Постановления Пленума Верховного Суда РФ от 26 января 2010 года N 1 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гражданина", установленная </w:t>
      </w:r>
      <w:hyperlink r:id="rId10">
        <w:r>
          <w:rPr>
            <w:color w:val="0000FF"/>
          </w:rPr>
          <w:t>статьей 1064</w:t>
        </w:r>
      </w:hyperlink>
      <w:r>
        <w:rPr/>
        <w:t xml:space="preserve"> ГК РФ презумпция вины причинителя вреда предполагает, что доказательства отсутствия его вины должен представить сам ответчик. Потерпевший представляет доказательства, подтверждающие факт увечья или иного повреждения здоровья, размер причиненного вреда, а также доказательства того, что ответчик является причинителем вреда или лицом, в силу закона обязанным возместить вред.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Судом установлено, что 29.02.2016 около 08-30 час. Л., следуя по &lt;...&gt; направлении &lt;...&gt;, поскользнулась на неочищенном от наледи участке территории, вследствие чего упала. В результате падения она получила повреждения в виде &lt;...&gt;.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Бригадой скорой медицинской помощи 29.02.2016 истец доставлена в БУЗОО ГК "БСМП N 1", осмотрена травматологом. В анамнезе заболевания указано, что Л. получена бытовая травма по адресу: &lt;...&gt; по пути на работу, упала, повредив правую ногу. С полученными травмами Л. до 15.03.2016 находилась на стационарном лечении в БУЗОО "ГК БСМП N 1", где 10.03.2016 ей была выполнена операция в виде &lt;...&gt;; с 18.03.2016 по 28.02.2017 она проходила лечение амбулаторно в поликлинике; с 02.10.2016 по 21.10.2016 находилась в стационаре МУЗ "БСМП N 2" с диагнозом &lt;...&gt; где ей 11.10.2016 была выполнена операция &lt;...&gt;.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соответствии со </w:t>
      </w:r>
      <w:hyperlink r:id="rId11">
        <w:r>
          <w:rPr>
            <w:color w:val="0000FF"/>
          </w:rPr>
          <w:t>статьей 151</w:t>
        </w:r>
      </w:hyperlink>
      <w:r>
        <w:rPr/>
        <w:t xml:space="preserve"> Гражданского кодекса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Потерпевший в связи с причинением вреда его здоровью во всех случаях испытывает физические или нравственные страдания, факт причинения ему морального вреда предполагается.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силу </w:t>
      </w:r>
      <w:hyperlink r:id="rId12">
        <w:r>
          <w:rPr>
            <w:color w:val="0000FF"/>
          </w:rPr>
          <w:t>п. 1 ст. 1085</w:t>
        </w:r>
      </w:hyperlink>
      <w:r>
        <w:rPr/>
        <w:t xml:space="preserve"> ГК РФ при причинении гражданину увечья или ином повреждении его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Оценив в совокупности по правилам </w:t>
      </w:r>
      <w:hyperlink r:id="rId13">
        <w:r>
          <w:rPr>
            <w:color w:val="0000FF"/>
          </w:rPr>
          <w:t>ст. 67</w:t>
        </w:r>
      </w:hyperlink>
      <w:r>
        <w:rPr/>
        <w:t xml:space="preserve"> ГПК РФ доказательства, суд верно исходил из достоверно установленного факта получения Л. травмы в результате падения 29.02.2016 на территории, расположенной между отелем "&lt;...&gt;", расположенного по адресу: &lt;...&gt;, и жилым домом &lt;...&gt;, обслуживание которого осуществляет ООО УК "ЖКХ "Олимп", поскольку он следует из медицинской документации, подтверждается пояснениями Л., показаниями свидетеля &lt;...&gt;.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Кроме того, с целью проверки доводов апелляционной жалобы представителя ООО УК "ЖКХ "Олимп" судебной коллегией в порядке </w:t>
      </w:r>
      <w:hyperlink r:id="rId14">
        <w:r>
          <w:rPr>
            <w:color w:val="0000FF"/>
          </w:rPr>
          <w:t>ст. 327.1</w:t>
        </w:r>
      </w:hyperlink>
      <w:r>
        <w:rPr/>
        <w:t xml:space="preserve"> ГПК РФ был истребован из ОП N 8 УМВД России по г. Омску материал проверки по факту получения телесных повреждений Л. КУСП N &lt;...&gt; от 2016 года.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Так, из рапорта следует, что из СП-1 поступило сообщение о том, что 29.02.2016 поступила Л., которая пояснила, что 29.02.2016 в 08 час. 30 мин. шла на работу и упала возле отеля.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Из объяснений &lt;...&gt; от 29.02.2016, опрошенной сотрудником полиции, следует, что 29.02.2016 она находилась на рабочем месте в отеле "&lt;...&gt;", в отель зашел мужчина и сообщил, что у ворот отеля упала женщина, впоследствии выяснилось, что это была Л. Со слов &lt;...&gt; истец упала вблизи дома по адресу &lt;...&gt;. Согласно объяснениям самой Л. от 04.03.2016, она 29.02.2016, подходя к отелю "&lt;...&gt; на работу, поскользнулась на льду и упала, почувствовав острую боль в области ноги. Таким образом, факт падения истца 29.02.2016 и место падения на территории, расположенной между домом N &lt;...&gt;", является установленным и подтвержденным. Доводы апелляционной жалобы ООО УК "ЖКХ "Олимп" об обратном, подлежат отклонению.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Определяя лицо, ответственное за причинение вреда здоровью истца, суд исходил из того, что место падения истца находится на границе территории, относящейся к ответственности ООО УК "ЖКХ "Олимп" и территории, принадлежащей М.И., так как фактически расположено в месте примыкания тротуара, вымощенного плиткой, относящегося к ответственности М.И., и к асфальтированной дороге, относящейся к ответственности ООО УК "ЖКХ "Олимп".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Судебная коллегия не может согласиться с таким выводом, поскольку он противоречит имеющимся в материалах дела доказательствам.</w:t>
      </w:r>
    </w:p>
    <w:p>
      <w:pPr>
        <w:pStyle w:val="ConsPlusNormal"/>
        <w:numPr>
          <w:ilvl w:val="0"/>
          <w:numId w:val="0"/>
        </w:numPr>
        <w:bidi w:val="0"/>
        <w:spacing w:before="240" w:after="0"/>
        <w:ind w:left="0" w:firstLine="540"/>
        <w:jc w:val="both"/>
        <w:outlineLvl w:val="1"/>
        <w:rPr/>
      </w:pPr>
      <w:r>
        <w:rPr/>
        <w:t>Так, из публичной кадастровой карты видно, что земельный участок N &lt;...&gt;, примыкающий к дому &lt;...&gt;, обязанность по обслуживанию которого возложена на ООО УК "ЖКХ "Олимп", включает в себя не только асфальтированную дорогу, но и часть территории, вымощенной плиткой и ведущей к отелю "&lt;...&gt; включая бордюр, которая примыкает к асфальтированной дороге. Данные обстоятельства ответчиком ООО УК "ЖКХ "Олимп" не оспаривались. Тот факт, что ИП М.И. в добровольном порядке осуществляет очистку территории, вымощенную плиткой, для прохода к отелю, не освобождает управляющую компанию от обязательств по надлежащей уборке территории и очистке ее от наледи.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суде апелляционной инстанции представитель М.И. Г.И. пояснил, что территория земельного участка, принадлежащая отелю "&lt;...&gt;" огорожена забором по периметру и не включает в себя территорию, вымощенную плиткой, иные стороны это не оспаривали.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Кроме того, судом не было учтено, что место падения, обозначенное истцом, на фотографии, имеющейся в материалах дела, в виде окружности, не включает в себя территорию, вымощенную плиткой, а находится на асфальтированной дороге, относящейся к зоне ответственности управляющей компании, представители ООО УК "ЖКХ "Олимп" в суде подтвердили, что именно они убирают эту часть земельного участка. В суде первой инстанции сама Л. поясняла, что она поскользнулась и упала по пути на работу в отель "&lt;...&gt; около &lt;...&gt;, не доходя до плитки, которой вымощена территория отеля &lt;...&gt; Данные обстоятельства в суде апелляционной инстанции подтвердила ее представитель. Согласно объяснениям &lt;...&gt; истец упала вблизи дома по адресу: г. &lt;...&gt;. При этом указание на место работы истца при вызове скорой помощи, данные обстоятельства не опровергает.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Таким образом, надлежащим ответчиком по настоящему делу является ООО УК "ЖКХ "Олимп", в связи с чем решение суда в части удовлетворения исковых требований Л. к ИП М.И. о взыскании материального ущерба, компенсации морального вреда в общей сумме 171 251,76 руб. подлежит отмене на основании </w:t>
      </w:r>
      <w:hyperlink r:id="rId15">
        <w:r>
          <w:rPr>
            <w:color w:val="0000FF"/>
          </w:rPr>
          <w:t>п. п. 2</w:t>
        </w:r>
      </w:hyperlink>
      <w:r>
        <w:rPr/>
        <w:t xml:space="preserve">, </w:t>
      </w:r>
      <w:hyperlink r:id="rId16">
        <w:r>
          <w:rPr>
            <w:color w:val="0000FF"/>
          </w:rPr>
          <w:t>3</w:t>
        </w:r>
      </w:hyperlink>
      <w:r>
        <w:rPr/>
        <w:t xml:space="preserve">, </w:t>
      </w:r>
      <w:hyperlink r:id="rId17">
        <w:r>
          <w:rPr>
            <w:color w:val="0000FF"/>
          </w:rPr>
          <w:t>4 ч. 1 ст. 330</w:t>
        </w:r>
      </w:hyperlink>
      <w:r>
        <w:rPr/>
        <w:t xml:space="preserve"> ГПК РФ, с принятием в данной части нового решения об отказе в удовлетворении исковых требований.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силу </w:t>
      </w:r>
      <w:hyperlink r:id="rId18">
        <w:r>
          <w:rPr>
            <w:color w:val="0000FF"/>
          </w:rPr>
          <w:t>ст. 161</w:t>
        </w:r>
      </w:hyperlink>
      <w:r>
        <w:rPr/>
        <w:t xml:space="preserve"> Жилищного кодекса РФ свою обязанность по содержанию общего имущества собственники жилых помещений в многоквартирных жилых домах реализуют посредством управления многоквартирным домом, которое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Как следует из </w:t>
      </w:r>
      <w:hyperlink r:id="rId19">
        <w:r>
          <w:rPr>
            <w:color w:val="0000FF"/>
          </w:rPr>
          <w:t>части 2 указанной статьи</w:t>
        </w:r>
      </w:hyperlink>
      <w:r>
        <w:rPr/>
        <w:t>, одним из способов управления жилыми многоквартирными домами является управление управляющей организацией.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соответствии с </w:t>
      </w:r>
      <w:hyperlink r:id="rId20">
        <w:r>
          <w:rPr>
            <w:color w:val="0000FF"/>
          </w:rPr>
          <w:t>пунктом 2.3 части 2 статьи 161</w:t>
        </w:r>
      </w:hyperlink>
      <w:r>
        <w:rPr/>
        <w:t xml:space="preserve"> Жилищного кодекса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РФ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На основании </w:t>
      </w:r>
      <w:hyperlink r:id="rId21">
        <w:r>
          <w:rPr>
            <w:color w:val="0000FF"/>
          </w:rPr>
          <w:t>пп. е) п. 2</w:t>
        </w:r>
      </w:hyperlink>
      <w:r>
        <w:rPr/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года N 491, в состав общего имущества включается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силу п. п. 10, 16 приведенных Правил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 безопасность для жизни и здоровья граждан, сохранность имущества физических или юридических лиц, государственного, муниципального и иного имущества; соблюдение прав и законных интересов собственников помещений, а также иных лиц. При управлении многоквартирным домом посредством привлечения управляющей организации надлежащее содержание общего имущества обеспечивается собственниками путем заключения договора управления с такой организацией.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Согласно п. п. 41, 42 Правил N 491 собственники помещений несут ответственность за надлежащее содержание общего имущества в соответствии с законодательством Российской Федерации, а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hyperlink r:id="rId22">
        <w:r>
          <w:rPr>
            <w:color w:val="0000FF"/>
          </w:rPr>
          <w:t>Пунктом 24</w:t>
        </w:r>
      </w:hyperlink>
      <w:r>
        <w:rPr/>
        <w:t xml:space="preserve"> Постановления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предусмотрен перечень работ по содержанию придомовой территории в холодный период года, в том числе сдвигание свежевыпавшего снега и очистка придомовой территории от снега и льда при наличии колейности свыше 5 см, очистка придомовой территории от снега наносного происхождения (или подметание такой территории, свободной от снежного покрова), очистка придомовой территории от наледи и льда.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соответствии с </w:t>
      </w:r>
      <w:hyperlink r:id="rId23">
        <w:r>
          <w:rPr>
            <w:color w:val="0000FF"/>
          </w:rPr>
          <w:t>пунктом 3.6.1</w:t>
        </w:r>
      </w:hyperlink>
      <w:r>
        <w:rPr/>
        <w:t xml:space="preserve"> Постановления Госстроя РФ от 27 сентября 2003 года N 170 "Об утверждении Правил и норм технической эксплуатации жилищного фонда" уборка площадок, садов, дворов, дорог, тротуаров, дворовых и внутриквартальных проездов территорий должна производиться организациями по обслуживанию жилищного фонда; тротуары допускается убирать специализированными службами. 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 </w:t>
      </w:r>
      <w:hyperlink r:id="rId24">
        <w:r>
          <w:rPr>
            <w:color w:val="0000FF"/>
          </w:rPr>
          <w:t>(пункт 3.6.8)</w:t>
        </w:r>
      </w:hyperlink>
      <w:r>
        <w:rPr/>
        <w:t>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Поскольку достаточных доказательств надлежащего содержания придомовой территории, обеспечивающего безопасность для жизни и здоровья граждан, отсутствие на территории наледи и льда, которые, по утверждению истца послужили причиной ее падения и как следствие, получение травмы, не имеется, суд правомерно возложил ответственность за причиненный Л. вред на управляющую компанию.</w:t>
      </w:r>
    </w:p>
    <w:p>
      <w:pPr>
        <w:pStyle w:val="ConsPlusNormal"/>
        <w:numPr>
          <w:ilvl w:val="0"/>
          <w:numId w:val="0"/>
        </w:numPr>
        <w:bidi w:val="0"/>
        <w:spacing w:before="240" w:after="0"/>
        <w:ind w:left="0" w:firstLine="540"/>
        <w:jc w:val="both"/>
        <w:outlineLvl w:val="1"/>
        <w:rPr/>
      </w:pPr>
      <w:r>
        <w:rPr/>
        <w:t xml:space="preserve">При этом, вопреки доводам подателя жалобы, судом верно дана оценка представленным ООО УК "ЖКХ "Олимп" доказательствам в обоснование позиции о надлежащем исполнении обязанностей по уборке территории, которая, с учетом совокупности иных имеющихся в деле иных доказательств, своего подтверждения не нашла. Оснований не согласиться с произведенной судом по правилам </w:t>
      </w:r>
      <w:hyperlink r:id="rId25">
        <w:r>
          <w:rPr>
            <w:color w:val="0000FF"/>
          </w:rPr>
          <w:t>ст. 67</w:t>
        </w:r>
      </w:hyperlink>
      <w:r>
        <w:rPr/>
        <w:t xml:space="preserve"> ГПК РФ оценкой доказательств, у судебной коллегии не имеется. Ссылка в жалобе на то, что письмом &lt;...&gt; г. Омска от 16.08.2017 при осуществлении специалистами администрации округа контроля за состояние благоустройства в зимний период 2016 года, фактов нарушения Правил благоустройства ООО УК "ЖКХ "Олимп" выявлено не было, не исключает факта наличия наледи на момент падения истца 29.02.2016.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Указание в жалобе на то обстоятельство, что суд не запросил сведения о погодных условиях в день падения истца и за день до этого из гидрометеоцентра не могут быть приняты во внимание, поскольку судом вопрос о погодных условиях 28.02.2016, 29.02.2016 исследовался на основании данных, полученных из общедоступных интернет-источников, сведений о том, что представленные данные являются недостоверными в деле отсутствуют.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Учитывая изложенное, суд правомерно пришел к выводу об удовлетворении требований истца в части взыскании с ООО УК "ЖКХ "Олимп" материального ущерба, причиненного в результате вреда здоровью, компенсации морального вреда.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Между тем, принимая во внимание, что коллегией М.И. признан ненадлежащим ответчиком, истица с него не просила взыскивать денежные суммы, решение суда в части взысканных сумм с ООО УК "ЖКХ "Олимп" подлежит изменению, с ООО УК "ЖКХ "Олимп" надлежит взыскать в счет возмещения материального ущерба, причиненного в результате вреда здоровью, 267 503,52 руб., в счет компенсации морального вреда 75 000,00 руб., а всего взыскать 342 503,52 рублей.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связи с увеличением размера взысканных с ООО УК "ЖКХ "Олимп" сумм подлежит изменению и размер государственной пошлины, подлежащей взысканию в доход местного бюджета путем увеличения до 6 175,04 рублей. Доводов, оспаривающих решение суда в части установленной к взысканию суммы материального ущерба и компенсации морального вреда, апелляционная жалоба ООО УК "ЖКХ "Олимп" не содержит.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Руководствуясь </w:t>
      </w:r>
      <w:hyperlink r:id="rId26">
        <w:r>
          <w:rPr>
            <w:color w:val="0000FF"/>
          </w:rPr>
          <w:t>ст. ст. 328</w:t>
        </w:r>
      </w:hyperlink>
      <w:r>
        <w:rPr/>
        <w:t xml:space="preserve">, </w:t>
      </w:r>
      <w:hyperlink r:id="rId27">
        <w:r>
          <w:rPr>
            <w:color w:val="0000FF"/>
          </w:rPr>
          <w:t>329</w:t>
        </w:r>
      </w:hyperlink>
      <w:r>
        <w:rPr/>
        <w:t xml:space="preserve"> ГПК РФ, судебная коллегия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определила: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решение Советского районного суда г. Омска от 18 сентября 2017 года отменить в части удовлетворения исковых требований Л. к М.И. о взыскании материального ущерба, компенсации морального вреда, постановить в данной части новое решение об отказе в удовлетворении исковых требований.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остальной части решение суда изменить, изложив резолютивную часть решения суда в следующей редакции: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"Исковые требования Л. удовлетворить частично.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Взыскать с Общества с ограниченной ответственностью УК "Жилищно-коммунальное хозяйство "Олимп" (ООО УК "ЖКХ "Олимп") в счет возмещения материального ущерба, причиненного в результате вреда здоровью, 267 503,52 руб., в счет компенсации морального вреда 75 000 рублей, а всего взыскать 342 503,52 рублей. В удовлетворении остальной части исковых требований отказать.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Взыскать с УК "Жилищно-коммунальное хозяйство "Олимп" (ООО УК "ЖКХ "Олимп") в доход местного бюджета государственную пошлину в сумме 6 175,04 рублей".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headerReference w:type="default" r:id="rId28"/>
      <w:footerReference w:type="default" r:id="rId29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  <w:r>
            <w:rPr>
              <w:rFonts w:ascii="Tahoma" w:hAnsi="Tahoma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</w:rPr>
            <w:t>Апелляционное определение Омского областного суда от 17.01.2018 по делу N 33-15/2018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31.10.2024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/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DejaVu Sans" w:cs="DejaVu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en-US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en-US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en-US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en-US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demo=1&amp;base=LAW&amp;n=286547&amp;date=31.10.2024&amp;dst=100817&amp;field=134" TargetMode="External"/><Relationship Id="rId6" Type="http://schemas.openxmlformats.org/officeDocument/2006/relationships/hyperlink" Target="https://login.consultant.ru/link/?req=doc&amp;demo=1&amp;base=LAW&amp;n=286547&amp;date=31.10.2024&amp;dst=215&amp;field=134" TargetMode="External"/><Relationship Id="rId7" Type="http://schemas.openxmlformats.org/officeDocument/2006/relationships/hyperlink" Target="https://login.consultant.ru/link/?req=doc&amp;demo=1&amp;base=LAW&amp;n=214563&amp;date=31.10.2024&amp;dst=102607&amp;field=134" TargetMode="External"/><Relationship Id="rId8" Type="http://schemas.openxmlformats.org/officeDocument/2006/relationships/hyperlink" Target="https://login.consultant.ru/link/?req=doc&amp;demo=1&amp;base=LAW&amp;n=214563&amp;date=31.10.2024&amp;dst=102610&amp;field=134" TargetMode="External"/><Relationship Id="rId9" Type="http://schemas.openxmlformats.org/officeDocument/2006/relationships/hyperlink" Target="https://login.consultant.ru/link/?req=doc&amp;demo=1&amp;base=LAW&amp;n=96790&amp;date=31.10.2024&amp;dst=100030&amp;field=134" TargetMode="External"/><Relationship Id="rId10" Type="http://schemas.openxmlformats.org/officeDocument/2006/relationships/hyperlink" Target="https://login.consultant.ru/link/?req=doc&amp;demo=1&amp;base=LAW&amp;n=214563&amp;date=31.10.2024&amp;dst=102606&amp;field=134" TargetMode="External"/><Relationship Id="rId11" Type="http://schemas.openxmlformats.org/officeDocument/2006/relationships/hyperlink" Target="https://login.consultant.ru/link/?req=doc&amp;demo=1&amp;base=LAW&amp;n=220995&amp;date=31.10.2024&amp;dst=100875&amp;field=134" TargetMode="External"/><Relationship Id="rId12" Type="http://schemas.openxmlformats.org/officeDocument/2006/relationships/hyperlink" Target="https://login.consultant.ru/link/?req=doc&amp;demo=1&amp;base=LAW&amp;n=214563&amp;date=31.10.2024&amp;dst=102685&amp;field=134" TargetMode="External"/><Relationship Id="rId13" Type="http://schemas.openxmlformats.org/officeDocument/2006/relationships/hyperlink" Target="https://login.consultant.ru/link/?req=doc&amp;demo=1&amp;base=LAW&amp;n=286547&amp;date=31.10.2024&amp;dst=100297&amp;field=134" TargetMode="External"/><Relationship Id="rId14" Type="http://schemas.openxmlformats.org/officeDocument/2006/relationships/hyperlink" Target="https://login.consultant.ru/link/?req=doc&amp;demo=1&amp;base=LAW&amp;n=286547&amp;date=31.10.2024&amp;dst=225&amp;field=134" TargetMode="External"/><Relationship Id="rId15" Type="http://schemas.openxmlformats.org/officeDocument/2006/relationships/hyperlink" Target="https://login.consultant.ru/link/?req=doc&amp;demo=1&amp;base=LAW&amp;n=286547&amp;date=31.10.2024&amp;dst=257&amp;field=134" TargetMode="External"/><Relationship Id="rId16" Type="http://schemas.openxmlformats.org/officeDocument/2006/relationships/hyperlink" Target="https://login.consultant.ru/link/?req=doc&amp;demo=1&amp;base=LAW&amp;n=286547&amp;date=31.10.2024&amp;dst=258&amp;field=134" TargetMode="External"/><Relationship Id="rId17" Type="http://schemas.openxmlformats.org/officeDocument/2006/relationships/hyperlink" Target="https://login.consultant.ru/link/?req=doc&amp;demo=1&amp;base=LAW&amp;n=286547&amp;date=31.10.2024&amp;dst=259&amp;field=134" TargetMode="External"/><Relationship Id="rId18" Type="http://schemas.openxmlformats.org/officeDocument/2006/relationships/hyperlink" Target="https://login.consultant.ru/link/?req=doc&amp;demo=1&amp;base=LAW&amp;n=221674&amp;date=31.10.2024&amp;dst=101107&amp;field=134" TargetMode="External"/><Relationship Id="rId19" Type="http://schemas.openxmlformats.org/officeDocument/2006/relationships/hyperlink" Target="https://login.consultant.ru/link/?req=doc&amp;demo=1&amp;base=LAW&amp;n=221674&amp;date=31.10.2024&amp;dst=100972&amp;field=134" TargetMode="External"/><Relationship Id="rId20" Type="http://schemas.openxmlformats.org/officeDocument/2006/relationships/hyperlink" Target="https://login.consultant.ru/link/?req=doc&amp;demo=1&amp;base=LAW&amp;n=221674&amp;date=31.10.2024&amp;dst=101118&amp;field=134" TargetMode="External"/><Relationship Id="rId21" Type="http://schemas.openxmlformats.org/officeDocument/2006/relationships/hyperlink" Target="https://login.consultant.ru/link/?req=doc&amp;demo=1&amp;base=LAW&amp;n=213756&amp;date=31.10.2024&amp;dst=100034&amp;field=134" TargetMode="External"/><Relationship Id="rId22" Type="http://schemas.openxmlformats.org/officeDocument/2006/relationships/hyperlink" Target="https://login.consultant.ru/link/?req=doc&amp;demo=1&amp;base=LAW&amp;n=213702&amp;date=31.10.2024&amp;dst=100160&amp;field=134" TargetMode="External"/><Relationship Id="rId23" Type="http://schemas.openxmlformats.org/officeDocument/2006/relationships/hyperlink" Target="https://login.consultant.ru/link/?req=doc&amp;demo=1&amp;base=LAW&amp;n=44772&amp;date=31.10.2024&amp;dst=100343&amp;field=134" TargetMode="External"/><Relationship Id="rId24" Type="http://schemas.openxmlformats.org/officeDocument/2006/relationships/hyperlink" Target="https://login.consultant.ru/link/?req=doc&amp;demo=1&amp;base=LAW&amp;n=44772&amp;date=31.10.2024&amp;dst=100353&amp;field=134" TargetMode="External"/><Relationship Id="rId25" Type="http://schemas.openxmlformats.org/officeDocument/2006/relationships/hyperlink" Target="https://login.consultant.ru/link/?req=doc&amp;demo=1&amp;base=LAW&amp;n=286547&amp;date=31.10.2024&amp;dst=100297&amp;field=134" TargetMode="External"/><Relationship Id="rId26" Type="http://schemas.openxmlformats.org/officeDocument/2006/relationships/hyperlink" Target="https://login.consultant.ru/link/?req=doc&amp;demo=1&amp;base=LAW&amp;n=286547&amp;date=31.10.2024&amp;dst=236&amp;field=134" TargetMode="External"/><Relationship Id="rId27" Type="http://schemas.openxmlformats.org/officeDocument/2006/relationships/hyperlink" Target="https://login.consultant.ru/link/?req=doc&amp;demo=1&amp;base=LAW&amp;n=286547&amp;date=31.10.2024&amp;dst=242&amp;field=134" TargetMode="Externa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LibreOffice/7.4.7.2$Linux_X86_64 LibreOffice_project/40$Build-2</Application>
  <AppVersion>15.0000</AppVers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2024-10-31T07:29:00Z</dcterms:created>
  <dc:creator/>
  <dc:description/>
  <dc:language>en-US</dc:language>
  <cp:lastModifiedBy/>
  <cp:revision>0</cp:revision>
  <dc:subject/>
  <dc:title>Апелляционное определение Омского областного суда от 17.01.2018 по делу N 33-15/2018Требование: О взыскании компенсации морального вреда, утраченного заработка, расходов на лечение.Обстоятельства: Истица ссылается на то, что, проходя по территории, прилегающей к жилому дому, она поскользнулась, упала, повредив при этом ногу, истица испытала физические и нравственные страдания.Решение: Требование удовлетворено частично.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