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B0E" w:rsidRPr="00DF4B0E" w:rsidRDefault="00DF4B0E" w:rsidP="00DF4B0E">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rPr>
      </w:pPr>
      <w:r w:rsidRPr="00DF4B0E">
        <w:rPr>
          <w:rFonts w:ascii="Montserrat" w:eastAsia="Times New Roman" w:hAnsi="Montserrat" w:cs="Times New Roman"/>
          <w:b/>
          <w:bCs/>
          <w:color w:val="00589B"/>
          <w:kern w:val="36"/>
          <w:sz w:val="30"/>
          <w:szCs w:val="30"/>
          <w:lang w:eastAsia="ru-RU"/>
        </w:rPr>
        <w:t>Определение Судебной коллегии по гражданским делам Верховного Суда Российской Федерации от 12.11.2024 N 127-КГ24-13-К4 (УИД 91RS0014-01-2022-002803-21)</w:t>
      </w:r>
    </w:p>
    <w:p w:rsidR="00DF4B0E" w:rsidRPr="00DF4B0E" w:rsidRDefault="00DF4B0E" w:rsidP="00DF4B0E">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bookmarkStart w:id="0" w:name="100001"/>
      <w:bookmarkEnd w:id="0"/>
      <w:r w:rsidRPr="00DF4B0E">
        <w:rPr>
          <w:rFonts w:ascii="Montserrat" w:eastAsia="Times New Roman" w:hAnsi="Montserrat" w:cs="Times New Roman"/>
          <w:color w:val="111111"/>
          <w:sz w:val="24"/>
          <w:szCs w:val="24"/>
          <w:lang w:eastAsia="ru-RU"/>
        </w:rPr>
        <w:t>ВЕРХОВНЫЙ СУД РОССИЙСКОЙ ФЕДЕРАЦИИ</w:t>
      </w:r>
    </w:p>
    <w:p w:rsidR="00DF4B0E" w:rsidRPr="00DF4B0E" w:rsidRDefault="00DF4B0E" w:rsidP="00DF4B0E">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bookmarkStart w:id="1" w:name="100002"/>
      <w:bookmarkStart w:id="2" w:name="_GoBack"/>
      <w:bookmarkEnd w:id="1"/>
      <w:r w:rsidRPr="00DF4B0E">
        <w:rPr>
          <w:rFonts w:ascii="Montserrat" w:eastAsia="Times New Roman" w:hAnsi="Montserrat" w:cs="Times New Roman"/>
          <w:color w:val="111111"/>
          <w:sz w:val="24"/>
          <w:szCs w:val="24"/>
          <w:lang w:eastAsia="ru-RU"/>
        </w:rPr>
        <w:t>ОПРЕДЕЛЕНИЕ</w:t>
      </w:r>
    </w:p>
    <w:p w:rsidR="00DF4B0E" w:rsidRPr="00DF4B0E" w:rsidRDefault="00DF4B0E" w:rsidP="00DF4B0E">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r w:rsidRPr="00DF4B0E">
        <w:rPr>
          <w:rFonts w:ascii="Montserrat" w:eastAsia="Times New Roman" w:hAnsi="Montserrat" w:cs="Times New Roman"/>
          <w:color w:val="111111"/>
          <w:sz w:val="24"/>
          <w:szCs w:val="24"/>
          <w:lang w:eastAsia="ru-RU"/>
        </w:rPr>
        <w:t>от 12 ноября 2024 г. N 127-КГ24-13-К4</w:t>
      </w:r>
    </w:p>
    <w:p w:rsidR="00DF4B0E" w:rsidRPr="00DF4B0E" w:rsidRDefault="00DF4B0E" w:rsidP="00DF4B0E">
      <w:pPr>
        <w:shd w:val="clear" w:color="auto" w:fill="FFFFFF"/>
        <w:spacing w:after="100" w:afterAutospacing="1" w:line="360" w:lineRule="atLeast"/>
        <w:jc w:val="right"/>
        <w:rPr>
          <w:rFonts w:ascii="Montserrat" w:eastAsia="Times New Roman" w:hAnsi="Montserrat" w:cs="Times New Roman"/>
          <w:color w:val="111111"/>
          <w:sz w:val="24"/>
          <w:szCs w:val="24"/>
          <w:lang w:eastAsia="ru-RU"/>
        </w:rPr>
      </w:pPr>
      <w:bookmarkStart w:id="3" w:name="100003"/>
      <w:bookmarkEnd w:id="3"/>
      <w:bookmarkEnd w:id="2"/>
      <w:r w:rsidRPr="00DF4B0E">
        <w:rPr>
          <w:rFonts w:ascii="Montserrat" w:eastAsia="Times New Roman" w:hAnsi="Montserrat" w:cs="Times New Roman"/>
          <w:color w:val="111111"/>
          <w:sz w:val="24"/>
          <w:szCs w:val="24"/>
          <w:lang w:eastAsia="ru-RU"/>
        </w:rPr>
        <w:t>91RS0014-01-2022-002803-21</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 w:name="100004"/>
      <w:bookmarkEnd w:id="4"/>
      <w:r w:rsidRPr="00DF4B0E">
        <w:rPr>
          <w:rFonts w:ascii="Montserrat" w:eastAsia="Times New Roman" w:hAnsi="Montserrat" w:cs="Times New Roman"/>
          <w:color w:val="111111"/>
          <w:sz w:val="24"/>
          <w:szCs w:val="24"/>
          <w:lang w:eastAsia="ru-RU"/>
        </w:rPr>
        <w:t>Судебная коллегия по гражданским делам Верховного Суда Российской Федерации в составе:</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 w:name="100005"/>
      <w:bookmarkEnd w:id="5"/>
      <w:r w:rsidRPr="00DF4B0E">
        <w:rPr>
          <w:rFonts w:ascii="Montserrat" w:eastAsia="Times New Roman" w:hAnsi="Montserrat" w:cs="Times New Roman"/>
          <w:color w:val="111111"/>
          <w:sz w:val="24"/>
          <w:szCs w:val="24"/>
          <w:lang w:eastAsia="ru-RU"/>
        </w:rPr>
        <w:t>председательствующего Марьина А.Н.,</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 w:name="100006"/>
      <w:bookmarkEnd w:id="6"/>
      <w:r w:rsidRPr="00DF4B0E">
        <w:rPr>
          <w:rFonts w:ascii="Montserrat" w:eastAsia="Times New Roman" w:hAnsi="Montserrat" w:cs="Times New Roman"/>
          <w:color w:val="111111"/>
          <w:sz w:val="24"/>
          <w:szCs w:val="24"/>
          <w:lang w:eastAsia="ru-RU"/>
        </w:rPr>
        <w:t>судей Горшкова В.В. и Кротова М.В.</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7" w:name="100007"/>
      <w:bookmarkEnd w:id="7"/>
      <w:r w:rsidRPr="00DF4B0E">
        <w:rPr>
          <w:rFonts w:ascii="Montserrat" w:eastAsia="Times New Roman" w:hAnsi="Montserrat" w:cs="Times New Roman"/>
          <w:color w:val="111111"/>
          <w:sz w:val="24"/>
          <w:szCs w:val="24"/>
          <w:lang w:eastAsia="ru-RU"/>
        </w:rPr>
        <w:t>рассмотрела в открытом судебном заседании гражданское дело по иску заместителя прокурора Ленинского района Республики Крым в защиту прав, свобод и законных интересов неопределенного круга лиц, интересов Республики Крым в лице Совета министров Республики Крым, Министерства имущественных и земельных отношений Республики Крым к Иванцовой Валентине Васильевне, Павлову Леониду Васильевичу о признании недействительным государственного акта на право собственности на земельный участок, прекращении права собственности, об истребовании земельного участка из чужого незаконного владения и возложении обязанности совершить определенные действия</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8" w:name="100008"/>
      <w:bookmarkEnd w:id="8"/>
      <w:r w:rsidRPr="00DF4B0E">
        <w:rPr>
          <w:rFonts w:ascii="Montserrat" w:eastAsia="Times New Roman" w:hAnsi="Montserrat" w:cs="Times New Roman"/>
          <w:color w:val="111111"/>
          <w:sz w:val="24"/>
          <w:szCs w:val="24"/>
          <w:lang w:eastAsia="ru-RU"/>
        </w:rPr>
        <w:t>по кассационной жалобе Павлова Леонида Васильевича на решение Ленинского районного суда Республики Крым от 30 мая 2023 г., апелляционное определение судебной коллегии по гражданским делам Верховного Суда Республики Крым от 14 сентября 2023 г. и определение судебной коллегии по гражданским делам Четвертого кассационного суда общей юрисдикции от 11 января 2024 г.</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9" w:name="100009"/>
      <w:bookmarkEnd w:id="9"/>
      <w:r w:rsidRPr="00DF4B0E">
        <w:rPr>
          <w:rFonts w:ascii="Montserrat" w:eastAsia="Times New Roman" w:hAnsi="Montserrat" w:cs="Times New Roman"/>
          <w:color w:val="111111"/>
          <w:sz w:val="24"/>
          <w:szCs w:val="24"/>
          <w:lang w:eastAsia="ru-RU"/>
        </w:rPr>
        <w:t xml:space="preserve">Заслушав доклад судьи Верховного Суда Российской Федерации Марьина А.Н., объяснения представителей Павлова Л.В. - адвоката Нургалиева А.С. и </w:t>
      </w:r>
      <w:proofErr w:type="spellStart"/>
      <w:r w:rsidRPr="00DF4B0E">
        <w:rPr>
          <w:rFonts w:ascii="Montserrat" w:eastAsia="Times New Roman" w:hAnsi="Montserrat" w:cs="Times New Roman"/>
          <w:color w:val="111111"/>
          <w:sz w:val="24"/>
          <w:szCs w:val="24"/>
          <w:lang w:eastAsia="ru-RU"/>
        </w:rPr>
        <w:t>Благова</w:t>
      </w:r>
      <w:proofErr w:type="spellEnd"/>
      <w:r w:rsidRPr="00DF4B0E">
        <w:rPr>
          <w:rFonts w:ascii="Montserrat" w:eastAsia="Times New Roman" w:hAnsi="Montserrat" w:cs="Times New Roman"/>
          <w:color w:val="111111"/>
          <w:sz w:val="24"/>
          <w:szCs w:val="24"/>
          <w:lang w:eastAsia="ru-RU"/>
        </w:rPr>
        <w:t xml:space="preserve"> А.Л., поддержавших доводы кассационной жалобы, мнение прокурора Генеральной прокуратуры Российской Федерации Клевцовой Е.А., возражавшей против удовлетворения кассационной жалобы, Судебная коллегия по гражданским делам Верховного Суда Российской Федерации</w:t>
      </w:r>
    </w:p>
    <w:p w:rsidR="00DF4B0E" w:rsidRPr="00DF4B0E" w:rsidRDefault="00DF4B0E" w:rsidP="00DF4B0E">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bookmarkStart w:id="10" w:name="100010"/>
      <w:bookmarkEnd w:id="10"/>
      <w:r w:rsidRPr="00DF4B0E">
        <w:rPr>
          <w:rFonts w:ascii="Montserrat" w:eastAsia="Times New Roman" w:hAnsi="Montserrat" w:cs="Times New Roman"/>
          <w:color w:val="111111"/>
          <w:sz w:val="24"/>
          <w:szCs w:val="24"/>
          <w:lang w:eastAsia="ru-RU"/>
        </w:rPr>
        <w:t>установила:</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1" w:name="100011"/>
      <w:bookmarkEnd w:id="11"/>
      <w:r w:rsidRPr="00DF4B0E">
        <w:rPr>
          <w:rFonts w:ascii="Montserrat" w:eastAsia="Times New Roman" w:hAnsi="Montserrat" w:cs="Times New Roman"/>
          <w:color w:val="111111"/>
          <w:sz w:val="24"/>
          <w:szCs w:val="24"/>
          <w:lang w:eastAsia="ru-RU"/>
        </w:rPr>
        <w:lastRenderedPageBreak/>
        <w:t>заместитель прокурора Ленинского района Республики Крым в защиту прав, свобод и законных интересов неопределенного круга лиц, интересов Республики Крым в лице Совета министров Республики Крым, Министерства имущественных и земельных отношений Республики Крым обратился в суд с иском к Иванцовой В.В. и Павлову Л.В., в котором с учетом уточнения требований просил признать недействительным государственный акт на право собственности на земельный участок серии &lt;...&gt; N &lt;...&gt;, выданный Иванцовой В.В. на основании распоряжения Ленинской районной государственной администрации Автономной Республики Крым от 7 июля 2009 г., прекратить право собственности Павлова Л.В. на земельные участки с кадастровыми номерами &lt;...&gt;, &lt;...&gt;, расположенные по адресу: &lt;...&gt; сельский совет, истребовать из незаконного владения Павлова Л.В. в пользу Республики Крым в лице Совета министров Республики Крым и Министерства имущественных и земельных отношений Республики Крым указанные земельные участки и возложить на Павлова Л.В. обязанность возвратить данные земельные участки в собственность Республики Крым на основании акта приема-передачи.</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2" w:name="100012"/>
      <w:bookmarkEnd w:id="12"/>
      <w:r w:rsidRPr="00DF4B0E">
        <w:rPr>
          <w:rFonts w:ascii="Montserrat" w:eastAsia="Times New Roman" w:hAnsi="Montserrat" w:cs="Times New Roman"/>
          <w:color w:val="111111"/>
          <w:sz w:val="24"/>
          <w:szCs w:val="24"/>
          <w:lang w:eastAsia="ru-RU"/>
        </w:rPr>
        <w:t>Решением Ленинского районного суда Республики Крым от 30 мая 2023 г., оставленным без изменения апелляционным определением судебной коллегии по гражданским делам Верховного Суда Республики Крым от 14 сентября 2023 г., выданный Иванцовой В.В. государственный акт на право собственности на земельный участок признан недействительным. Спорные земельные участки истребованы из незаконного владения Павлова Л.В. в пользу Республики Крым в лице Советов министров Республики Крым и Министерства имущественных и земельных отношений Республики Крым, право собственности Павлова Л.В. на них прекращено.</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3" w:name="100013"/>
      <w:bookmarkEnd w:id="13"/>
      <w:r w:rsidRPr="00DF4B0E">
        <w:rPr>
          <w:rFonts w:ascii="Montserrat" w:eastAsia="Times New Roman" w:hAnsi="Montserrat" w:cs="Times New Roman"/>
          <w:color w:val="111111"/>
          <w:sz w:val="24"/>
          <w:szCs w:val="24"/>
          <w:lang w:eastAsia="ru-RU"/>
        </w:rPr>
        <w:t>Определением судебной коллегии по гражданским делам Четвертого кассационного суда общей юрисдикции от 11 января 2024 г. решение суда первой инстанции и апелляционное определение оставлены без изменения.</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4" w:name="100014"/>
      <w:bookmarkEnd w:id="14"/>
      <w:r w:rsidRPr="00DF4B0E">
        <w:rPr>
          <w:rFonts w:ascii="Montserrat" w:eastAsia="Times New Roman" w:hAnsi="Montserrat" w:cs="Times New Roman"/>
          <w:color w:val="111111"/>
          <w:sz w:val="24"/>
          <w:szCs w:val="24"/>
          <w:lang w:eastAsia="ru-RU"/>
        </w:rPr>
        <w:t>В кассационной жалобе Павлова Л.В. ставится вопрос об отмене состоявшихся по делу судебных постановлений, как незаконных.</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5" w:name="100015"/>
      <w:bookmarkEnd w:id="15"/>
      <w:r w:rsidRPr="00DF4B0E">
        <w:rPr>
          <w:rFonts w:ascii="Montserrat" w:eastAsia="Times New Roman" w:hAnsi="Montserrat" w:cs="Times New Roman"/>
          <w:color w:val="111111"/>
          <w:sz w:val="24"/>
          <w:szCs w:val="24"/>
          <w:lang w:eastAsia="ru-RU"/>
        </w:rPr>
        <w:t>Определением судьи Верховного Суда Российской Федерации Марьина А.Н. от 26 июня 2024 г. Павлову Л.В. восстановлен срок для подачи кассационной жалобы, а определением от 3 октября 2024 г.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6" w:name="100016"/>
      <w:bookmarkEnd w:id="16"/>
      <w:r w:rsidRPr="00DF4B0E">
        <w:rPr>
          <w:rFonts w:ascii="Montserrat" w:eastAsia="Times New Roman" w:hAnsi="Montserrat" w:cs="Times New Roman"/>
          <w:color w:val="111111"/>
          <w:sz w:val="24"/>
          <w:szCs w:val="24"/>
          <w:lang w:eastAsia="ru-RU"/>
        </w:rPr>
        <w:t>Проверив материалы дела, обсудив доводы, изложенные в кассационной жалобе, Судебная коллегия по гражданским делам Верховного Суда Российской Федерации находит жалобу подлежащей удовлетворению.</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7" w:name="100017"/>
      <w:bookmarkEnd w:id="17"/>
      <w:r w:rsidRPr="00DF4B0E">
        <w:rPr>
          <w:rFonts w:ascii="Montserrat" w:eastAsia="Times New Roman" w:hAnsi="Montserrat" w:cs="Times New Roman"/>
          <w:color w:val="111111"/>
          <w:sz w:val="24"/>
          <w:szCs w:val="24"/>
          <w:lang w:eastAsia="ru-RU"/>
        </w:rPr>
        <w:lastRenderedPageBreak/>
        <w:t>В соответствии со </w:t>
      </w:r>
      <w:hyperlink r:id="rId4" w:anchor="001668" w:history="1">
        <w:r w:rsidRPr="00DF4B0E">
          <w:rPr>
            <w:rFonts w:ascii="Montserrat" w:eastAsia="Times New Roman" w:hAnsi="Montserrat" w:cs="Times New Roman"/>
            <w:color w:val="4272D7"/>
            <w:sz w:val="24"/>
            <w:szCs w:val="24"/>
            <w:u w:val="single"/>
            <w:lang w:eastAsia="ru-RU"/>
          </w:rPr>
          <w:t>статьей 390.14</w:t>
        </w:r>
      </w:hyperlink>
      <w:r w:rsidRPr="00DF4B0E">
        <w:rPr>
          <w:rFonts w:ascii="Montserrat" w:eastAsia="Times New Roman" w:hAnsi="Montserrat" w:cs="Times New Roman"/>
          <w:color w:val="111111"/>
          <w:sz w:val="24"/>
          <w:szCs w:val="24"/>
          <w:lang w:eastAsia="ru-RU"/>
        </w:rPr>
        <w:t> Гражданского процессуального кодекса Российской Федерации 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8" w:name="100018"/>
      <w:bookmarkEnd w:id="18"/>
      <w:r w:rsidRPr="00DF4B0E">
        <w:rPr>
          <w:rFonts w:ascii="Montserrat" w:eastAsia="Times New Roman" w:hAnsi="Montserrat" w:cs="Times New Roman"/>
          <w:color w:val="111111"/>
          <w:sz w:val="24"/>
          <w:szCs w:val="24"/>
          <w:lang w:eastAsia="ru-RU"/>
        </w:rPr>
        <w:t>Такие нарушения допущены судами при рассмотрении настоящего дела.</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9" w:name="100019"/>
      <w:bookmarkEnd w:id="19"/>
      <w:r w:rsidRPr="00DF4B0E">
        <w:rPr>
          <w:rFonts w:ascii="Montserrat" w:eastAsia="Times New Roman" w:hAnsi="Montserrat" w:cs="Times New Roman"/>
          <w:color w:val="111111"/>
          <w:sz w:val="24"/>
          <w:szCs w:val="24"/>
          <w:lang w:eastAsia="ru-RU"/>
        </w:rPr>
        <w:t xml:space="preserve">Судами установлено и из материалов дела следует, что прокуратурой Ленинского района Республики Крым проведена проверка законности предоставления и использования земельных участков из земель запаса, расположенных за границами населенных пунктов </w:t>
      </w:r>
      <w:proofErr w:type="spellStart"/>
      <w:r w:rsidRPr="00DF4B0E">
        <w:rPr>
          <w:rFonts w:ascii="Montserrat" w:eastAsia="Times New Roman" w:hAnsi="Montserrat" w:cs="Times New Roman"/>
          <w:color w:val="111111"/>
          <w:sz w:val="24"/>
          <w:szCs w:val="24"/>
          <w:lang w:eastAsia="ru-RU"/>
        </w:rPr>
        <w:t>Войковского</w:t>
      </w:r>
      <w:proofErr w:type="spellEnd"/>
      <w:r w:rsidRPr="00DF4B0E">
        <w:rPr>
          <w:rFonts w:ascii="Montserrat" w:eastAsia="Times New Roman" w:hAnsi="Montserrat" w:cs="Times New Roman"/>
          <w:color w:val="111111"/>
          <w:sz w:val="24"/>
          <w:szCs w:val="24"/>
          <w:lang w:eastAsia="ru-RU"/>
        </w:rPr>
        <w:t xml:space="preserve"> сельского совета Ленинского района.</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0" w:name="100020"/>
      <w:bookmarkEnd w:id="20"/>
      <w:r w:rsidRPr="00DF4B0E">
        <w:rPr>
          <w:rFonts w:ascii="Montserrat" w:eastAsia="Times New Roman" w:hAnsi="Montserrat" w:cs="Times New Roman"/>
          <w:color w:val="111111"/>
          <w:sz w:val="24"/>
          <w:szCs w:val="24"/>
          <w:lang w:eastAsia="ru-RU"/>
        </w:rPr>
        <w:t xml:space="preserve">В результате проверки выявлено, что распоряжением Ленинской районной государственной администрации Автономной Республики Крым от 16 января 2009 г. N 6 "О передаче в собственность земельных участков для ведения личного крестьянского хозяйства 10 гражданам Украины (согласно приложению) из земель запаса </w:t>
      </w:r>
      <w:proofErr w:type="spellStart"/>
      <w:r w:rsidRPr="00DF4B0E">
        <w:rPr>
          <w:rFonts w:ascii="Montserrat" w:eastAsia="Times New Roman" w:hAnsi="Montserrat" w:cs="Times New Roman"/>
          <w:color w:val="111111"/>
          <w:sz w:val="24"/>
          <w:szCs w:val="24"/>
          <w:lang w:eastAsia="ru-RU"/>
        </w:rPr>
        <w:t>Войковского</w:t>
      </w:r>
      <w:proofErr w:type="spellEnd"/>
      <w:r w:rsidRPr="00DF4B0E">
        <w:rPr>
          <w:rFonts w:ascii="Montserrat" w:eastAsia="Times New Roman" w:hAnsi="Montserrat" w:cs="Times New Roman"/>
          <w:color w:val="111111"/>
          <w:sz w:val="24"/>
          <w:szCs w:val="24"/>
          <w:lang w:eastAsia="ru-RU"/>
        </w:rPr>
        <w:t xml:space="preserve"> сельского совета" в собственность Иванцовой В.В. передан 1 га пашни.</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1" w:name="100021"/>
      <w:bookmarkEnd w:id="21"/>
      <w:r w:rsidRPr="00DF4B0E">
        <w:rPr>
          <w:rFonts w:ascii="Montserrat" w:eastAsia="Times New Roman" w:hAnsi="Montserrat" w:cs="Times New Roman"/>
          <w:color w:val="111111"/>
          <w:sz w:val="24"/>
          <w:szCs w:val="24"/>
          <w:lang w:eastAsia="ru-RU"/>
        </w:rPr>
        <w:t>В соответствии с пунктом 3 распоряжения Иванцовой В.В. выдан государственный акт на право собственности на земельный участок от 7 июля 2009 г. серии &lt;...&gt; N &lt;...&gt;.</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2" w:name="100022"/>
      <w:bookmarkEnd w:id="22"/>
      <w:r w:rsidRPr="00DF4B0E">
        <w:rPr>
          <w:rFonts w:ascii="Montserrat" w:eastAsia="Times New Roman" w:hAnsi="Montserrat" w:cs="Times New Roman"/>
          <w:color w:val="111111"/>
          <w:sz w:val="24"/>
          <w:szCs w:val="24"/>
          <w:lang w:eastAsia="ru-RU"/>
        </w:rPr>
        <w:t>Постановлением Окружного административного суда Автономной Республики Крым от 26 сентября 2012 г. по административному делу N 2а-6863/12/0170/29 удовлетворен административный иск Керченского межрайонного природоохранного прокурора к Ленинской районной государственной администрации о признании противоправным и отмене названного распоряжения. В качестве третьего лица по делу участвовала в том числе и Иванцова В.В.</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3" w:name="100023"/>
      <w:bookmarkEnd w:id="23"/>
      <w:r w:rsidRPr="00DF4B0E">
        <w:rPr>
          <w:rFonts w:ascii="Montserrat" w:eastAsia="Times New Roman" w:hAnsi="Montserrat" w:cs="Times New Roman"/>
          <w:color w:val="111111"/>
          <w:sz w:val="24"/>
          <w:szCs w:val="24"/>
          <w:lang w:eastAsia="ru-RU"/>
        </w:rPr>
        <w:t>При принятии постановления административный суд исходил из того, что Ленинская районная государственная администрация незаконно распорядилась землями в прибрежных защитных полосах, в отношении которых водным и земельным законодательством Украины установлен запрет на передачу их в частную собственность и для ведения сельского хозяйства.</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4" w:name="100024"/>
      <w:bookmarkEnd w:id="24"/>
      <w:r w:rsidRPr="00DF4B0E">
        <w:rPr>
          <w:rFonts w:ascii="Montserrat" w:eastAsia="Times New Roman" w:hAnsi="Montserrat" w:cs="Times New Roman"/>
          <w:color w:val="111111"/>
          <w:sz w:val="24"/>
          <w:szCs w:val="24"/>
          <w:lang w:eastAsia="ru-RU"/>
        </w:rPr>
        <w:t>Данный судебный акт определением Севастопольского апелляционного административного суда от 10 апреля 2013 г. оставлен без изменения и вступил в законную силу.</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5" w:name="100025"/>
      <w:bookmarkEnd w:id="25"/>
      <w:r w:rsidRPr="00DF4B0E">
        <w:rPr>
          <w:rFonts w:ascii="Montserrat" w:eastAsia="Times New Roman" w:hAnsi="Montserrat" w:cs="Times New Roman"/>
          <w:color w:val="111111"/>
          <w:sz w:val="24"/>
          <w:szCs w:val="24"/>
          <w:lang w:eastAsia="ru-RU"/>
        </w:rPr>
        <w:lastRenderedPageBreak/>
        <w:t>Определением Высшего административного суда Украины от 23 июля 2013 г. административное дело истребовано из Окружного административного суда Автономной Республики Крым, но впоследствии в Республику Крым не возвращено.</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6" w:name="100026"/>
      <w:bookmarkEnd w:id="26"/>
      <w:r w:rsidRPr="00DF4B0E">
        <w:rPr>
          <w:rFonts w:ascii="Montserrat" w:eastAsia="Times New Roman" w:hAnsi="Montserrat" w:cs="Times New Roman"/>
          <w:color w:val="111111"/>
          <w:sz w:val="24"/>
          <w:szCs w:val="24"/>
          <w:lang w:eastAsia="ru-RU"/>
        </w:rPr>
        <w:t>Как указал суд первой инстанции, заинтересованные лица предусмотренным </w:t>
      </w:r>
      <w:hyperlink r:id="rId5" w:anchor="100063" w:history="1">
        <w:r w:rsidRPr="00DF4B0E">
          <w:rPr>
            <w:rFonts w:ascii="Montserrat" w:eastAsia="Times New Roman" w:hAnsi="Montserrat" w:cs="Times New Roman"/>
            <w:color w:val="4272D7"/>
            <w:sz w:val="24"/>
            <w:szCs w:val="24"/>
            <w:u w:val="single"/>
            <w:lang w:eastAsia="ru-RU"/>
          </w:rPr>
          <w:t>частью 9 статьи 9</w:t>
        </w:r>
      </w:hyperlink>
      <w:r w:rsidRPr="00DF4B0E">
        <w:rPr>
          <w:rFonts w:ascii="Montserrat" w:eastAsia="Times New Roman" w:hAnsi="Montserrat" w:cs="Times New Roman"/>
          <w:color w:val="111111"/>
          <w:sz w:val="24"/>
          <w:szCs w:val="24"/>
          <w:lang w:eastAsia="ru-RU"/>
        </w:rPr>
        <w:t> Федерального конституционного закона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правом на обжалование указанных судебных актов в Верховный Суд Российской Федерации не воспользовались.</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7" w:name="100027"/>
      <w:bookmarkEnd w:id="27"/>
      <w:r w:rsidRPr="00DF4B0E">
        <w:rPr>
          <w:rFonts w:ascii="Montserrat" w:eastAsia="Times New Roman" w:hAnsi="Montserrat" w:cs="Times New Roman"/>
          <w:color w:val="111111"/>
          <w:sz w:val="24"/>
          <w:szCs w:val="24"/>
          <w:lang w:eastAsia="ru-RU"/>
        </w:rPr>
        <w:t>Вместе с тем 28 июня 2022 г. Иванцова В.В. на основании выданного ей государственного акта зарегистрировала право собственности на земельный участок с кадастровым номером &lt;...&gt; площадью 9999 +/- 35 кв. м, расположенный по адресу: &lt;...&gt; сельский совет.</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8" w:name="100028"/>
      <w:bookmarkEnd w:id="28"/>
      <w:r w:rsidRPr="00DF4B0E">
        <w:rPr>
          <w:rFonts w:ascii="Montserrat" w:eastAsia="Times New Roman" w:hAnsi="Montserrat" w:cs="Times New Roman"/>
          <w:color w:val="111111"/>
          <w:sz w:val="24"/>
          <w:szCs w:val="24"/>
          <w:lang w:eastAsia="ru-RU"/>
        </w:rPr>
        <w:t>В этот же день осуществлена регистрация перехода права собственности на данный земельный участок в пользу Павлова Л.В., в связи с заключением им с Иванцовой В.В. договора купли-продажи от 31 мая 2022 г.</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9" w:name="100029"/>
      <w:bookmarkEnd w:id="29"/>
      <w:r w:rsidRPr="00DF4B0E">
        <w:rPr>
          <w:rFonts w:ascii="Montserrat" w:eastAsia="Times New Roman" w:hAnsi="Montserrat" w:cs="Times New Roman"/>
          <w:color w:val="111111"/>
          <w:sz w:val="24"/>
          <w:szCs w:val="24"/>
          <w:lang w:eastAsia="ru-RU"/>
        </w:rPr>
        <w:t>Из материалов реестровых дел следует, что Павловым Л.В. произведен раздел приобретенного им земельного участка с кадастровым номером &lt;...&gt; и ему в ЕГРН присвоен статус "архивный".</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0" w:name="100030"/>
      <w:bookmarkEnd w:id="30"/>
      <w:r w:rsidRPr="00DF4B0E">
        <w:rPr>
          <w:rFonts w:ascii="Montserrat" w:eastAsia="Times New Roman" w:hAnsi="Montserrat" w:cs="Times New Roman"/>
          <w:color w:val="111111"/>
          <w:sz w:val="24"/>
          <w:szCs w:val="24"/>
          <w:lang w:eastAsia="ru-RU"/>
        </w:rPr>
        <w:t>Образованным земельным участкам присвоены следующие кадастровые номера: &lt;...&gt;, &lt;...&gt;.</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1" w:name="100031"/>
      <w:bookmarkEnd w:id="31"/>
      <w:r w:rsidRPr="00DF4B0E">
        <w:rPr>
          <w:rFonts w:ascii="Montserrat" w:eastAsia="Times New Roman" w:hAnsi="Montserrat" w:cs="Times New Roman"/>
          <w:color w:val="111111"/>
          <w:sz w:val="24"/>
          <w:szCs w:val="24"/>
          <w:lang w:eastAsia="ru-RU"/>
        </w:rPr>
        <w:t>Поскольку распоряжение Ленинской районной государственной администрации отменено Окружным административным судом Автономной Республики Крым, суд первой инстанции пришел к выводу о незаконности действий по передаче исходного земельного участка Иванцовой В.В. и по его последующей продаже Павлову Л.В., в связи с чем удовлетворил требование о признании недействительным государственного акта на право собственности на земельный участок от 7 июля 2009 г.</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2" w:name="100032"/>
      <w:bookmarkEnd w:id="32"/>
      <w:r w:rsidRPr="00DF4B0E">
        <w:rPr>
          <w:rFonts w:ascii="Montserrat" w:eastAsia="Times New Roman" w:hAnsi="Montserrat" w:cs="Times New Roman"/>
          <w:color w:val="111111"/>
          <w:sz w:val="24"/>
          <w:szCs w:val="24"/>
          <w:lang w:eastAsia="ru-RU"/>
        </w:rPr>
        <w:t>Признав спорное имущество выбывшим из владения собственника помимо его воли, суд первой инстанции также удовлетворил требования о прекращении права собственности Павлова Л.В. на образованные земельные участки и об истребовании их в пользу Республики Крым.</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3" w:name="100033"/>
      <w:bookmarkEnd w:id="33"/>
      <w:r w:rsidRPr="00DF4B0E">
        <w:rPr>
          <w:rFonts w:ascii="Montserrat" w:eastAsia="Times New Roman" w:hAnsi="Montserrat" w:cs="Times New Roman"/>
          <w:color w:val="111111"/>
          <w:sz w:val="24"/>
          <w:szCs w:val="24"/>
          <w:lang w:eastAsia="ru-RU"/>
        </w:rPr>
        <w:t xml:space="preserve">Указав на то, что требования прокурора направлены на устранение нарушений неимущественных прав неопределенного круга лиц, связанных с освобождением прибрежной </w:t>
      </w:r>
      <w:proofErr w:type="spellStart"/>
      <w:r w:rsidRPr="00DF4B0E">
        <w:rPr>
          <w:rFonts w:ascii="Montserrat" w:eastAsia="Times New Roman" w:hAnsi="Montserrat" w:cs="Times New Roman"/>
          <w:color w:val="111111"/>
          <w:sz w:val="24"/>
          <w:szCs w:val="24"/>
          <w:lang w:eastAsia="ru-RU"/>
        </w:rPr>
        <w:t>водоохранной</w:t>
      </w:r>
      <w:proofErr w:type="spellEnd"/>
      <w:r w:rsidRPr="00DF4B0E">
        <w:rPr>
          <w:rFonts w:ascii="Montserrat" w:eastAsia="Times New Roman" w:hAnsi="Montserrat" w:cs="Times New Roman"/>
          <w:color w:val="111111"/>
          <w:sz w:val="24"/>
          <w:szCs w:val="24"/>
          <w:lang w:eastAsia="ru-RU"/>
        </w:rPr>
        <w:t xml:space="preserve"> полосы Азовского моря, предназначенной для защиты и сохранения окружающей среды, от незаконной застройки, суд первой инстанции пришел к выводу о том, что при их разрешении исковая давность не применяется.</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4" w:name="100034"/>
      <w:bookmarkEnd w:id="34"/>
      <w:r w:rsidRPr="00DF4B0E">
        <w:rPr>
          <w:rFonts w:ascii="Montserrat" w:eastAsia="Times New Roman" w:hAnsi="Montserrat" w:cs="Times New Roman"/>
          <w:color w:val="111111"/>
          <w:sz w:val="24"/>
          <w:szCs w:val="24"/>
          <w:lang w:eastAsia="ru-RU"/>
        </w:rPr>
        <w:lastRenderedPageBreak/>
        <w:t>Вместе с тем суд первой инстанции обратил внимание на то, что прокурор не мог узнать о нарушении прав до момента постановки земельного участка на кадастровый учет и внесения сведений о праве собственности ответчиков на него в ЕГРН.</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5" w:name="100035"/>
      <w:bookmarkEnd w:id="35"/>
      <w:r w:rsidRPr="00DF4B0E">
        <w:rPr>
          <w:rFonts w:ascii="Montserrat" w:eastAsia="Times New Roman" w:hAnsi="Montserrat" w:cs="Times New Roman"/>
          <w:color w:val="111111"/>
          <w:sz w:val="24"/>
          <w:szCs w:val="24"/>
          <w:lang w:eastAsia="ru-RU"/>
        </w:rPr>
        <w:t>С данными выводами суда первой инстанции согласились суды апелляционной и кассационной инстанций.</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6" w:name="100036"/>
      <w:bookmarkEnd w:id="36"/>
      <w:r w:rsidRPr="00DF4B0E">
        <w:rPr>
          <w:rFonts w:ascii="Montserrat" w:eastAsia="Times New Roman" w:hAnsi="Montserrat" w:cs="Times New Roman"/>
          <w:color w:val="111111"/>
          <w:sz w:val="24"/>
          <w:szCs w:val="24"/>
          <w:lang w:eastAsia="ru-RU"/>
        </w:rPr>
        <w:t>Судебная коллегия по гражданским делам Верховного Суда Российской Федерации полагает, что обжалуемые судебные постановления приняты с существенными нарушениями норм права и согласиться с ними нельзя по следующим основаниям.</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7" w:name="100037"/>
      <w:bookmarkEnd w:id="37"/>
      <w:r w:rsidRPr="00DF4B0E">
        <w:rPr>
          <w:rFonts w:ascii="Montserrat" w:eastAsia="Times New Roman" w:hAnsi="Montserrat" w:cs="Times New Roman"/>
          <w:color w:val="111111"/>
          <w:sz w:val="24"/>
          <w:szCs w:val="24"/>
          <w:lang w:eastAsia="ru-RU"/>
        </w:rPr>
        <w:t>В соответствии с </w:t>
      </w:r>
      <w:hyperlink r:id="rId6" w:anchor="000510" w:history="1">
        <w:r w:rsidRPr="00DF4B0E">
          <w:rPr>
            <w:rFonts w:ascii="Montserrat" w:eastAsia="Times New Roman" w:hAnsi="Montserrat" w:cs="Times New Roman"/>
            <w:color w:val="4272D7"/>
            <w:sz w:val="24"/>
            <w:szCs w:val="24"/>
            <w:u w:val="single"/>
            <w:lang w:eastAsia="ru-RU"/>
          </w:rPr>
          <w:t>пунктом 1 статьи 196</w:t>
        </w:r>
      </w:hyperlink>
      <w:r w:rsidRPr="00DF4B0E">
        <w:rPr>
          <w:rFonts w:ascii="Montserrat" w:eastAsia="Times New Roman" w:hAnsi="Montserrat" w:cs="Times New Roman"/>
          <w:color w:val="111111"/>
          <w:sz w:val="24"/>
          <w:szCs w:val="24"/>
          <w:lang w:eastAsia="ru-RU"/>
        </w:rPr>
        <w:t> Гражданского кодекса Российской Федерации общий срок исковой давности составляет три года со дня, определяемого в соответствии со </w:t>
      </w:r>
      <w:hyperlink r:id="rId7" w:anchor="000514" w:history="1">
        <w:r w:rsidRPr="00DF4B0E">
          <w:rPr>
            <w:rFonts w:ascii="Montserrat" w:eastAsia="Times New Roman" w:hAnsi="Montserrat" w:cs="Times New Roman"/>
            <w:color w:val="4272D7"/>
            <w:sz w:val="24"/>
            <w:szCs w:val="24"/>
            <w:u w:val="single"/>
            <w:lang w:eastAsia="ru-RU"/>
          </w:rPr>
          <w:t>статьей 200</w:t>
        </w:r>
      </w:hyperlink>
      <w:r w:rsidRPr="00DF4B0E">
        <w:rPr>
          <w:rFonts w:ascii="Montserrat" w:eastAsia="Times New Roman" w:hAnsi="Montserrat" w:cs="Times New Roman"/>
          <w:color w:val="111111"/>
          <w:sz w:val="24"/>
          <w:szCs w:val="24"/>
          <w:lang w:eastAsia="ru-RU"/>
        </w:rPr>
        <w:t> данного Кодекса.</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8" w:name="100038"/>
      <w:bookmarkEnd w:id="38"/>
      <w:r w:rsidRPr="00DF4B0E">
        <w:rPr>
          <w:rFonts w:ascii="Montserrat" w:eastAsia="Times New Roman" w:hAnsi="Montserrat" w:cs="Times New Roman"/>
          <w:color w:val="111111"/>
          <w:sz w:val="24"/>
          <w:szCs w:val="24"/>
          <w:lang w:eastAsia="ru-RU"/>
        </w:rPr>
        <w:t>В силу </w:t>
      </w:r>
      <w:hyperlink r:id="rId8" w:anchor="002123" w:history="1">
        <w:r w:rsidRPr="00DF4B0E">
          <w:rPr>
            <w:rFonts w:ascii="Montserrat" w:eastAsia="Times New Roman" w:hAnsi="Montserrat" w:cs="Times New Roman"/>
            <w:color w:val="4272D7"/>
            <w:sz w:val="24"/>
            <w:szCs w:val="24"/>
            <w:u w:val="single"/>
            <w:lang w:eastAsia="ru-RU"/>
          </w:rPr>
          <w:t>абзаца второго части 2 статьи 199</w:t>
        </w:r>
      </w:hyperlink>
      <w:r w:rsidRPr="00DF4B0E">
        <w:rPr>
          <w:rFonts w:ascii="Montserrat" w:eastAsia="Times New Roman" w:hAnsi="Montserrat" w:cs="Times New Roman"/>
          <w:color w:val="111111"/>
          <w:sz w:val="24"/>
          <w:szCs w:val="24"/>
          <w:lang w:eastAsia="ru-RU"/>
        </w:rPr>
        <w:t> Гражданского процессуального кодекса Российской Федерации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9" w:name="100039"/>
      <w:bookmarkEnd w:id="39"/>
      <w:r w:rsidRPr="00DF4B0E">
        <w:rPr>
          <w:rFonts w:ascii="Montserrat" w:eastAsia="Times New Roman" w:hAnsi="Montserrat" w:cs="Times New Roman"/>
          <w:color w:val="111111"/>
          <w:sz w:val="24"/>
          <w:szCs w:val="24"/>
          <w:lang w:eastAsia="ru-RU"/>
        </w:rPr>
        <w:t>Согласно </w:t>
      </w:r>
      <w:hyperlink r:id="rId9" w:anchor="100933" w:history="1">
        <w:r w:rsidRPr="00DF4B0E">
          <w:rPr>
            <w:rFonts w:ascii="Montserrat" w:eastAsia="Times New Roman" w:hAnsi="Montserrat" w:cs="Times New Roman"/>
            <w:color w:val="4272D7"/>
            <w:sz w:val="24"/>
            <w:szCs w:val="24"/>
            <w:u w:val="single"/>
            <w:lang w:eastAsia="ru-RU"/>
          </w:rPr>
          <w:t>пункту 1 статьи 200</w:t>
        </w:r>
      </w:hyperlink>
      <w:r w:rsidRPr="00DF4B0E">
        <w:rPr>
          <w:rFonts w:ascii="Montserrat" w:eastAsia="Times New Roman" w:hAnsi="Montserrat" w:cs="Times New Roman"/>
          <w:color w:val="111111"/>
          <w:sz w:val="24"/>
          <w:szCs w:val="24"/>
          <w:lang w:eastAsia="ru-RU"/>
        </w:rPr>
        <w:t> этого же Кодекса,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0" w:name="100040"/>
      <w:bookmarkEnd w:id="40"/>
      <w:r w:rsidRPr="00DF4B0E">
        <w:rPr>
          <w:rFonts w:ascii="Montserrat" w:eastAsia="Times New Roman" w:hAnsi="Montserrat" w:cs="Times New Roman"/>
          <w:color w:val="111111"/>
          <w:sz w:val="24"/>
          <w:szCs w:val="24"/>
          <w:lang w:eastAsia="ru-RU"/>
        </w:rPr>
        <w:t>Как разъяснено в пунктах 4 и 5 постановления Пленума Верховного Суда Российской Федерации от 29 сентября 2015 г. N 43 "О некоторых вопросах, связанных с применением норм Гражданского кодекса Российской Федерации об исковой давности", в силу </w:t>
      </w:r>
      <w:hyperlink r:id="rId10" w:anchor="000515" w:history="1">
        <w:r w:rsidRPr="00DF4B0E">
          <w:rPr>
            <w:rFonts w:ascii="Montserrat" w:eastAsia="Times New Roman" w:hAnsi="Montserrat" w:cs="Times New Roman"/>
            <w:color w:val="4272D7"/>
            <w:sz w:val="24"/>
            <w:szCs w:val="24"/>
            <w:u w:val="single"/>
            <w:lang w:eastAsia="ru-RU"/>
          </w:rPr>
          <w:t>пункта 1 статьи 200</w:t>
        </w:r>
      </w:hyperlink>
      <w:r w:rsidRPr="00DF4B0E">
        <w:rPr>
          <w:rFonts w:ascii="Montserrat" w:eastAsia="Times New Roman" w:hAnsi="Montserrat" w:cs="Times New Roman"/>
          <w:color w:val="111111"/>
          <w:sz w:val="24"/>
          <w:szCs w:val="24"/>
          <w:lang w:eastAsia="ru-RU"/>
        </w:rPr>
        <w:t> Гражданского кодекса Российской Федерации срок исковой давности по требованиям публично-правовых образований в лице уполномоченных органов исчисляется со дня, когда публично-правовое образование в лице таких органов узнало или должно было узнать о нарушении его прав, в частности, о передаче имущества другому лицу, совершении действий, свидетельствующих об использовании другим лицом спорного имущества, например, земельного участка, и о том, кто является надлежащим ответчиком по иску о защите этого права.</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1" w:name="100041"/>
      <w:bookmarkEnd w:id="41"/>
      <w:r w:rsidRPr="00DF4B0E">
        <w:rPr>
          <w:rFonts w:ascii="Montserrat" w:eastAsia="Times New Roman" w:hAnsi="Montserrat" w:cs="Times New Roman"/>
          <w:color w:val="111111"/>
          <w:sz w:val="24"/>
          <w:szCs w:val="24"/>
          <w:lang w:eastAsia="ru-RU"/>
        </w:rPr>
        <w:t>По смыслу </w:t>
      </w:r>
      <w:hyperlink r:id="rId11" w:anchor="000515" w:history="1">
        <w:r w:rsidRPr="00DF4B0E">
          <w:rPr>
            <w:rFonts w:ascii="Montserrat" w:eastAsia="Times New Roman" w:hAnsi="Montserrat" w:cs="Times New Roman"/>
            <w:color w:val="4272D7"/>
            <w:sz w:val="24"/>
            <w:szCs w:val="24"/>
            <w:u w:val="single"/>
            <w:lang w:eastAsia="ru-RU"/>
          </w:rPr>
          <w:t>пункта 1 статьи 200</w:t>
        </w:r>
      </w:hyperlink>
      <w:r w:rsidRPr="00DF4B0E">
        <w:rPr>
          <w:rFonts w:ascii="Montserrat" w:eastAsia="Times New Roman" w:hAnsi="Montserrat" w:cs="Times New Roman"/>
          <w:color w:val="111111"/>
          <w:sz w:val="24"/>
          <w:szCs w:val="24"/>
          <w:lang w:eastAsia="ru-RU"/>
        </w:rPr>
        <w:t> Гражданского кодекса Российской Федерации при обращении в суд органов государственной власти, органов местного самоуправления, организаций или граждан с заявлением в защиту прав, свобод и законных интересов других лиц в случаях, когда такое право им предоставлено законом (</w:t>
      </w:r>
      <w:hyperlink r:id="rId12" w:anchor="102267" w:history="1">
        <w:r w:rsidRPr="00DF4B0E">
          <w:rPr>
            <w:rFonts w:ascii="Montserrat" w:eastAsia="Times New Roman" w:hAnsi="Montserrat" w:cs="Times New Roman"/>
            <w:color w:val="4272D7"/>
            <w:sz w:val="24"/>
            <w:szCs w:val="24"/>
            <w:u w:val="single"/>
            <w:lang w:eastAsia="ru-RU"/>
          </w:rPr>
          <w:t>часть 1 статьи 45</w:t>
        </w:r>
      </w:hyperlink>
      <w:r w:rsidRPr="00DF4B0E">
        <w:rPr>
          <w:rFonts w:ascii="Montserrat" w:eastAsia="Times New Roman" w:hAnsi="Montserrat" w:cs="Times New Roman"/>
          <w:color w:val="111111"/>
          <w:sz w:val="24"/>
          <w:szCs w:val="24"/>
          <w:lang w:eastAsia="ru-RU"/>
        </w:rPr>
        <w:t> и </w:t>
      </w:r>
      <w:hyperlink r:id="rId13" w:anchor="100224" w:history="1">
        <w:r w:rsidRPr="00DF4B0E">
          <w:rPr>
            <w:rFonts w:ascii="Montserrat" w:eastAsia="Times New Roman" w:hAnsi="Montserrat" w:cs="Times New Roman"/>
            <w:color w:val="4272D7"/>
            <w:sz w:val="24"/>
            <w:szCs w:val="24"/>
            <w:u w:val="single"/>
            <w:lang w:eastAsia="ru-RU"/>
          </w:rPr>
          <w:t>часть 1 статьи 46</w:t>
        </w:r>
      </w:hyperlink>
      <w:r w:rsidRPr="00DF4B0E">
        <w:rPr>
          <w:rFonts w:ascii="Montserrat" w:eastAsia="Times New Roman" w:hAnsi="Montserrat" w:cs="Times New Roman"/>
          <w:color w:val="111111"/>
          <w:sz w:val="24"/>
          <w:szCs w:val="24"/>
          <w:lang w:eastAsia="ru-RU"/>
        </w:rPr>
        <w:t> Гражданского процессуального кодекса Российской Федерации, </w:t>
      </w:r>
      <w:hyperlink r:id="rId14" w:anchor="100299" w:history="1">
        <w:r w:rsidRPr="00DF4B0E">
          <w:rPr>
            <w:rFonts w:ascii="Montserrat" w:eastAsia="Times New Roman" w:hAnsi="Montserrat" w:cs="Times New Roman"/>
            <w:color w:val="4272D7"/>
            <w:sz w:val="24"/>
            <w:szCs w:val="24"/>
            <w:u w:val="single"/>
            <w:lang w:eastAsia="ru-RU"/>
          </w:rPr>
          <w:t>часть 1 статьи 52</w:t>
        </w:r>
      </w:hyperlink>
      <w:r w:rsidRPr="00DF4B0E">
        <w:rPr>
          <w:rFonts w:ascii="Montserrat" w:eastAsia="Times New Roman" w:hAnsi="Montserrat" w:cs="Times New Roman"/>
          <w:color w:val="111111"/>
          <w:sz w:val="24"/>
          <w:szCs w:val="24"/>
          <w:lang w:eastAsia="ru-RU"/>
        </w:rPr>
        <w:t> и </w:t>
      </w:r>
      <w:hyperlink r:id="rId15" w:anchor="000035" w:history="1">
        <w:r w:rsidRPr="00DF4B0E">
          <w:rPr>
            <w:rFonts w:ascii="Montserrat" w:eastAsia="Times New Roman" w:hAnsi="Montserrat" w:cs="Times New Roman"/>
            <w:color w:val="4272D7"/>
            <w:sz w:val="24"/>
            <w:szCs w:val="24"/>
            <w:u w:val="single"/>
            <w:lang w:eastAsia="ru-RU"/>
          </w:rPr>
          <w:t>части 1</w:t>
        </w:r>
      </w:hyperlink>
      <w:r w:rsidRPr="00DF4B0E">
        <w:rPr>
          <w:rFonts w:ascii="Montserrat" w:eastAsia="Times New Roman" w:hAnsi="Montserrat" w:cs="Times New Roman"/>
          <w:color w:val="111111"/>
          <w:sz w:val="24"/>
          <w:szCs w:val="24"/>
          <w:lang w:eastAsia="ru-RU"/>
        </w:rPr>
        <w:t> и </w:t>
      </w:r>
      <w:hyperlink r:id="rId16" w:anchor="000036" w:history="1">
        <w:r w:rsidRPr="00DF4B0E">
          <w:rPr>
            <w:rFonts w:ascii="Montserrat" w:eastAsia="Times New Roman" w:hAnsi="Montserrat" w:cs="Times New Roman"/>
            <w:color w:val="4272D7"/>
            <w:sz w:val="24"/>
            <w:szCs w:val="24"/>
            <w:u w:val="single"/>
            <w:lang w:eastAsia="ru-RU"/>
          </w:rPr>
          <w:t>2 статьи 53</w:t>
        </w:r>
      </w:hyperlink>
      <w:r w:rsidRPr="00DF4B0E">
        <w:rPr>
          <w:rFonts w:ascii="Montserrat" w:eastAsia="Times New Roman" w:hAnsi="Montserrat" w:cs="Times New Roman"/>
          <w:color w:val="111111"/>
          <w:sz w:val="24"/>
          <w:szCs w:val="24"/>
          <w:lang w:eastAsia="ru-RU"/>
        </w:rPr>
        <w:t>, </w:t>
      </w:r>
      <w:hyperlink r:id="rId17" w:anchor="102380" w:history="1">
        <w:r w:rsidRPr="00DF4B0E">
          <w:rPr>
            <w:rFonts w:ascii="Montserrat" w:eastAsia="Times New Roman" w:hAnsi="Montserrat" w:cs="Times New Roman"/>
            <w:color w:val="4272D7"/>
            <w:sz w:val="24"/>
            <w:szCs w:val="24"/>
            <w:u w:val="single"/>
            <w:lang w:eastAsia="ru-RU"/>
          </w:rPr>
          <w:t>статья 53.1</w:t>
        </w:r>
      </w:hyperlink>
      <w:r w:rsidRPr="00DF4B0E">
        <w:rPr>
          <w:rFonts w:ascii="Montserrat" w:eastAsia="Times New Roman" w:hAnsi="Montserrat" w:cs="Times New Roman"/>
          <w:color w:val="111111"/>
          <w:sz w:val="24"/>
          <w:szCs w:val="24"/>
          <w:lang w:eastAsia="ru-RU"/>
        </w:rPr>
        <w:t xml:space="preserve"> Арбитражного процессуального кодекса Российской Федерации), начало течения срока исковой давности определяется исходя из того, когда о </w:t>
      </w:r>
      <w:r w:rsidRPr="00DF4B0E">
        <w:rPr>
          <w:rFonts w:ascii="Montserrat" w:eastAsia="Times New Roman" w:hAnsi="Montserrat" w:cs="Times New Roman"/>
          <w:color w:val="111111"/>
          <w:sz w:val="24"/>
          <w:szCs w:val="24"/>
          <w:lang w:eastAsia="ru-RU"/>
        </w:rPr>
        <w:lastRenderedPageBreak/>
        <w:t>нарушении своего права и о том, кто является надлежащим ответчиком по иску о защите этого права, узнало или должно было узнать лицо, в интересах которого подано такое заявление.</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2" w:name="100042"/>
      <w:bookmarkEnd w:id="42"/>
      <w:r w:rsidRPr="00DF4B0E">
        <w:rPr>
          <w:rFonts w:ascii="Montserrat" w:eastAsia="Times New Roman" w:hAnsi="Montserrat" w:cs="Times New Roman"/>
          <w:color w:val="111111"/>
          <w:sz w:val="24"/>
          <w:szCs w:val="24"/>
          <w:lang w:eastAsia="ru-RU"/>
        </w:rPr>
        <w:t>На момент принятия Республики Крым в Российскую Федерацию и вступления в силу Федерального конституционного </w:t>
      </w:r>
      <w:hyperlink r:id="rId18" w:history="1">
        <w:r w:rsidRPr="00DF4B0E">
          <w:rPr>
            <w:rFonts w:ascii="Montserrat" w:eastAsia="Times New Roman" w:hAnsi="Montserrat" w:cs="Times New Roman"/>
            <w:color w:val="4272D7"/>
            <w:sz w:val="24"/>
            <w:szCs w:val="24"/>
            <w:u w:val="single"/>
            <w:lang w:eastAsia="ru-RU"/>
          </w:rPr>
          <w:t>закона</w:t>
        </w:r>
      </w:hyperlink>
      <w:r w:rsidRPr="00DF4B0E">
        <w:rPr>
          <w:rFonts w:ascii="Montserrat" w:eastAsia="Times New Roman" w:hAnsi="Montserrat" w:cs="Times New Roman"/>
          <w:color w:val="111111"/>
          <w:sz w:val="24"/>
          <w:szCs w:val="24"/>
          <w:lang w:eastAsia="ru-RU"/>
        </w:rPr>
        <w:t>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государственный акт о праве собственности Иванцовой В.В. на исходный земельный участок не был ни отменен, ни оспорен, то есть в силу </w:t>
      </w:r>
      <w:hyperlink r:id="rId19" w:anchor="100086" w:history="1">
        <w:r w:rsidRPr="00DF4B0E">
          <w:rPr>
            <w:rFonts w:ascii="Montserrat" w:eastAsia="Times New Roman" w:hAnsi="Montserrat" w:cs="Times New Roman"/>
            <w:color w:val="4272D7"/>
            <w:sz w:val="24"/>
            <w:szCs w:val="24"/>
            <w:u w:val="single"/>
            <w:lang w:eastAsia="ru-RU"/>
          </w:rPr>
          <w:t>статьи 12</w:t>
        </w:r>
      </w:hyperlink>
      <w:r w:rsidRPr="00DF4B0E">
        <w:rPr>
          <w:rFonts w:ascii="Montserrat" w:eastAsia="Times New Roman" w:hAnsi="Montserrat" w:cs="Times New Roman"/>
          <w:color w:val="111111"/>
          <w:sz w:val="24"/>
          <w:szCs w:val="24"/>
          <w:lang w:eastAsia="ru-RU"/>
        </w:rPr>
        <w:t> названного Федерального конституционного закона являлся действительным.</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3" w:name="100043"/>
      <w:bookmarkEnd w:id="43"/>
      <w:r w:rsidRPr="00DF4B0E">
        <w:rPr>
          <w:rFonts w:ascii="Montserrat" w:eastAsia="Times New Roman" w:hAnsi="Montserrat" w:cs="Times New Roman"/>
          <w:color w:val="111111"/>
          <w:sz w:val="24"/>
          <w:szCs w:val="24"/>
          <w:lang w:eastAsia="ru-RU"/>
        </w:rPr>
        <w:t>При этом об обстоятельствах предоставления исходного земельного участка Иванцовой В.В. государственным органам власти Автономной Республики Крым было известно с сентября 2012 г., а органам государственной власти, образованным в связи с принятием Республики Крым в состав Российской Федерации, должно было быть известно с марта 2014 г.</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4" w:name="100044"/>
      <w:bookmarkEnd w:id="44"/>
      <w:r w:rsidRPr="00DF4B0E">
        <w:rPr>
          <w:rFonts w:ascii="Montserrat" w:eastAsia="Times New Roman" w:hAnsi="Montserrat" w:cs="Times New Roman"/>
          <w:color w:val="111111"/>
          <w:sz w:val="24"/>
          <w:szCs w:val="24"/>
          <w:lang w:eastAsia="ru-RU"/>
        </w:rPr>
        <w:t>Однако законность передачи земельного участка в собственность Иванцовой В.В. ни прокурором, ни органами власти Республики Крым до 2022 года не оспаривалась и под сомнение не ставилась.</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5" w:name="100045"/>
      <w:bookmarkEnd w:id="45"/>
      <w:r w:rsidRPr="00DF4B0E">
        <w:rPr>
          <w:rFonts w:ascii="Montserrat" w:eastAsia="Times New Roman" w:hAnsi="Montserrat" w:cs="Times New Roman"/>
          <w:color w:val="111111"/>
          <w:sz w:val="24"/>
          <w:szCs w:val="24"/>
          <w:lang w:eastAsia="ru-RU"/>
        </w:rPr>
        <w:t>К тому же кадастровый номер &lt;...&gt; присвоен исходному земельному участку 29 августа 2016 г. (</w:t>
      </w:r>
      <w:proofErr w:type="spellStart"/>
      <w:r w:rsidRPr="00DF4B0E">
        <w:rPr>
          <w:rFonts w:ascii="Montserrat" w:eastAsia="Times New Roman" w:hAnsi="Montserrat" w:cs="Times New Roman"/>
          <w:color w:val="111111"/>
          <w:sz w:val="24"/>
          <w:szCs w:val="24"/>
          <w:lang w:eastAsia="ru-RU"/>
        </w:rPr>
        <w:t>л.д</w:t>
      </w:r>
      <w:proofErr w:type="spellEnd"/>
      <w:r w:rsidRPr="00DF4B0E">
        <w:rPr>
          <w:rFonts w:ascii="Montserrat" w:eastAsia="Times New Roman" w:hAnsi="Montserrat" w:cs="Times New Roman"/>
          <w:color w:val="111111"/>
          <w:sz w:val="24"/>
          <w:szCs w:val="24"/>
          <w:lang w:eastAsia="ru-RU"/>
        </w:rPr>
        <w:t>. 33 т. 1).</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6" w:name="100046"/>
      <w:bookmarkEnd w:id="46"/>
      <w:r w:rsidRPr="00DF4B0E">
        <w:rPr>
          <w:rFonts w:ascii="Montserrat" w:eastAsia="Times New Roman" w:hAnsi="Montserrat" w:cs="Times New Roman"/>
          <w:color w:val="111111"/>
          <w:sz w:val="24"/>
          <w:szCs w:val="24"/>
          <w:lang w:eastAsia="ru-RU"/>
        </w:rPr>
        <w:t>Таким образом, с учетом обращения прокурора в суд с иском об истребовании спорного земельного участка только 22 ноября 2022 г., выводы суда первой инстанции о том, что срок исковой давности не пропущен, нельзя признать соответствующими приведенным выше нормам права и разъяснениям Пленума Верховного Суда Российской Федерации, а также основанными на установленных по делу обстоятельствах.</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7" w:name="100047"/>
      <w:bookmarkEnd w:id="47"/>
      <w:r w:rsidRPr="00DF4B0E">
        <w:rPr>
          <w:rFonts w:ascii="Montserrat" w:eastAsia="Times New Roman" w:hAnsi="Montserrat" w:cs="Times New Roman"/>
          <w:color w:val="111111"/>
          <w:sz w:val="24"/>
          <w:szCs w:val="24"/>
          <w:lang w:eastAsia="ru-RU"/>
        </w:rPr>
        <w:t>При этом заявление прокурора носит исключительно имущественный характер, в связи с чем выводы суда о том, что предъявленные требования связаны с защитой неимущественных прав или иных нематериальных благ и в силу </w:t>
      </w:r>
      <w:hyperlink r:id="rId20" w:anchor="101118" w:history="1">
        <w:r w:rsidRPr="00DF4B0E">
          <w:rPr>
            <w:rFonts w:ascii="Montserrat" w:eastAsia="Times New Roman" w:hAnsi="Montserrat" w:cs="Times New Roman"/>
            <w:color w:val="4272D7"/>
            <w:sz w:val="24"/>
            <w:szCs w:val="24"/>
            <w:u w:val="single"/>
            <w:lang w:eastAsia="ru-RU"/>
          </w:rPr>
          <w:t>абзаца второго статьи 208</w:t>
        </w:r>
      </w:hyperlink>
      <w:r w:rsidRPr="00DF4B0E">
        <w:rPr>
          <w:rFonts w:ascii="Montserrat" w:eastAsia="Times New Roman" w:hAnsi="Montserrat" w:cs="Times New Roman"/>
          <w:color w:val="111111"/>
          <w:sz w:val="24"/>
          <w:szCs w:val="24"/>
          <w:lang w:eastAsia="ru-RU"/>
        </w:rPr>
        <w:t> Гражданского кодекса Российской Федерации на них не распространяется исковая давность, нельзя признать правомерными.</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8" w:name="100048"/>
      <w:bookmarkEnd w:id="48"/>
      <w:r w:rsidRPr="00DF4B0E">
        <w:rPr>
          <w:rFonts w:ascii="Montserrat" w:eastAsia="Times New Roman" w:hAnsi="Montserrat" w:cs="Times New Roman"/>
          <w:color w:val="111111"/>
          <w:sz w:val="24"/>
          <w:szCs w:val="24"/>
          <w:lang w:eastAsia="ru-RU"/>
        </w:rPr>
        <w:t>Суды апелляционной и кассационной инстанций ошибки суда первой инстанции не исправили.</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9" w:name="100049"/>
      <w:bookmarkEnd w:id="49"/>
      <w:r w:rsidRPr="00DF4B0E">
        <w:rPr>
          <w:rFonts w:ascii="Montserrat" w:eastAsia="Times New Roman" w:hAnsi="Montserrat" w:cs="Times New Roman"/>
          <w:color w:val="111111"/>
          <w:sz w:val="24"/>
          <w:szCs w:val="24"/>
          <w:lang w:eastAsia="ru-RU"/>
        </w:rPr>
        <w:t xml:space="preserve">При таких обстоятельствах Судебная коллегия по гражданским делам Верховного Суда Российской Федерации находит, что судами по настоящему делу допущены нарушения </w:t>
      </w:r>
      <w:r w:rsidRPr="00DF4B0E">
        <w:rPr>
          <w:rFonts w:ascii="Montserrat" w:eastAsia="Times New Roman" w:hAnsi="Montserrat" w:cs="Times New Roman"/>
          <w:color w:val="111111"/>
          <w:sz w:val="24"/>
          <w:szCs w:val="24"/>
          <w:lang w:eastAsia="ru-RU"/>
        </w:rPr>
        <w:lastRenderedPageBreak/>
        <w:t>норм права, которые являются существенными и которые могут быть устранены только посредством отмены обжалуемых судебных постановлений.</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0" w:name="100050"/>
      <w:bookmarkEnd w:id="50"/>
      <w:r w:rsidRPr="00DF4B0E">
        <w:rPr>
          <w:rFonts w:ascii="Montserrat" w:eastAsia="Times New Roman" w:hAnsi="Montserrat" w:cs="Times New Roman"/>
          <w:color w:val="111111"/>
          <w:sz w:val="24"/>
          <w:szCs w:val="24"/>
          <w:lang w:eastAsia="ru-RU"/>
        </w:rPr>
        <w:t>Учитывая изложенное, Судебная коллегия по гражданским делам Верховного Суда Российской Федерации находит нужным отменить принятые по делу судебные постановления и направить дело на новое рассмотрение в суд первой инстанции.</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1" w:name="100051"/>
      <w:bookmarkEnd w:id="51"/>
      <w:r w:rsidRPr="00DF4B0E">
        <w:rPr>
          <w:rFonts w:ascii="Montserrat" w:eastAsia="Times New Roman" w:hAnsi="Montserrat" w:cs="Times New Roman"/>
          <w:color w:val="111111"/>
          <w:sz w:val="24"/>
          <w:szCs w:val="24"/>
          <w:lang w:eastAsia="ru-RU"/>
        </w:rPr>
        <w:t>Руководствуясь </w:t>
      </w:r>
      <w:hyperlink r:id="rId21" w:anchor="001668" w:history="1">
        <w:r w:rsidRPr="00DF4B0E">
          <w:rPr>
            <w:rFonts w:ascii="Montserrat" w:eastAsia="Times New Roman" w:hAnsi="Montserrat" w:cs="Times New Roman"/>
            <w:color w:val="4272D7"/>
            <w:sz w:val="24"/>
            <w:szCs w:val="24"/>
            <w:u w:val="single"/>
            <w:lang w:eastAsia="ru-RU"/>
          </w:rPr>
          <w:t>статьями 390.14</w:t>
        </w:r>
      </w:hyperlink>
      <w:r w:rsidRPr="00DF4B0E">
        <w:rPr>
          <w:rFonts w:ascii="Montserrat" w:eastAsia="Times New Roman" w:hAnsi="Montserrat" w:cs="Times New Roman"/>
          <w:color w:val="111111"/>
          <w:sz w:val="24"/>
          <w:szCs w:val="24"/>
          <w:lang w:eastAsia="ru-RU"/>
        </w:rPr>
        <w:t> - </w:t>
      </w:r>
      <w:hyperlink r:id="rId22" w:anchor="001681" w:history="1">
        <w:r w:rsidRPr="00DF4B0E">
          <w:rPr>
            <w:rFonts w:ascii="Montserrat" w:eastAsia="Times New Roman" w:hAnsi="Montserrat" w:cs="Times New Roman"/>
            <w:color w:val="4272D7"/>
            <w:sz w:val="24"/>
            <w:szCs w:val="24"/>
            <w:u w:val="single"/>
            <w:lang w:eastAsia="ru-RU"/>
          </w:rPr>
          <w:t>390.16</w:t>
        </w:r>
      </w:hyperlink>
      <w:r w:rsidRPr="00DF4B0E">
        <w:rPr>
          <w:rFonts w:ascii="Montserrat" w:eastAsia="Times New Roman" w:hAnsi="Montserrat" w:cs="Times New Roman"/>
          <w:color w:val="111111"/>
          <w:sz w:val="24"/>
          <w:szCs w:val="24"/>
          <w:lang w:eastAsia="ru-RU"/>
        </w:rPr>
        <w:t> Гражданского процессуального кодекса Российской Федерации, Судебная коллегия по гражданским делам Верховного Суда Российской Федерации</w:t>
      </w:r>
    </w:p>
    <w:p w:rsidR="00DF4B0E" w:rsidRPr="00DF4B0E" w:rsidRDefault="00DF4B0E" w:rsidP="00DF4B0E">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bookmarkStart w:id="52" w:name="100052"/>
      <w:bookmarkEnd w:id="52"/>
      <w:r w:rsidRPr="00DF4B0E">
        <w:rPr>
          <w:rFonts w:ascii="Montserrat" w:eastAsia="Times New Roman" w:hAnsi="Montserrat" w:cs="Times New Roman"/>
          <w:color w:val="111111"/>
          <w:sz w:val="24"/>
          <w:szCs w:val="24"/>
          <w:lang w:eastAsia="ru-RU"/>
        </w:rPr>
        <w:t>определила:</w:t>
      </w:r>
    </w:p>
    <w:p w:rsidR="00DF4B0E" w:rsidRPr="00DF4B0E" w:rsidRDefault="00DF4B0E" w:rsidP="00DF4B0E">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3" w:name="100053"/>
      <w:bookmarkEnd w:id="53"/>
      <w:r w:rsidRPr="00DF4B0E">
        <w:rPr>
          <w:rFonts w:ascii="Montserrat" w:eastAsia="Times New Roman" w:hAnsi="Montserrat" w:cs="Times New Roman"/>
          <w:color w:val="111111"/>
          <w:sz w:val="24"/>
          <w:szCs w:val="24"/>
          <w:lang w:eastAsia="ru-RU"/>
        </w:rPr>
        <w:t>решение Ленинского районного суда Республики Крым от 30 мая 2023 г., апелляционное определение судебной коллегии по гражданским делам Верховного Суда Республики Крым от 14 сентября 2023 г. и определение судебной коллегии по гражданским делам Четвертого кассационного суда общей юрисдикции от 11 января 2024 г. отменить, дело направить на новое рассмотрение в суд первой инстанции.</w:t>
      </w:r>
    </w:p>
    <w:p w:rsidR="000D3A62" w:rsidRDefault="00DF4B0E"/>
    <w:sectPr w:rsidR="000D3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0E"/>
    <w:rsid w:val="000775AE"/>
    <w:rsid w:val="00DC403C"/>
    <w:rsid w:val="00DF4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39669-0D7A-466C-87B6-2F54E7A4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F4B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4B0E"/>
    <w:rPr>
      <w:rFonts w:ascii="Times New Roman" w:eastAsia="Times New Roman" w:hAnsi="Times New Roman" w:cs="Times New Roman"/>
      <w:b/>
      <w:bCs/>
      <w:kern w:val="36"/>
      <w:sz w:val="48"/>
      <w:szCs w:val="48"/>
      <w:lang w:eastAsia="ru-RU"/>
    </w:rPr>
  </w:style>
  <w:style w:type="paragraph" w:customStyle="1" w:styleId="pcenter">
    <w:name w:val="pcenter"/>
    <w:basedOn w:val="a"/>
    <w:rsid w:val="00DF4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DF4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F4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F4B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205412">
      <w:bodyDiv w:val="1"/>
      <w:marLeft w:val="0"/>
      <w:marRight w:val="0"/>
      <w:marTop w:val="0"/>
      <w:marBottom w:val="0"/>
      <w:divBdr>
        <w:top w:val="none" w:sz="0" w:space="0" w:color="auto"/>
        <w:left w:val="none" w:sz="0" w:space="0" w:color="auto"/>
        <w:bottom w:val="none" w:sz="0" w:space="0" w:color="auto"/>
        <w:right w:val="none" w:sz="0" w:space="0" w:color="auto"/>
      </w:divBdr>
      <w:divsChild>
        <w:div w:id="96680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kodeks/GPK-RF/razdel-ii/podrazdel-ii/glava-16/statja-199/" TargetMode="External"/><Relationship Id="rId13" Type="http://schemas.openxmlformats.org/officeDocument/2006/relationships/hyperlink" Target="https://legalacts.ru/kodeks/GPK-RF/razdel-i/glava-4/statja-46/" TargetMode="External"/><Relationship Id="rId18" Type="http://schemas.openxmlformats.org/officeDocument/2006/relationships/hyperlink" Target="https://legalacts.ru/doc/FKZ-o-prinjatii-v-Rossijskuju-Federaciju-Respubliki-Krym-i-obrazovanii-v-sostave-Rossijskoj-Federacii-novyh-subektov/" TargetMode="External"/><Relationship Id="rId3" Type="http://schemas.openxmlformats.org/officeDocument/2006/relationships/webSettings" Target="webSettings.xml"/><Relationship Id="rId21" Type="http://schemas.openxmlformats.org/officeDocument/2006/relationships/hyperlink" Target="https://legalacts.ru/kodeks/GPK-RF/razdel-iv/glava-41/ss-2/statja-390.14/" TargetMode="External"/><Relationship Id="rId7" Type="http://schemas.openxmlformats.org/officeDocument/2006/relationships/hyperlink" Target="https://legalacts.ru/kodeks/GK-RF-chast-1/razdel-i/podrazdel-5/glava-12/statja-200/" TargetMode="External"/><Relationship Id="rId12" Type="http://schemas.openxmlformats.org/officeDocument/2006/relationships/hyperlink" Target="https://legalacts.ru/kodeks/GPK-RF/razdel-i/glava-4/statja-45/" TargetMode="External"/><Relationship Id="rId17" Type="http://schemas.openxmlformats.org/officeDocument/2006/relationships/hyperlink" Target="https://legalacts.ru/kodeks/APK-RF/razdel-i/glava-5/statja-53.1/" TargetMode="External"/><Relationship Id="rId2" Type="http://schemas.openxmlformats.org/officeDocument/2006/relationships/settings" Target="settings.xml"/><Relationship Id="rId16" Type="http://schemas.openxmlformats.org/officeDocument/2006/relationships/hyperlink" Target="https://legalacts.ru/kodeks/APK-RF/razdel-i/glava-5/statja-53/" TargetMode="External"/><Relationship Id="rId20" Type="http://schemas.openxmlformats.org/officeDocument/2006/relationships/hyperlink" Target="https://legalacts.ru/kodeks/GK-RF-chast-1/razdel-i/podrazdel-5/glava-12/statja-208/" TargetMode="External"/><Relationship Id="rId1" Type="http://schemas.openxmlformats.org/officeDocument/2006/relationships/styles" Target="styles.xml"/><Relationship Id="rId6" Type="http://schemas.openxmlformats.org/officeDocument/2006/relationships/hyperlink" Target="https://legalacts.ru/kodeks/GK-RF-chast-1/razdel-i/podrazdel-5/glava-12/statja-196/" TargetMode="External"/><Relationship Id="rId11" Type="http://schemas.openxmlformats.org/officeDocument/2006/relationships/hyperlink" Target="https://legalacts.ru/kodeks/GK-RF-chast-1/razdel-i/podrazdel-5/glava-12/statja-200/" TargetMode="External"/><Relationship Id="rId24" Type="http://schemas.openxmlformats.org/officeDocument/2006/relationships/theme" Target="theme/theme1.xml"/><Relationship Id="rId5" Type="http://schemas.openxmlformats.org/officeDocument/2006/relationships/hyperlink" Target="https://legalacts.ru/doc/FKZ-o-prinjatii-v-Rossijskuju-Federaciju-Respubliki-Krym-i-obrazovanii-v-sostave-Rossijskoj-Federacii-novyh-subektov/" TargetMode="External"/><Relationship Id="rId15" Type="http://schemas.openxmlformats.org/officeDocument/2006/relationships/hyperlink" Target="https://legalacts.ru/kodeks/APK-RF/razdel-i/glava-5/statja-53/" TargetMode="External"/><Relationship Id="rId23" Type="http://schemas.openxmlformats.org/officeDocument/2006/relationships/fontTable" Target="fontTable.xml"/><Relationship Id="rId10" Type="http://schemas.openxmlformats.org/officeDocument/2006/relationships/hyperlink" Target="https://legalacts.ru/kodeks/GK-RF-chast-1/razdel-i/podrazdel-5/glava-12/statja-200/" TargetMode="External"/><Relationship Id="rId19" Type="http://schemas.openxmlformats.org/officeDocument/2006/relationships/hyperlink" Target="https://legalacts.ru/doc/FKZ-o-prinjatii-v-Rossijskuju-Federaciju-Respubliki-Krym-i-obrazovanii-v-sostave-Rossijskoj-Federacii-novyh-subektov/" TargetMode="External"/><Relationship Id="rId4" Type="http://schemas.openxmlformats.org/officeDocument/2006/relationships/hyperlink" Target="https://legalacts.ru/kodeks/GPK-RF/razdel-iv/glava-41/ss-2/statja-390.14/" TargetMode="External"/><Relationship Id="rId9" Type="http://schemas.openxmlformats.org/officeDocument/2006/relationships/hyperlink" Target="https://legalacts.ru/kodeks/GPK-RF/razdel-ii/podrazdel-ii/glava-16/statja-200/" TargetMode="External"/><Relationship Id="rId14" Type="http://schemas.openxmlformats.org/officeDocument/2006/relationships/hyperlink" Target="https://legalacts.ru/kodeks/APK-RF/razdel-i/glava-5/statja-52/" TargetMode="External"/><Relationship Id="rId22" Type="http://schemas.openxmlformats.org/officeDocument/2006/relationships/hyperlink" Target="https://legalacts.ru/kodeks/GPK-RF/razdel-iv/glava-41/ss-2/statja-39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2569</Words>
  <Characters>14644</Characters>
  <Application>Microsoft Office Word</Application>
  <DocSecurity>0</DocSecurity>
  <Lines>122</Lines>
  <Paragraphs>34</Paragraphs>
  <ScaleCrop>false</ScaleCrop>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2025-01-12T23:47:00Z</dcterms:created>
  <dcterms:modified xsi:type="dcterms:W3CDTF">2025-01-12T23:47:00Z</dcterms:modified>
</cp:coreProperties>
</file>