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28.12.2024 N 540-ФЗ</w:t>
              <w:br/>
              <w:t xml:space="preserve">"О внесении изменений в Федеральный закон "О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28 декабря 2024 года</w:t>
            </w:r>
          </w:p>
        </w:tc>
        <w:tc>
          <w:tcPr>
            <w:tcW w:w="5103" w:type="dxa"/>
            <w:tcBorders>
              <w:top w:val="nil"/>
              <w:left w:val="nil"/>
              <w:bottom w:val="nil"/>
              <w:right w:val="nil"/>
            </w:tcBorders>
          </w:tcPr>
          <w:p>
            <w:pPr>
              <w:pStyle w:val="0"/>
              <w:jc w:val="right"/>
            </w:pPr>
            <w:r>
              <w:rPr>
                <w:sz w:val="24"/>
              </w:rPr>
              <w:t xml:space="preserve">N 540-ФЗ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ФЕДЕРАЛЬНЫЙ ЗАКОН "О ГОСУДАРСТВЕННОМ КОНТРОЛЕ (НАДЗОРЕ)</w:t>
      </w:r>
    </w:p>
    <w:p>
      <w:pPr>
        <w:pStyle w:val="2"/>
        <w:jc w:val="center"/>
      </w:pPr>
      <w:r>
        <w:rPr>
          <w:sz w:val="24"/>
        </w:rPr>
        <w:t xml:space="preserve">И МУНИЦИПАЛЬНОМ КОНТРОЛЕ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17 декабря 2024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20 декабря 2024 года</w:t>
      </w:r>
    </w:p>
    <w:p>
      <w:pPr>
        <w:pStyle w:val="0"/>
        <w:ind w:firstLine="540"/>
        <w:jc w:val="both"/>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Внести в Федеральный </w:t>
      </w:r>
      <w:hyperlink w:history="0" r:id="rId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закон</w:t>
        </w:r>
      </w:hyperlink>
      <w:r>
        <w:rPr>
          <w:sz w:val="24"/>
        </w:rP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pPr>
        <w:pStyle w:val="0"/>
        <w:spacing w:before="240" w:line-rule="auto"/>
        <w:ind w:firstLine="540"/>
        <w:jc w:val="both"/>
      </w:pPr>
      <w:r>
        <w:rPr>
          <w:sz w:val="24"/>
        </w:rPr>
        <w:t xml:space="preserve">1) </w:t>
      </w:r>
      <w:hyperlink w:history="0" r:id="rId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5 статьи 7</w:t>
        </w:r>
      </w:hyperlink>
      <w:r>
        <w:rPr>
          <w:sz w:val="24"/>
        </w:rP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2) </w:t>
      </w:r>
      <w:hyperlink w:history="0" r:id="rId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15</w:t>
        </w:r>
      </w:hyperlink>
      <w:r>
        <w:rPr>
          <w:sz w:val="24"/>
        </w:rPr>
        <w:t xml:space="preserve"> дополнить частью 3 следующего содержания:</w:t>
      </w:r>
    </w:p>
    <w:p>
      <w:pPr>
        <w:pStyle w:val="0"/>
        <w:spacing w:before="240" w:line-rule="auto"/>
        <w:ind w:firstLine="540"/>
        <w:jc w:val="both"/>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spacing w:before="240" w:line-rule="auto"/>
        <w:ind w:firstLine="540"/>
        <w:jc w:val="both"/>
      </w:pPr>
      <w:r>
        <w:rPr>
          <w:sz w:val="24"/>
        </w:rPr>
        <w:t xml:space="preserve">3) в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17</w:t>
        </w:r>
      </w:hyperlink>
      <w:r>
        <w:rPr>
          <w:sz w:val="24"/>
        </w:rPr>
        <w:t xml:space="preserve">:</w:t>
      </w:r>
    </w:p>
    <w:p>
      <w:pPr>
        <w:pStyle w:val="0"/>
        <w:spacing w:before="240" w:line-rule="auto"/>
        <w:ind w:firstLine="540"/>
        <w:jc w:val="both"/>
      </w:pPr>
      <w:r>
        <w:rPr>
          <w:sz w:val="24"/>
        </w:rPr>
        <w:t xml:space="preserve">а) </w:t>
      </w:r>
      <w:hyperlink w:history="0" r:id="rId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w:t>
        </w:r>
      </w:hyperlink>
      <w:r>
        <w:rPr>
          <w:sz w:val="24"/>
        </w:rPr>
        <w:t xml:space="preserve"> дополнить пунктами 6 и 7 следующего содержания:</w:t>
      </w:r>
    </w:p>
    <w:p>
      <w:pPr>
        <w:pStyle w:val="0"/>
        <w:spacing w:before="240" w:line-rule="auto"/>
        <w:ind w:firstLine="540"/>
        <w:jc w:val="both"/>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spacing w:before="240" w:line-rule="auto"/>
        <w:ind w:firstLine="540"/>
        <w:jc w:val="both"/>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"б". п. 3 ст. 1 </w:t>
            </w:r>
            <w:hyperlink w:history="0" w:anchor="P333" w:tooltip="2. Подпункт &quot;б&quot; пункта 3, пункт 46 статьи 1 настоящего Федерального закона вступают в силу с 1 сентября 2025 года.">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 w:name="P32"/>
    <w:bookmarkEnd w:id="32"/>
    <w:p>
      <w:pPr>
        <w:pStyle w:val="0"/>
        <w:spacing w:before="300" w:line-rule="auto"/>
        <w:ind w:firstLine="540"/>
        <w:jc w:val="both"/>
      </w:pPr>
      <w:r>
        <w:rPr>
          <w:sz w:val="24"/>
        </w:rPr>
        <w:t xml:space="preserve">б)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4"/>
            <w:color w:val="0000ff"/>
          </w:rPr>
          <w:t xml:space="preserve">дополнить</w:t>
        </w:r>
      </w:hyperlink>
      <w:r>
        <w:rPr>
          <w:sz w:val="24"/>
        </w:rPr>
        <w:t xml:space="preserve"> частью 4.1 следующего содержания:</w:t>
      </w:r>
    </w:p>
    <w:p>
      <w:pPr>
        <w:pStyle w:val="0"/>
        <w:spacing w:before="240" w:line-rule="auto"/>
        <w:ind w:firstLine="540"/>
        <w:jc w:val="both"/>
      </w:pPr>
      <w:r>
        <w:rPr>
          <w:sz w:val="24"/>
        </w:rPr>
        <w:t xml:space="preserve">"4.1.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pPr>
        <w:pStyle w:val="0"/>
        <w:spacing w:before="240" w:line-rule="auto"/>
        <w:ind w:firstLine="540"/>
        <w:jc w:val="both"/>
      </w:pPr>
      <w:r>
        <w:rPr>
          <w:sz w:val="24"/>
        </w:rPr>
        <w:t xml:space="preserve">4) </w:t>
      </w:r>
      <w:hyperlink w:history="0" r:id="rId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 статьи 18</w:t>
        </w:r>
      </w:hyperlink>
      <w:r>
        <w:rPr>
          <w:sz w:val="24"/>
        </w:rPr>
        <w:t xml:space="preserve"> дополнить пунктом 2.1 следующего содержания:</w:t>
      </w:r>
    </w:p>
    <w:p>
      <w:pPr>
        <w:pStyle w:val="0"/>
        <w:spacing w:before="240" w:line-rule="auto"/>
        <w:ind w:firstLine="540"/>
        <w:jc w:val="both"/>
      </w:pPr>
      <w:r>
        <w:rPr>
          <w:sz w:val="24"/>
        </w:rPr>
        <w:t xml:space="preserve">"2.1) перечень объектов контроля;";</w:t>
      </w:r>
    </w:p>
    <w:p>
      <w:pPr>
        <w:pStyle w:val="0"/>
        <w:spacing w:before="240" w:line-rule="auto"/>
        <w:ind w:firstLine="540"/>
        <w:jc w:val="both"/>
      </w:pPr>
      <w:r>
        <w:rPr>
          <w:sz w:val="24"/>
        </w:rPr>
        <w:t xml:space="preserve">5) в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19</w:t>
        </w:r>
      </w:hyperlink>
      <w:r>
        <w:rPr>
          <w:sz w:val="24"/>
        </w:rPr>
        <w:t xml:space="preserve">:</w:t>
      </w:r>
    </w:p>
    <w:p>
      <w:pPr>
        <w:pStyle w:val="0"/>
        <w:spacing w:before="240" w:line-rule="auto"/>
        <w:ind w:firstLine="540"/>
        <w:jc w:val="both"/>
      </w:pPr>
      <w:r>
        <w:rPr>
          <w:sz w:val="24"/>
        </w:rPr>
        <w:t xml:space="preserve">а) в </w:t>
      </w:r>
      <w:hyperlink w:history="0" r:id="rId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w:t>
        </w:r>
      </w:hyperlink>
      <w:r>
        <w:rPr>
          <w:sz w:val="24"/>
        </w:rPr>
        <w:t xml:space="preserve">:</w:t>
      </w:r>
    </w:p>
    <w:p>
      <w:pPr>
        <w:pStyle w:val="0"/>
        <w:spacing w:before="240" w:line-rule="auto"/>
        <w:ind w:firstLine="540"/>
        <w:jc w:val="both"/>
      </w:pPr>
      <w:r>
        <w:rPr>
          <w:sz w:val="24"/>
        </w:rPr>
        <w:t xml:space="preserve">в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пункте 1</w:t>
        </w:r>
      </w:hyperlink>
      <w:r>
        <w:rPr>
          <w:sz w:val="24"/>
        </w:rP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spacing w:before="240" w:line-rule="auto"/>
        <w:ind w:firstLine="540"/>
        <w:jc w:val="both"/>
      </w:pP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пунктами 5 - 7 следующего содержания:</w:t>
      </w:r>
    </w:p>
    <w:p>
      <w:pPr>
        <w:pStyle w:val="0"/>
        <w:spacing w:before="240" w:line-rule="auto"/>
        <w:ind w:firstLine="540"/>
        <w:jc w:val="both"/>
      </w:pPr>
      <w:r>
        <w:rPr>
          <w:sz w:val="24"/>
        </w:rPr>
        <w:t xml:space="preserve">"5) формирование плана проведения плановых контрольных (надзорных) мероприятий;</w:t>
      </w:r>
    </w:p>
    <w:p>
      <w:pPr>
        <w:pStyle w:val="0"/>
        <w:spacing w:before="240" w:line-rule="auto"/>
        <w:ind w:firstLine="540"/>
        <w:jc w:val="both"/>
      </w:pPr>
      <w:r>
        <w:rPr>
          <w:sz w:val="24"/>
        </w:rPr>
        <w:t xml:space="preserve">6) учет сведений о соглашениях о надлежащем устранении выявленных нарушений обязательных требований;</w:t>
      </w:r>
    </w:p>
    <w:p>
      <w:pPr>
        <w:pStyle w:val="0"/>
        <w:spacing w:before="240" w:line-rule="auto"/>
        <w:ind w:firstLine="540"/>
        <w:jc w:val="both"/>
      </w:pPr>
      <w:r>
        <w:rPr>
          <w:sz w:val="24"/>
        </w:rPr>
        <w:t xml:space="preserve">7) иные цели, установленные правилами формирования и ведения единого реестра контрольных (надзорных) мероприятий.";</w:t>
      </w:r>
    </w:p>
    <w:p>
      <w:pPr>
        <w:pStyle w:val="0"/>
        <w:spacing w:before="240" w:line-rule="auto"/>
        <w:ind w:firstLine="540"/>
        <w:jc w:val="both"/>
      </w:pPr>
      <w:r>
        <w:rPr>
          <w:sz w:val="24"/>
        </w:rPr>
        <w:t xml:space="preserve">б)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4</w:t>
        </w:r>
      </w:hyperlink>
      <w:r>
        <w:rPr>
          <w:sz w:val="24"/>
        </w:rPr>
        <w:t xml:space="preserve"> дополнить словами ", если иное не предусмотрено настоящим Федеральным законом";</w:t>
      </w:r>
    </w:p>
    <w:p>
      <w:pPr>
        <w:pStyle w:val="0"/>
        <w:spacing w:before="240" w:line-rule="auto"/>
        <w:ind w:firstLine="540"/>
        <w:jc w:val="both"/>
      </w:pPr>
      <w:r>
        <w:rPr>
          <w:sz w:val="24"/>
        </w:rPr>
        <w:t xml:space="preserve">в) в </w:t>
      </w:r>
      <w:hyperlink w:history="0" r:id="rId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7</w:t>
        </w:r>
      </w:hyperlink>
      <w:r>
        <w:rPr>
          <w:sz w:val="24"/>
        </w:rPr>
        <w:t xml:space="preserve"> слова "абзаце первом настоящей части" заменить словами "части 6 настоящей статьи";</w:t>
      </w:r>
    </w:p>
    <w:p>
      <w:pPr>
        <w:pStyle w:val="0"/>
        <w:spacing w:before="240" w:line-rule="auto"/>
        <w:ind w:firstLine="540"/>
        <w:jc w:val="both"/>
      </w:pPr>
      <w:r>
        <w:rPr>
          <w:sz w:val="24"/>
        </w:rPr>
        <w:t xml:space="preserve">6) </w:t>
      </w:r>
      <w:hyperlink w:history="0" r:id="rId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7 статьи 22</w:t>
        </w:r>
      </w:hyperlink>
      <w:r>
        <w:rPr>
          <w:sz w:val="24"/>
        </w:rPr>
        <w:t xml:space="preserve"> признать утратившей силу;</w:t>
      </w:r>
    </w:p>
    <w:p>
      <w:pPr>
        <w:pStyle w:val="0"/>
        <w:spacing w:before="240" w:line-rule="auto"/>
        <w:ind w:firstLine="540"/>
        <w:jc w:val="both"/>
      </w:pPr>
      <w:r>
        <w:rPr>
          <w:sz w:val="24"/>
        </w:rPr>
        <w:t xml:space="preserve">7)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7 статьи 23</w:t>
        </w:r>
      </w:hyperlink>
      <w:r>
        <w:rPr>
          <w:sz w:val="24"/>
        </w:rPr>
        <w:t xml:space="preserve"> дополнить пунктами 7 и 8 следующего содержания:</w:t>
      </w:r>
    </w:p>
    <w:p>
      <w:pPr>
        <w:pStyle w:val="0"/>
        <w:spacing w:before="240" w:line-rule="auto"/>
        <w:ind w:firstLine="540"/>
        <w:jc w:val="both"/>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spacing w:before="240" w:line-rule="auto"/>
        <w:ind w:firstLine="540"/>
        <w:jc w:val="both"/>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spacing w:before="240" w:line-rule="auto"/>
        <w:ind w:firstLine="540"/>
        <w:jc w:val="both"/>
      </w:pPr>
      <w:r>
        <w:rPr>
          <w:sz w:val="24"/>
        </w:rPr>
        <w:t xml:space="preserve">8) в </w:t>
      </w:r>
      <w:hyperlink w:history="0" r:id="rId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24</w:t>
        </w:r>
      </w:hyperlink>
      <w:r>
        <w:rPr>
          <w:sz w:val="24"/>
        </w:rPr>
        <w:t xml:space="preserve">:</w:t>
      </w:r>
    </w:p>
    <w:p>
      <w:pPr>
        <w:pStyle w:val="0"/>
        <w:spacing w:before="240" w:line-rule="auto"/>
        <w:ind w:firstLine="540"/>
        <w:jc w:val="both"/>
      </w:pPr>
      <w:r>
        <w:rPr>
          <w:sz w:val="24"/>
        </w:rPr>
        <w:t xml:space="preserve">а) </w:t>
      </w:r>
      <w:hyperlink w:history="0" r:id="rId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w:t>
        </w:r>
      </w:hyperlink>
      <w:r>
        <w:rPr>
          <w:sz w:val="24"/>
        </w:rP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pPr>
        <w:pStyle w:val="0"/>
        <w:spacing w:before="240" w:line-rule="auto"/>
        <w:ind w:firstLine="540"/>
        <w:jc w:val="both"/>
      </w:pPr>
      <w:r>
        <w:rPr>
          <w:sz w:val="24"/>
        </w:rPr>
        <w:t xml:space="preserve">б) </w:t>
      </w:r>
      <w:hyperlink w:history="0" r:id="rId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6</w:t>
        </w:r>
      </w:hyperlink>
      <w:r>
        <w:rPr>
          <w:sz w:val="24"/>
        </w:rP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pPr>
        <w:pStyle w:val="0"/>
        <w:spacing w:before="240" w:line-rule="auto"/>
        <w:ind w:firstLine="540"/>
        <w:jc w:val="both"/>
      </w:pPr>
      <w:r>
        <w:rPr>
          <w:sz w:val="24"/>
        </w:rPr>
        <w:t xml:space="preserve">9)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25</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4"/>
        </w:rPr>
      </w:r>
    </w:p>
    <w:p>
      <w:pPr>
        <w:pStyle w:val="0"/>
        <w:ind w:firstLine="540"/>
        <w:jc w:val="both"/>
      </w:pPr>
      <w:r>
        <w:rPr>
          <w:sz w:val="24"/>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pPr>
        <w:pStyle w:val="0"/>
        <w:spacing w:before="240" w:line-rule="auto"/>
        <w:ind w:firstLine="540"/>
        <w:jc w:val="both"/>
      </w:pPr>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pPr>
        <w:pStyle w:val="0"/>
        <w:spacing w:before="240" w:line-rule="auto"/>
        <w:ind w:firstLine="540"/>
        <w:jc w:val="both"/>
      </w:pPr>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40" w:line-rule="auto"/>
        <w:ind w:firstLine="540"/>
        <w:jc w:val="both"/>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40" w:line-rule="auto"/>
        <w:ind w:firstLine="540"/>
        <w:jc w:val="both"/>
      </w:pPr>
      <w:r>
        <w:rPr>
          <w:sz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40" w:line-rule="auto"/>
        <w:ind w:firstLine="540"/>
        <w:jc w:val="both"/>
      </w:pPr>
      <w:r>
        <w:rPr>
          <w:sz w:val="24"/>
        </w:rPr>
        <w:t xml:space="preserve">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pPr>
        <w:pStyle w:val="0"/>
        <w:spacing w:before="240" w:line-rule="auto"/>
        <w:ind w:firstLine="540"/>
        <w:jc w:val="both"/>
      </w:pPr>
      <w:r>
        <w:rPr>
          <w:sz w:val="24"/>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40" w:line-rule="auto"/>
        <w:ind w:firstLine="540"/>
        <w:jc w:val="both"/>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pPr>
        <w:pStyle w:val="0"/>
        <w:spacing w:before="240" w:line-rule="auto"/>
        <w:ind w:firstLine="540"/>
        <w:jc w:val="both"/>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pPr>
        <w:pStyle w:val="0"/>
        <w:ind w:firstLine="540"/>
        <w:jc w:val="both"/>
      </w:pPr>
      <w:r>
        <w:rPr>
          <w:sz w:val="24"/>
        </w:rPr>
      </w:r>
    </w:p>
    <w:p>
      <w:pPr>
        <w:pStyle w:val="0"/>
        <w:ind w:firstLine="540"/>
        <w:jc w:val="both"/>
      </w:pPr>
      <w:r>
        <w:rPr>
          <w:sz w:val="24"/>
        </w:rPr>
        <w:t xml:space="preserve">10)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3 статьи 28</w:t>
        </w:r>
      </w:hyperlink>
      <w:r>
        <w:rPr>
          <w:sz w:val="24"/>
        </w:rPr>
        <w:t xml:space="preserve"> изложить в следующей редакции:</w:t>
      </w:r>
    </w:p>
    <w:p>
      <w:pPr>
        <w:pStyle w:val="0"/>
        <w:spacing w:before="240" w:line-rule="auto"/>
        <w:ind w:firstLine="540"/>
        <w:jc w:val="both"/>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pPr>
        <w:pStyle w:val="0"/>
        <w:spacing w:before="240" w:line-rule="auto"/>
        <w:ind w:firstLine="540"/>
        <w:jc w:val="both"/>
      </w:pPr>
      <w:r>
        <w:rPr>
          <w:sz w:val="24"/>
        </w:rPr>
        <w:t xml:space="preserve">11)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8 статьи 30</w:t>
        </w:r>
      </w:hyperlink>
      <w:r>
        <w:rPr>
          <w:sz w:val="24"/>
        </w:rPr>
        <w:t xml:space="preserve"> дополнить словами ", а также подготовку предложений по результатам обобщения правоприменительной практики";</w:t>
      </w:r>
    </w:p>
    <w:p>
      <w:pPr>
        <w:pStyle w:val="0"/>
        <w:spacing w:before="240" w:line-rule="auto"/>
        <w:ind w:firstLine="540"/>
        <w:jc w:val="both"/>
      </w:pPr>
      <w:r>
        <w:rPr>
          <w:sz w:val="24"/>
        </w:rPr>
        <w:t xml:space="preserve">12)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36</w:t>
        </w:r>
      </w:hyperlink>
      <w:r>
        <w:rPr>
          <w:sz w:val="24"/>
        </w:rPr>
        <w:t xml:space="preserve"> дополнить пунктом 7 следующего содержания:</w:t>
      </w:r>
    </w:p>
    <w:p>
      <w:pPr>
        <w:pStyle w:val="0"/>
        <w:spacing w:before="240" w:line-rule="auto"/>
        <w:ind w:firstLine="540"/>
        <w:jc w:val="both"/>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spacing w:before="240" w:line-rule="auto"/>
        <w:ind w:firstLine="540"/>
        <w:jc w:val="both"/>
      </w:pPr>
      <w:r>
        <w:rPr>
          <w:sz w:val="24"/>
        </w:rPr>
        <w:t xml:space="preserve">13) в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40</w:t>
        </w:r>
      </w:hyperlink>
      <w:r>
        <w:rPr>
          <w:sz w:val="24"/>
        </w:rPr>
        <w:t xml:space="preserve">:</w:t>
      </w:r>
    </w:p>
    <w:p>
      <w:pPr>
        <w:pStyle w:val="0"/>
        <w:spacing w:before="240" w:line-rule="auto"/>
        <w:ind w:firstLine="540"/>
        <w:jc w:val="both"/>
      </w:pPr>
      <w:r>
        <w:rPr>
          <w:sz w:val="24"/>
        </w:rPr>
        <w:t xml:space="preserve">а)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w:t>
        </w:r>
      </w:hyperlink>
      <w:r>
        <w:rPr>
          <w:sz w:val="24"/>
        </w:rPr>
        <w:t xml:space="preserve"> дополнить пунктом 4 следующего содержания:</w:t>
      </w:r>
    </w:p>
    <w:p>
      <w:pPr>
        <w:pStyle w:val="0"/>
        <w:spacing w:before="240" w:line-rule="auto"/>
        <w:ind w:firstLine="540"/>
        <w:jc w:val="both"/>
      </w:pPr>
      <w:r>
        <w:rPr>
          <w:sz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pPr>
        <w:pStyle w:val="0"/>
        <w:spacing w:before="240" w:line-rule="auto"/>
        <w:ind w:firstLine="540"/>
        <w:jc w:val="both"/>
      </w:pPr>
      <w:r>
        <w:rPr>
          <w:sz w:val="24"/>
        </w:rPr>
        <w:t xml:space="preserve">б) в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4</w:t>
        </w:r>
      </w:hyperlink>
      <w:r>
        <w:rPr>
          <w:sz w:val="24"/>
        </w:rPr>
        <w:t xml:space="preserve">:</w:t>
      </w:r>
    </w:p>
    <w:p>
      <w:pPr>
        <w:pStyle w:val="0"/>
        <w:spacing w:before="240" w:line-rule="auto"/>
        <w:ind w:firstLine="540"/>
        <w:jc w:val="both"/>
      </w:pPr>
      <w:hyperlink w:history="0" r:id="rId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1</w:t>
        </w:r>
      </w:hyperlink>
      <w:r>
        <w:rPr>
          <w:sz w:val="24"/>
        </w:rPr>
        <w:t xml:space="preserve"> дополнить словами "и обязательных профилактических визитов";</w:t>
      </w:r>
    </w:p>
    <w:p>
      <w:pPr>
        <w:pStyle w:val="0"/>
        <w:spacing w:before="240" w:line-rule="auto"/>
        <w:ind w:firstLine="540"/>
        <w:jc w:val="both"/>
      </w:pP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2</w:t>
        </w:r>
      </w:hyperlink>
      <w:r>
        <w:rPr>
          <w:sz w:val="24"/>
        </w:rPr>
        <w:t xml:space="preserve"> после слова "мероприятий" дополнить словами "и обязательных профилактических визитов";</w:t>
      </w:r>
    </w:p>
    <w:p>
      <w:pPr>
        <w:pStyle w:val="0"/>
        <w:spacing w:before="240" w:line-rule="auto"/>
        <w:ind w:firstLine="540"/>
        <w:jc w:val="both"/>
      </w:pP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3</w:t>
        </w:r>
      </w:hyperlink>
      <w:r>
        <w:rPr>
          <w:sz w:val="24"/>
        </w:rPr>
        <w:t xml:space="preserve"> дополнить словами "и обязательных профилактических визитов";</w:t>
      </w:r>
    </w:p>
    <w:p>
      <w:pPr>
        <w:pStyle w:val="0"/>
        <w:spacing w:before="240" w:line-rule="auto"/>
        <w:ind w:firstLine="540"/>
        <w:jc w:val="both"/>
      </w:pP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пунктами 4 - 6 следующего содержания:</w:t>
      </w:r>
    </w:p>
    <w:p>
      <w:pPr>
        <w:pStyle w:val="0"/>
        <w:spacing w:before="240" w:line-rule="auto"/>
        <w:ind w:firstLine="540"/>
        <w:jc w:val="both"/>
      </w:pPr>
      <w:r>
        <w:rPr>
          <w:sz w:val="24"/>
        </w:rPr>
        <w:t xml:space="preserve">"4) решений об отнесении объектов контроля к соответствующей категории риска;</w:t>
      </w:r>
    </w:p>
    <w:p>
      <w:pPr>
        <w:pStyle w:val="0"/>
        <w:spacing w:before="240" w:line-rule="auto"/>
        <w:ind w:firstLine="540"/>
        <w:jc w:val="both"/>
      </w:pPr>
      <w:r>
        <w:rPr>
          <w:sz w:val="24"/>
        </w:rPr>
        <w:t xml:space="preserve">5) решений об отказе в проведении обязательных профилактических визитов по заявлениям контролируемых лиц;</w:t>
      </w:r>
    </w:p>
    <w:p>
      <w:pPr>
        <w:pStyle w:val="0"/>
        <w:spacing w:before="240" w:line-rule="auto"/>
        <w:ind w:firstLine="540"/>
        <w:jc w:val="both"/>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spacing w:before="240" w:line-rule="auto"/>
        <w:ind w:firstLine="540"/>
        <w:jc w:val="both"/>
      </w:pPr>
      <w:r>
        <w:rPr>
          <w:sz w:val="24"/>
        </w:rPr>
        <w:t xml:space="preserve">14) в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 статьи 41</w:t>
        </w:r>
      </w:hyperlink>
      <w:r>
        <w:rPr>
          <w:sz w:val="24"/>
        </w:rPr>
        <w:t xml:space="preserve">:</w:t>
      </w:r>
    </w:p>
    <w:p>
      <w:pPr>
        <w:pStyle w:val="0"/>
        <w:spacing w:before="240" w:line-rule="auto"/>
        <w:ind w:firstLine="540"/>
        <w:jc w:val="both"/>
      </w:pPr>
      <w:r>
        <w:rPr>
          <w:sz w:val="24"/>
        </w:rPr>
        <w:t xml:space="preserve">а)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6</w:t>
        </w:r>
      </w:hyperlink>
      <w:r>
        <w:rPr>
          <w:sz w:val="24"/>
        </w:rPr>
        <w:t xml:space="preserve"> изложить в следующей редакции:</w:t>
      </w:r>
    </w:p>
    <w:p>
      <w:pPr>
        <w:pStyle w:val="0"/>
        <w:spacing w:before="240" w:line-rule="auto"/>
        <w:ind w:firstLine="540"/>
        <w:jc w:val="both"/>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pPr>
        <w:pStyle w:val="0"/>
        <w:spacing w:before="240" w:line-rule="auto"/>
        <w:ind w:firstLine="540"/>
        <w:jc w:val="both"/>
      </w:pPr>
      <w:r>
        <w:rPr>
          <w:sz w:val="24"/>
        </w:rPr>
        <w:t xml:space="preserve">б)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пунктом 7 следующего содержания:</w:t>
      </w:r>
    </w:p>
    <w:p>
      <w:pPr>
        <w:pStyle w:val="0"/>
        <w:spacing w:before="240" w:line-rule="auto"/>
        <w:ind w:firstLine="540"/>
        <w:jc w:val="both"/>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spacing w:before="240" w:line-rule="auto"/>
        <w:ind w:firstLine="540"/>
        <w:jc w:val="both"/>
      </w:pPr>
      <w:r>
        <w:rPr>
          <w:sz w:val="24"/>
        </w:rPr>
        <w:t xml:space="preserve">15) в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43</w:t>
        </w:r>
      </w:hyperlink>
      <w:r>
        <w:rPr>
          <w:sz w:val="24"/>
        </w:rPr>
        <w:t xml:space="preserve">:</w:t>
      </w:r>
    </w:p>
    <w:p>
      <w:pPr>
        <w:pStyle w:val="0"/>
        <w:spacing w:before="240" w:line-rule="auto"/>
        <w:ind w:firstLine="540"/>
        <w:jc w:val="both"/>
      </w:pPr>
      <w:r>
        <w:rPr>
          <w:sz w:val="24"/>
        </w:rPr>
        <w:t xml:space="preserve">а) </w:t>
      </w: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w:t>
        </w:r>
      </w:hyperlink>
      <w:r>
        <w:rPr>
          <w:sz w:val="24"/>
        </w:rPr>
        <w:t xml:space="preserve"> изложить в следующей редакции:</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spacing w:before="240" w:line-rule="auto"/>
        <w:ind w:firstLine="540"/>
        <w:jc w:val="both"/>
      </w:pPr>
      <w:r>
        <w:rPr>
          <w:sz w:val="24"/>
        </w:rPr>
        <w:t xml:space="preserve">б)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2.1 следующего содержания:</w:t>
      </w:r>
    </w:p>
    <w:p>
      <w:pPr>
        <w:pStyle w:val="0"/>
        <w:spacing w:before="240" w:line-rule="auto"/>
        <w:ind w:firstLine="540"/>
        <w:jc w:val="both"/>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spacing w:before="240" w:line-rule="auto"/>
        <w:ind w:firstLine="540"/>
        <w:jc w:val="both"/>
      </w:pPr>
      <w:r>
        <w:rPr>
          <w:sz w:val="24"/>
        </w:rPr>
        <w:t xml:space="preserve">16) </w:t>
      </w:r>
      <w:hyperlink w:history="0" r:id="rId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4 статьи 44</w:t>
        </w:r>
      </w:hyperlink>
      <w:r>
        <w:rPr>
          <w:sz w:val="24"/>
        </w:rPr>
        <w:t xml:space="preserve"> изложить в следующей редакции:</w:t>
      </w:r>
    </w:p>
    <w:p>
      <w:pPr>
        <w:pStyle w:val="0"/>
        <w:spacing w:before="240" w:line-rule="auto"/>
        <w:ind w:firstLine="540"/>
        <w:jc w:val="both"/>
      </w:pPr>
      <w:r>
        <w:rPr>
          <w:sz w:val="24"/>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spacing w:before="240" w:line-rule="auto"/>
        <w:ind w:firstLine="540"/>
        <w:jc w:val="both"/>
      </w:pPr>
      <w:r>
        <w:rPr>
          <w:sz w:val="24"/>
        </w:rPr>
        <w:t xml:space="preserve">17) в </w:t>
      </w:r>
      <w:hyperlink w:history="0" r:id="rId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45</w:t>
        </w:r>
      </w:hyperlink>
      <w:r>
        <w:rPr>
          <w:sz w:val="24"/>
        </w:rPr>
        <w:t xml:space="preserve">:</w:t>
      </w:r>
    </w:p>
    <w:p>
      <w:pPr>
        <w:pStyle w:val="0"/>
        <w:spacing w:before="240" w:line-rule="auto"/>
        <w:ind w:firstLine="540"/>
        <w:jc w:val="both"/>
      </w:pPr>
      <w:r>
        <w:rPr>
          <w:sz w:val="24"/>
        </w:rPr>
        <w:t xml:space="preserve">а) в </w:t>
      </w:r>
      <w:hyperlink w:history="0" r:id="rId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2</w:t>
        </w:r>
      </w:hyperlink>
      <w:r>
        <w:rPr>
          <w:sz w:val="24"/>
        </w:rPr>
        <w:t xml:space="preserve"> слова "1 и 5" заменить словами "1, 4, 5 и 7";</w:t>
      </w:r>
    </w:p>
    <w:p>
      <w:pPr>
        <w:pStyle w:val="0"/>
        <w:spacing w:before="240" w:line-rule="auto"/>
        <w:ind w:firstLine="540"/>
        <w:jc w:val="both"/>
      </w:pPr>
      <w:r>
        <w:rPr>
          <w:sz w:val="24"/>
        </w:rPr>
        <w:t xml:space="preserve">б) в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3</w:t>
        </w:r>
      </w:hyperlink>
      <w:r>
        <w:rPr>
          <w:sz w:val="24"/>
        </w:rPr>
        <w:t xml:space="preserve"> слова "При этом" заменить словами "Если иное не установлено настоящим Федеральным законом,";</w:t>
      </w:r>
    </w:p>
    <w:p>
      <w:pPr>
        <w:pStyle w:val="0"/>
        <w:spacing w:before="240" w:line-rule="auto"/>
        <w:ind w:firstLine="540"/>
        <w:jc w:val="both"/>
      </w:pPr>
      <w:r>
        <w:rPr>
          <w:sz w:val="24"/>
        </w:rPr>
        <w:t xml:space="preserve">в)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4</w:t>
        </w:r>
      </w:hyperlink>
      <w:r>
        <w:rPr>
          <w:sz w:val="24"/>
        </w:rP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pPr>
        <w:pStyle w:val="0"/>
        <w:spacing w:before="240" w:line-rule="auto"/>
        <w:ind w:firstLine="540"/>
        <w:jc w:val="both"/>
      </w:pPr>
      <w:r>
        <w:rPr>
          <w:sz w:val="24"/>
        </w:rPr>
        <w:t xml:space="preserve">18)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5 статьи 47</w:t>
        </w:r>
      </w:hyperlink>
      <w:r>
        <w:rPr>
          <w:sz w:val="24"/>
        </w:rPr>
        <w:t xml:space="preserve"> признать утратившей силу;</w:t>
      </w:r>
    </w:p>
    <w:p>
      <w:pPr>
        <w:pStyle w:val="0"/>
        <w:spacing w:before="240" w:line-rule="auto"/>
        <w:ind w:firstLine="540"/>
        <w:jc w:val="both"/>
      </w:pPr>
      <w:r>
        <w:rPr>
          <w:sz w:val="24"/>
        </w:rPr>
        <w:t xml:space="preserve">19) </w:t>
      </w:r>
      <w:hyperlink w:history="0" r:id="rId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48</w:t>
        </w:r>
      </w:hyperlink>
      <w:r>
        <w:rPr>
          <w:sz w:val="24"/>
        </w:rPr>
        <w:t xml:space="preserve"> дополнить частями 6 и 7 следующего содержания:</w:t>
      </w:r>
    </w:p>
    <w:p>
      <w:pPr>
        <w:pStyle w:val="0"/>
        <w:spacing w:before="240" w:line-rule="auto"/>
        <w:ind w:firstLine="540"/>
        <w:jc w:val="both"/>
      </w:pPr>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spacing w:before="240" w:line-rule="auto"/>
        <w:ind w:firstLine="540"/>
        <w:jc w:val="both"/>
      </w:pPr>
      <w:r>
        <w:rPr>
          <w:sz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spacing w:before="240" w:line-rule="auto"/>
        <w:ind w:firstLine="540"/>
        <w:jc w:val="both"/>
      </w:pPr>
      <w:r>
        <w:rPr>
          <w:sz w:val="24"/>
        </w:rPr>
        <w:t xml:space="preserve">20) </w:t>
      </w:r>
      <w:hyperlink w:history="0" r:id="rId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 статьи 49</w:t>
        </w:r>
      </w:hyperlink>
      <w:r>
        <w:rPr>
          <w:sz w:val="24"/>
        </w:rP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spacing w:before="240" w:line-rule="auto"/>
        <w:ind w:firstLine="540"/>
        <w:jc w:val="both"/>
      </w:pPr>
      <w:r>
        <w:rPr>
          <w:sz w:val="24"/>
        </w:rPr>
        <w:t xml:space="preserve">21) в </w:t>
      </w:r>
      <w:hyperlink w:history="0" r:id="rId5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51</w:t>
        </w:r>
      </w:hyperlink>
      <w:r>
        <w:rPr>
          <w:sz w:val="24"/>
        </w:rPr>
        <w:t xml:space="preserve">:</w:t>
      </w:r>
    </w:p>
    <w:p>
      <w:pPr>
        <w:pStyle w:val="0"/>
        <w:spacing w:before="240" w:line-rule="auto"/>
        <w:ind w:firstLine="540"/>
        <w:jc w:val="both"/>
      </w:pPr>
      <w:r>
        <w:rPr>
          <w:sz w:val="24"/>
        </w:rPr>
        <w:t xml:space="preserve">а) </w:t>
      </w:r>
      <w:hyperlink w:history="0" r:id="rId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w:t>
        </w:r>
      </w:hyperlink>
      <w:r>
        <w:rPr>
          <w:sz w:val="24"/>
        </w:rP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pPr>
        <w:pStyle w:val="0"/>
        <w:spacing w:before="240" w:line-rule="auto"/>
        <w:ind w:firstLine="540"/>
        <w:jc w:val="both"/>
      </w:pPr>
      <w:r>
        <w:rPr>
          <w:sz w:val="24"/>
        </w:rPr>
        <w:t xml:space="preserve">б) в </w:t>
      </w:r>
      <w:hyperlink w:history="0" r:id="rId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8</w:t>
        </w:r>
      </w:hyperlink>
      <w:r>
        <w:rPr>
          <w:sz w:val="24"/>
        </w:rPr>
        <w:t xml:space="preserve"> слова "при проведении внепланового" заменить словами "при проведении обязательного профилактического визита или";</w:t>
      </w:r>
    </w:p>
    <w:p>
      <w:pPr>
        <w:pStyle w:val="0"/>
        <w:spacing w:before="240" w:line-rule="auto"/>
        <w:ind w:firstLine="540"/>
        <w:jc w:val="both"/>
      </w:pPr>
      <w:r>
        <w:rPr>
          <w:sz w:val="24"/>
        </w:rPr>
        <w:t xml:space="preserve">22)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52</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52. Профилактический визит</w:t>
      </w:r>
    </w:p>
    <w:p>
      <w:pPr>
        <w:pStyle w:val="0"/>
        <w:ind w:firstLine="540"/>
        <w:jc w:val="both"/>
      </w:pPr>
      <w:r>
        <w:rPr>
          <w:sz w:val="24"/>
        </w:rPr>
      </w:r>
    </w:p>
    <w:p>
      <w:pPr>
        <w:pStyle w:val="0"/>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40" w:line-rule="auto"/>
        <w:ind w:firstLine="540"/>
        <w:jc w:val="both"/>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pPr>
        <w:pStyle w:val="0"/>
        <w:ind w:firstLine="540"/>
        <w:jc w:val="both"/>
      </w:pPr>
      <w:r>
        <w:rPr>
          <w:sz w:val="24"/>
        </w:rPr>
      </w:r>
    </w:p>
    <w:p>
      <w:pPr>
        <w:pStyle w:val="0"/>
        <w:ind w:firstLine="540"/>
        <w:jc w:val="both"/>
      </w:pPr>
      <w:r>
        <w:rPr>
          <w:sz w:val="24"/>
        </w:rPr>
        <w:t xml:space="preserve">23)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статьями 52.1 и 52.2 следующего содержания:</w:t>
      </w:r>
    </w:p>
    <w:p>
      <w:pPr>
        <w:pStyle w:val="0"/>
        <w:ind w:firstLine="540"/>
        <w:jc w:val="both"/>
      </w:pPr>
      <w:r>
        <w:rPr>
          <w:sz w:val="24"/>
        </w:rPr>
      </w:r>
    </w:p>
    <w:p>
      <w:pPr>
        <w:pStyle w:val="0"/>
        <w:ind w:firstLine="540"/>
        <w:jc w:val="both"/>
      </w:pPr>
      <w:r>
        <w:rPr>
          <w:sz w:val="24"/>
        </w:rPr>
        <w:t xml:space="preserve">"Статья 52.1. Обязательный профилактический визит</w:t>
      </w:r>
    </w:p>
    <w:p>
      <w:pPr>
        <w:pStyle w:val="0"/>
        <w:ind w:firstLine="540"/>
        <w:jc w:val="both"/>
      </w:pPr>
      <w:r>
        <w:rPr>
          <w:sz w:val="24"/>
        </w:rPr>
      </w:r>
    </w:p>
    <w:p>
      <w:pPr>
        <w:pStyle w:val="0"/>
        <w:ind w:firstLine="540"/>
        <w:jc w:val="both"/>
      </w:pPr>
      <w:r>
        <w:rPr>
          <w:sz w:val="24"/>
        </w:rPr>
        <w:t xml:space="preserve">1. Обязательный профилактический визит проводится:</w:t>
      </w:r>
    </w:p>
    <w:p>
      <w:pPr>
        <w:pStyle w:val="0"/>
        <w:spacing w:before="240" w:line-rule="auto"/>
        <w:ind w:firstLine="540"/>
        <w:jc w:val="both"/>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pPr>
        <w:pStyle w:val="0"/>
        <w:spacing w:before="240" w:line-rule="auto"/>
        <w:ind w:firstLine="540"/>
        <w:jc w:val="both"/>
      </w:pPr>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5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статьей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40" w:line-rule="auto"/>
        <w:ind w:firstLine="540"/>
        <w:jc w:val="both"/>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0"/>
        <w:spacing w:before="240" w:line-rule="auto"/>
        <w:ind w:firstLine="540"/>
        <w:jc w:val="both"/>
      </w:pPr>
      <w:r>
        <w:rPr>
          <w:sz w:val="24"/>
        </w:rPr>
        <w:t xml:space="preserve">4) по поручению:</w:t>
      </w:r>
    </w:p>
    <w:p>
      <w:pPr>
        <w:pStyle w:val="0"/>
        <w:spacing w:before="240" w:line-rule="auto"/>
        <w:ind w:firstLine="540"/>
        <w:jc w:val="both"/>
      </w:pPr>
      <w:r>
        <w:rPr>
          <w:sz w:val="24"/>
        </w:rPr>
        <w:t xml:space="preserve">а) Президента Российской Федерации;</w:t>
      </w:r>
    </w:p>
    <w:p>
      <w:pPr>
        <w:pStyle w:val="0"/>
        <w:spacing w:before="240" w:line-rule="auto"/>
        <w:ind w:firstLine="540"/>
        <w:jc w:val="both"/>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40" w:line-rule="auto"/>
        <w:ind w:firstLine="540"/>
        <w:jc w:val="both"/>
      </w:pPr>
      <w:r>
        <w:rPr>
          <w:sz w:val="24"/>
        </w:rPr>
        <w:t xml:space="preserve">3.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40" w:line-rule="auto"/>
        <w:ind w:firstLine="540"/>
        <w:jc w:val="both"/>
      </w:pPr>
      <w:r>
        <w:rPr>
          <w:sz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pPr>
        <w:pStyle w:val="0"/>
        <w:spacing w:before="240" w:line-rule="auto"/>
        <w:ind w:firstLine="540"/>
        <w:jc w:val="both"/>
      </w:pPr>
      <w:r>
        <w:rPr>
          <w:sz w:val="24"/>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обязательные профилактические визиты;</w:t>
      </w:r>
    </w:p>
    <w:p>
      <w:pPr>
        <w:pStyle w:val="0"/>
        <w:spacing w:before="240" w:line-rule="auto"/>
        <w:ind w:firstLine="540"/>
        <w:jc w:val="both"/>
      </w:pPr>
      <w:r>
        <w:rPr>
          <w:sz w:val="24"/>
        </w:rPr>
        <w:t xml:space="preserve">2) перечень контролируемых лиц, в отношении которых должны быть проведены обязательные профилактические визиты;</w:t>
      </w:r>
    </w:p>
    <w:p>
      <w:pPr>
        <w:pStyle w:val="0"/>
        <w:spacing w:before="240" w:line-rule="auto"/>
        <w:ind w:firstLine="540"/>
        <w:jc w:val="both"/>
      </w:pPr>
      <w:r>
        <w:rPr>
          <w:sz w:val="24"/>
        </w:rPr>
        <w:t xml:space="preserve">3) предмет обязательного профилактического визита;</w:t>
      </w:r>
    </w:p>
    <w:p>
      <w:pPr>
        <w:pStyle w:val="0"/>
        <w:spacing w:before="240" w:line-rule="auto"/>
        <w:ind w:firstLine="540"/>
        <w:jc w:val="both"/>
      </w:pPr>
      <w:r>
        <w:rPr>
          <w:sz w:val="24"/>
        </w:rPr>
        <w:t xml:space="preserve">4) период, в течение которого должны быть проведены обязательные профилактические визиты.</w:t>
      </w:r>
    </w:p>
    <w:p>
      <w:pPr>
        <w:pStyle w:val="0"/>
        <w:spacing w:before="240" w:line-rule="auto"/>
        <w:ind w:firstLine="540"/>
        <w:jc w:val="both"/>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pPr>
        <w:pStyle w:val="0"/>
        <w:spacing w:before="240" w:line-rule="auto"/>
        <w:ind w:firstLine="540"/>
        <w:jc w:val="both"/>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pPr>
        <w:pStyle w:val="0"/>
        <w:spacing w:before="240" w:line-rule="auto"/>
        <w:ind w:firstLine="540"/>
        <w:jc w:val="both"/>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pPr>
        <w:pStyle w:val="0"/>
        <w:spacing w:before="240" w:line-rule="auto"/>
        <w:ind w:firstLine="540"/>
        <w:jc w:val="both"/>
      </w:pPr>
      <w:r>
        <w:rPr>
          <w:sz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40" w:line-rule="auto"/>
        <w:ind w:firstLine="540"/>
        <w:jc w:val="both"/>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pPr>
        <w:pStyle w:val="0"/>
        <w:ind w:firstLine="540"/>
        <w:jc w:val="both"/>
      </w:pPr>
      <w:r>
        <w:rPr>
          <w:sz w:val="24"/>
        </w:rPr>
      </w:r>
    </w:p>
    <w:p>
      <w:pPr>
        <w:pStyle w:val="0"/>
        <w:ind w:firstLine="540"/>
        <w:jc w:val="both"/>
      </w:pPr>
      <w:r>
        <w:rPr>
          <w:sz w:val="24"/>
        </w:rPr>
        <w:t xml:space="preserve">Статья 52.2. Профилактический визит по инициативе контролируемого лица</w:t>
      </w:r>
    </w:p>
    <w:p>
      <w:pPr>
        <w:pStyle w:val="0"/>
        <w:ind w:firstLine="540"/>
        <w:jc w:val="both"/>
      </w:pPr>
      <w:r>
        <w:rPr>
          <w:sz w:val="24"/>
        </w:rPr>
      </w:r>
    </w:p>
    <w:p>
      <w:pPr>
        <w:pStyle w:val="0"/>
        <w:ind w:firstLine="540"/>
        <w:jc w:val="both"/>
      </w:pPr>
      <w:r>
        <w:rPr>
          <w:sz w:val="24"/>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40" w:line-rule="auto"/>
        <w:ind w:firstLine="540"/>
        <w:jc w:val="both"/>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40" w:line-rule="auto"/>
        <w:ind w:firstLine="540"/>
        <w:jc w:val="both"/>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40" w:line-rule="auto"/>
        <w:ind w:firstLine="540"/>
        <w:jc w:val="both"/>
      </w:pPr>
      <w:r>
        <w:rPr>
          <w:sz w:val="24"/>
        </w:rPr>
        <w:t xml:space="preserve">4. Решение об отказе в проведении профилактического визита принимается в следующих случаях:</w:t>
      </w:r>
    </w:p>
    <w:p>
      <w:pPr>
        <w:pStyle w:val="0"/>
        <w:spacing w:before="240" w:line-rule="auto"/>
        <w:ind w:firstLine="540"/>
        <w:jc w:val="both"/>
      </w:pPr>
      <w:r>
        <w:rPr>
          <w:sz w:val="24"/>
        </w:rPr>
        <w:t xml:space="preserve">1) от контролируемого лица поступило уведомление об отзыве заявления;</w:t>
      </w:r>
    </w:p>
    <w:p>
      <w:pPr>
        <w:pStyle w:val="0"/>
        <w:spacing w:before="240" w:line-rule="auto"/>
        <w:ind w:firstLine="540"/>
        <w:jc w:val="both"/>
      </w:pPr>
      <w:r>
        <w:rPr>
          <w:sz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40" w:line-rule="auto"/>
        <w:ind w:firstLine="540"/>
        <w:jc w:val="both"/>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40" w:line-rule="auto"/>
        <w:ind w:firstLine="540"/>
        <w:jc w:val="both"/>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40" w:line-rule="auto"/>
        <w:ind w:firstLine="540"/>
        <w:jc w:val="both"/>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40" w:line-rule="auto"/>
        <w:ind w:firstLine="540"/>
        <w:jc w:val="both"/>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40" w:line-rule="auto"/>
        <w:ind w:firstLine="540"/>
        <w:jc w:val="both"/>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40" w:line-rule="auto"/>
        <w:ind w:firstLine="540"/>
        <w:jc w:val="both"/>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ind w:firstLine="540"/>
        <w:jc w:val="both"/>
      </w:pPr>
      <w:r>
        <w:rPr>
          <w:sz w:val="24"/>
        </w:rPr>
      </w:r>
    </w:p>
    <w:p>
      <w:pPr>
        <w:pStyle w:val="0"/>
        <w:ind w:firstLine="540"/>
        <w:jc w:val="both"/>
      </w:pPr>
      <w:r>
        <w:rPr>
          <w:sz w:val="24"/>
        </w:rPr>
        <w:t xml:space="preserve">24) в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56</w:t>
        </w:r>
      </w:hyperlink>
      <w:r>
        <w:rPr>
          <w:sz w:val="24"/>
        </w:rPr>
        <w:t xml:space="preserve">:</w:t>
      </w:r>
    </w:p>
    <w:p>
      <w:pPr>
        <w:pStyle w:val="0"/>
        <w:spacing w:before="240" w:line-rule="auto"/>
        <w:ind w:firstLine="540"/>
        <w:jc w:val="both"/>
      </w:pPr>
      <w:r>
        <w:rPr>
          <w:sz w:val="24"/>
        </w:rPr>
        <w:t xml:space="preserve">а) в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4</w:t>
        </w:r>
      </w:hyperlink>
      <w:r>
        <w:rPr>
          <w:sz w:val="24"/>
        </w:rPr>
        <w:t xml:space="preserve"> слово "Оценка" заменить словами "Если иное не предусмотрено настоящим Федеральным законом, оценка";</w:t>
      </w:r>
    </w:p>
    <w:p>
      <w:pPr>
        <w:pStyle w:val="0"/>
        <w:spacing w:before="240" w:line-rule="auto"/>
        <w:ind w:firstLine="540"/>
        <w:jc w:val="both"/>
      </w:pPr>
      <w:r>
        <w:rPr>
          <w:sz w:val="24"/>
        </w:rPr>
        <w:t xml:space="preserve">б) </w:t>
      </w:r>
      <w:hyperlink w:history="0" r:id="rId5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5</w:t>
        </w:r>
      </w:hyperlink>
      <w:r>
        <w:rPr>
          <w:sz w:val="24"/>
        </w:rPr>
        <w:t xml:space="preserve"> изложить в следующей редакции:</w:t>
      </w:r>
    </w:p>
    <w:p>
      <w:pPr>
        <w:pStyle w:val="0"/>
        <w:spacing w:before="240" w:line-rule="auto"/>
        <w:ind w:firstLine="540"/>
        <w:jc w:val="both"/>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в)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6 следующего содержания:</w:t>
      </w:r>
    </w:p>
    <w:p>
      <w:pPr>
        <w:pStyle w:val="0"/>
        <w:spacing w:before="240" w:line-rule="auto"/>
        <w:ind w:firstLine="540"/>
        <w:jc w:val="both"/>
      </w:pPr>
      <w:r>
        <w:rPr>
          <w:sz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spacing w:before="240" w:line-rule="auto"/>
        <w:ind w:firstLine="540"/>
        <w:jc w:val="both"/>
      </w:pPr>
      <w:r>
        <w:rPr>
          <w:sz w:val="24"/>
        </w:rPr>
        <w:t xml:space="preserve">25) в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57</w:t>
        </w:r>
      </w:hyperlink>
      <w:r>
        <w:rPr>
          <w:sz w:val="24"/>
        </w:rPr>
        <w:t xml:space="preserve">:</w:t>
      </w:r>
    </w:p>
    <w:p>
      <w:pPr>
        <w:pStyle w:val="0"/>
        <w:spacing w:before="240" w:line-rule="auto"/>
        <w:ind w:firstLine="540"/>
        <w:jc w:val="both"/>
      </w:pPr>
      <w:r>
        <w:rPr>
          <w:sz w:val="24"/>
        </w:rPr>
        <w:t xml:space="preserve">а) в </w:t>
      </w:r>
      <w:hyperlink w:history="0" r:id="rId6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w:t>
        </w:r>
      </w:hyperlink>
      <w:r>
        <w:rPr>
          <w:sz w:val="24"/>
        </w:rPr>
        <w:t xml:space="preserve">:</w:t>
      </w:r>
    </w:p>
    <w:p>
      <w:pPr>
        <w:pStyle w:val="0"/>
        <w:spacing w:before="240" w:line-rule="auto"/>
        <w:ind w:firstLine="540"/>
        <w:jc w:val="both"/>
      </w:pPr>
      <w:hyperlink w:history="0" r:id="rId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1</w:t>
        </w:r>
      </w:hyperlink>
      <w:r>
        <w:rPr>
          <w:sz w:val="24"/>
        </w:rPr>
        <w:t xml:space="preserve"> изложить в следующей редакции:</w:t>
      </w:r>
    </w:p>
    <w:p>
      <w:pPr>
        <w:pStyle w:val="0"/>
        <w:spacing w:before="240" w:line-rule="auto"/>
        <w:ind w:firstLine="540"/>
        <w:jc w:val="both"/>
      </w:pPr>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pPr>
        <w:pStyle w:val="0"/>
        <w:spacing w:before="240" w:line-rule="auto"/>
        <w:ind w:firstLine="540"/>
        <w:jc w:val="both"/>
      </w:pP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3</w:t>
        </w:r>
      </w:hyperlink>
      <w:r>
        <w:rPr>
          <w:sz w:val="24"/>
        </w:rP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пунктами 7 - 9 следующего содержания:</w:t>
      </w:r>
    </w:p>
    <w:p>
      <w:pPr>
        <w:pStyle w:val="0"/>
        <w:spacing w:before="240" w:line-rule="auto"/>
        <w:ind w:firstLine="540"/>
        <w:jc w:val="both"/>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40" w:line-rule="auto"/>
        <w:ind w:firstLine="540"/>
        <w:jc w:val="both"/>
      </w:pPr>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6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частью 1 статьи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6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пунктах 6</w:t>
        </w:r>
      </w:hyperlink>
      <w:r>
        <w:rPr>
          <w:sz w:val="24"/>
        </w:rPr>
        <w:t xml:space="preserve"> - </w:t>
      </w:r>
      <w:hyperlink w:history="0" r:id="rId6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9.1</w:t>
        </w:r>
      </w:hyperlink>
      <w:r>
        <w:rPr>
          <w:sz w:val="24"/>
        </w:rPr>
        <w:t xml:space="preserve">, </w:t>
      </w:r>
      <w:hyperlink w:history="0" r:id="rId6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11</w:t>
        </w:r>
      </w:hyperlink>
      <w:r>
        <w:rPr>
          <w:sz w:val="24"/>
        </w:rPr>
        <w:t xml:space="preserve">, </w:t>
      </w:r>
      <w:hyperlink w:history="0" r:id="rId6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12</w:t>
        </w:r>
      </w:hyperlink>
      <w:r>
        <w:rPr>
          <w:sz w:val="24"/>
        </w:rPr>
        <w:t xml:space="preserve">, </w:t>
      </w:r>
      <w:hyperlink w:history="0" r:id="rId7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14</w:t>
        </w:r>
      </w:hyperlink>
      <w:r>
        <w:rPr>
          <w:sz w:val="24"/>
        </w:rPr>
        <w:t xml:space="preserve"> - </w:t>
      </w:r>
      <w:hyperlink w:history="0" r:id="rId7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17</w:t>
        </w:r>
      </w:hyperlink>
      <w:r>
        <w:rPr>
          <w:sz w:val="24"/>
        </w:rPr>
        <w:t xml:space="preserve">, </w:t>
      </w:r>
      <w:hyperlink w:history="0" r:id="rId7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19</w:t>
        </w:r>
      </w:hyperlink>
      <w:r>
        <w:rPr>
          <w:sz w:val="24"/>
        </w:rPr>
        <w:t xml:space="preserve"> - </w:t>
      </w:r>
      <w:hyperlink w:history="0" r:id="rId7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21</w:t>
        </w:r>
      </w:hyperlink>
      <w:r>
        <w:rPr>
          <w:sz w:val="24"/>
        </w:rPr>
        <w:t xml:space="preserve">, </w:t>
      </w:r>
      <w:hyperlink w:history="0" r:id="rId7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24</w:t>
        </w:r>
      </w:hyperlink>
      <w:r>
        <w:rPr>
          <w:sz w:val="24"/>
        </w:rPr>
        <w:t xml:space="preserve"> - </w:t>
      </w:r>
      <w:hyperlink w:history="0" r:id="rId7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31</w:t>
        </w:r>
      </w:hyperlink>
      <w:r>
        <w:rPr>
          <w:sz w:val="24"/>
        </w:rPr>
        <w:t xml:space="preserve">, </w:t>
      </w:r>
      <w:hyperlink w:history="0" r:id="rId7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34</w:t>
        </w:r>
      </w:hyperlink>
      <w:r>
        <w:rPr>
          <w:sz w:val="24"/>
        </w:rPr>
        <w:t xml:space="preserve"> - </w:t>
      </w:r>
      <w:hyperlink w:history="0" r:id="rId7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36</w:t>
        </w:r>
      </w:hyperlink>
      <w:r>
        <w:rPr>
          <w:sz w:val="24"/>
        </w:rPr>
        <w:t xml:space="preserve">, </w:t>
      </w:r>
      <w:hyperlink w:history="0" r:id="rId7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39</w:t>
        </w:r>
      </w:hyperlink>
      <w:r>
        <w:rPr>
          <w:sz w:val="24"/>
        </w:rPr>
        <w:t xml:space="preserve">, </w:t>
      </w:r>
      <w:hyperlink w:history="0" r:id="rId7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40</w:t>
        </w:r>
      </w:hyperlink>
      <w:r>
        <w:rPr>
          <w:sz w:val="24"/>
        </w:rPr>
        <w:t xml:space="preserve">, </w:t>
      </w:r>
      <w:hyperlink w:history="0" r:id="rId8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42</w:t>
        </w:r>
      </w:hyperlink>
      <w:r>
        <w:rPr>
          <w:sz w:val="24"/>
        </w:rPr>
        <w:t xml:space="preserve"> - </w:t>
      </w:r>
      <w:hyperlink w:history="0" r:id="rId8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55</w:t>
        </w:r>
      </w:hyperlink>
      <w:r>
        <w:rPr>
          <w:sz w:val="24"/>
        </w:rPr>
        <w:t xml:space="preserve"> и </w:t>
      </w:r>
      <w:hyperlink w:history="0" r:id="rId8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59 части 1 статьи 12</w:t>
        </w:r>
      </w:hyperlink>
      <w:r>
        <w:rPr>
          <w:sz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spacing w:before="240" w:line-rule="auto"/>
        <w:ind w:firstLine="540"/>
        <w:jc w:val="both"/>
      </w:pPr>
      <w:r>
        <w:rPr>
          <w:sz w:val="24"/>
        </w:rPr>
        <w:t xml:space="preserve">9) уклонение контролируемого лица от проведения обязательного профилактического визита.";</w:t>
      </w:r>
    </w:p>
    <w:p>
      <w:pPr>
        <w:pStyle w:val="0"/>
        <w:spacing w:before="240" w:line-rule="auto"/>
        <w:ind w:firstLine="540"/>
        <w:jc w:val="both"/>
      </w:pPr>
      <w:r>
        <w:rPr>
          <w:sz w:val="24"/>
        </w:rPr>
        <w:t xml:space="preserve">б) в </w:t>
      </w:r>
      <w:hyperlink w:history="0" r:id="rId8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3</w:t>
        </w:r>
      </w:hyperlink>
      <w:r>
        <w:rPr>
          <w:sz w:val="24"/>
        </w:rP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pPr>
        <w:pStyle w:val="0"/>
        <w:spacing w:before="240" w:line-rule="auto"/>
        <w:ind w:firstLine="540"/>
        <w:jc w:val="both"/>
      </w:pPr>
      <w:r>
        <w:rPr>
          <w:sz w:val="24"/>
        </w:rPr>
        <w:t xml:space="preserve">26) </w:t>
      </w:r>
      <w:hyperlink w:history="0" r:id="rId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60</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4"/>
        </w:rPr>
      </w:r>
    </w:p>
    <w:p>
      <w:pPr>
        <w:pStyle w:val="0"/>
        <w:ind w:firstLine="540"/>
        <w:jc w:val="both"/>
      </w:pPr>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pPr>
        <w:pStyle w:val="0"/>
        <w:spacing w:before="240" w:line-rule="auto"/>
        <w:ind w:firstLine="540"/>
        <w:jc w:val="both"/>
      </w:pPr>
      <w:r>
        <w:rPr>
          <w:sz w:val="24"/>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40" w:line-rule="auto"/>
        <w:ind w:firstLine="540"/>
        <w:jc w:val="both"/>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40" w:line-rule="auto"/>
        <w:ind w:firstLine="540"/>
        <w:jc w:val="both"/>
      </w:pPr>
      <w:r>
        <w:rPr>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85" w:tooltip="&quot;Кодекс Российской Федерации об административных правонарушениях&quot; от 30.12.2001 N 195-ФЗ (ред. от 03.02.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40" w:line-rule="auto"/>
        <w:ind w:firstLine="540"/>
        <w:jc w:val="both"/>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40" w:line-rule="auto"/>
        <w:ind w:firstLine="540"/>
        <w:jc w:val="both"/>
      </w:pPr>
      <w:r>
        <w:rPr>
          <w:sz w:val="24"/>
        </w:rPr>
        <w:t xml:space="preserve">6) об угрозе возникновения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Решение контрольного (надзорного) органа о проведении контрольного (надзорного) мероприятия принимается также:</w:t>
      </w:r>
    </w:p>
    <w:p>
      <w:pPr>
        <w:pStyle w:val="0"/>
        <w:spacing w:before="240" w:line-rule="auto"/>
        <w:ind w:firstLine="540"/>
        <w:jc w:val="both"/>
      </w:pPr>
      <w:r>
        <w:rPr>
          <w:sz w:val="24"/>
        </w:rPr>
        <w:t xml:space="preserve">1) при возникновении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pPr>
        <w:pStyle w:val="0"/>
        <w:spacing w:before="240" w:line-rule="auto"/>
        <w:ind w:firstLine="540"/>
        <w:jc w:val="both"/>
      </w:pPr>
      <w:r>
        <w:rPr>
          <w:sz w:val="24"/>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40" w:line-rule="auto"/>
        <w:ind w:firstLine="540"/>
        <w:jc w:val="both"/>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40" w:line-rule="auto"/>
        <w:ind w:firstLine="540"/>
        <w:jc w:val="both"/>
      </w:pPr>
      <w:r>
        <w:rPr>
          <w:sz w:val="24"/>
        </w:rPr>
        <w:t xml:space="preserve">6) при поступлении информации о нарушении обязательных требований, предусмотренных </w:t>
      </w:r>
      <w:hyperlink w:history="0" r:id="rId8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8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4"/>
            <w:color w:val="0000ff"/>
          </w:rPr>
          <w:t xml:space="preserve">подпунктом 11 пункта 2 статьи 16</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ind w:firstLine="540"/>
        <w:jc w:val="both"/>
      </w:pPr>
      <w:r>
        <w:rPr>
          <w:sz w:val="24"/>
        </w:rPr>
      </w:r>
    </w:p>
    <w:p>
      <w:pPr>
        <w:pStyle w:val="0"/>
        <w:ind w:firstLine="540"/>
        <w:jc w:val="both"/>
      </w:pPr>
      <w:r>
        <w:rPr>
          <w:sz w:val="24"/>
        </w:rPr>
        <w:t xml:space="preserve">27)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статьей 61.1 следующего содержания:</w:t>
      </w:r>
    </w:p>
    <w:p>
      <w:pPr>
        <w:pStyle w:val="0"/>
        <w:ind w:firstLine="540"/>
        <w:jc w:val="both"/>
      </w:pPr>
      <w:r>
        <w:rPr>
          <w:sz w:val="24"/>
        </w:rPr>
      </w:r>
    </w:p>
    <w:p>
      <w:pPr>
        <w:pStyle w:val="0"/>
        <w:ind w:firstLine="540"/>
        <w:jc w:val="both"/>
      </w:pPr>
      <w:r>
        <w:rPr>
          <w:sz w:val="24"/>
        </w:rPr>
        <w:t xml:space="preserve">"Статья 61.1. Индикаторы риска нарушения обязательных требований</w:t>
      </w:r>
    </w:p>
    <w:p>
      <w:pPr>
        <w:pStyle w:val="0"/>
        <w:ind w:firstLine="540"/>
        <w:jc w:val="both"/>
      </w:pPr>
      <w:r>
        <w:rPr>
          <w:sz w:val="24"/>
        </w:rPr>
      </w:r>
    </w:p>
    <w:p>
      <w:pPr>
        <w:pStyle w:val="0"/>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40" w:line-rule="auto"/>
        <w:ind w:firstLine="540"/>
        <w:jc w:val="both"/>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40" w:line-rule="auto"/>
        <w:ind w:firstLine="540"/>
        <w:jc w:val="both"/>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ind w:firstLine="540"/>
        <w:jc w:val="both"/>
      </w:pPr>
      <w:r>
        <w:rPr>
          <w:sz w:val="24"/>
        </w:rPr>
      </w:r>
    </w:p>
    <w:p>
      <w:pPr>
        <w:pStyle w:val="0"/>
        <w:ind w:firstLine="540"/>
        <w:jc w:val="both"/>
      </w:pPr>
      <w:r>
        <w:rPr>
          <w:sz w:val="24"/>
        </w:rPr>
        <w:t xml:space="preserve">28) в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62</w:t>
        </w:r>
      </w:hyperlink>
      <w:r>
        <w:rPr>
          <w:sz w:val="24"/>
        </w:rPr>
        <w:t xml:space="preserve">:</w:t>
      </w:r>
    </w:p>
    <w:p>
      <w:pPr>
        <w:pStyle w:val="0"/>
        <w:spacing w:before="240" w:line-rule="auto"/>
        <w:ind w:firstLine="540"/>
        <w:jc w:val="both"/>
      </w:pPr>
      <w:r>
        <w:rPr>
          <w:sz w:val="24"/>
        </w:rPr>
        <w:t xml:space="preserve">а) </w:t>
      </w:r>
      <w:hyperlink w:history="0" r:id="rId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1.1 следующего содержания:</w:t>
      </w:r>
    </w:p>
    <w:p>
      <w:pPr>
        <w:pStyle w:val="0"/>
        <w:spacing w:before="240" w:line-rule="auto"/>
        <w:ind w:firstLine="540"/>
        <w:jc w:val="both"/>
      </w:pPr>
      <w:r>
        <w:rPr>
          <w:sz w:val="24"/>
        </w:rPr>
        <w:t xml:space="preserve">"1.1.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pPr>
        <w:pStyle w:val="0"/>
        <w:spacing w:before="240" w:line-rule="auto"/>
        <w:ind w:firstLine="540"/>
        <w:jc w:val="both"/>
      </w:pPr>
      <w:r>
        <w:rPr>
          <w:sz w:val="24"/>
        </w:rPr>
        <w:t xml:space="preserve">б) в </w:t>
      </w:r>
      <w:hyperlink w:history="0" r:id="rId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пункте 2 части 2</w:t>
        </w:r>
      </w:hyperlink>
      <w:r>
        <w:rPr>
          <w:sz w:val="24"/>
        </w:rPr>
        <w:t xml:space="preserve"> слова "(групп контролируемых лиц)" исключить;</w:t>
      </w:r>
    </w:p>
    <w:p>
      <w:pPr>
        <w:pStyle w:val="0"/>
        <w:spacing w:before="240" w:line-rule="auto"/>
        <w:ind w:firstLine="540"/>
        <w:jc w:val="both"/>
      </w:pPr>
      <w:r>
        <w:rPr>
          <w:sz w:val="24"/>
        </w:rPr>
        <w:t xml:space="preserve">29) в </w:t>
      </w:r>
      <w:hyperlink w:history="0" r:id="rId9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64</w:t>
        </w:r>
      </w:hyperlink>
      <w:r>
        <w:rPr>
          <w:sz w:val="24"/>
        </w:rPr>
        <w:t xml:space="preserve">:</w:t>
      </w:r>
    </w:p>
    <w:p>
      <w:pPr>
        <w:pStyle w:val="0"/>
        <w:spacing w:before="240" w:line-rule="auto"/>
        <w:ind w:firstLine="540"/>
        <w:jc w:val="both"/>
      </w:pPr>
      <w:r>
        <w:rPr>
          <w:sz w:val="24"/>
        </w:rPr>
        <w:t xml:space="preserve">а) в </w:t>
      </w:r>
      <w:hyperlink w:history="0" r:id="rId9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2</w:t>
        </w:r>
      </w:hyperlink>
      <w:r>
        <w:rPr>
          <w:sz w:val="24"/>
        </w:rP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pPr>
        <w:pStyle w:val="0"/>
        <w:spacing w:before="240" w:line-rule="auto"/>
        <w:ind w:firstLine="540"/>
        <w:jc w:val="both"/>
      </w:pPr>
      <w:r>
        <w:rPr>
          <w:sz w:val="24"/>
        </w:rPr>
        <w:t xml:space="preserve">б) в </w:t>
      </w:r>
      <w:hyperlink w:history="0" r:id="rId9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3</w:t>
        </w:r>
      </w:hyperlink>
      <w:r>
        <w:rPr>
          <w:sz w:val="24"/>
        </w:rP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pPr>
        <w:pStyle w:val="0"/>
        <w:spacing w:before="240" w:line-rule="auto"/>
        <w:ind w:firstLine="540"/>
        <w:jc w:val="both"/>
      </w:pPr>
      <w:r>
        <w:rPr>
          <w:sz w:val="24"/>
        </w:rPr>
        <w:t xml:space="preserve">30) </w:t>
      </w:r>
      <w:hyperlink w:history="0" r:id="rId9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11 статьи 65</w:t>
        </w:r>
      </w:hyperlink>
      <w:r>
        <w:rPr>
          <w:sz w:val="24"/>
        </w:rP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pPr>
        <w:pStyle w:val="0"/>
        <w:spacing w:before="240" w:line-rule="auto"/>
        <w:ind w:firstLine="540"/>
        <w:jc w:val="both"/>
      </w:pPr>
      <w:r>
        <w:rPr>
          <w:sz w:val="24"/>
        </w:rPr>
        <w:t xml:space="preserve">31) в </w:t>
      </w:r>
      <w:hyperlink w:history="0" r:id="rId9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66</w:t>
        </w:r>
      </w:hyperlink>
      <w:r>
        <w:rPr>
          <w:sz w:val="24"/>
        </w:rPr>
        <w:t xml:space="preserve">:</w:t>
      </w:r>
    </w:p>
    <w:p>
      <w:pPr>
        <w:pStyle w:val="0"/>
        <w:spacing w:before="240" w:line-rule="auto"/>
        <w:ind w:firstLine="540"/>
        <w:jc w:val="both"/>
      </w:pPr>
      <w:r>
        <w:rPr>
          <w:sz w:val="24"/>
        </w:rPr>
        <w:t xml:space="preserve">а) в </w:t>
      </w:r>
      <w:hyperlink w:history="0" r:id="rId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w:t>
        </w:r>
      </w:hyperlink>
      <w:r>
        <w:rPr>
          <w:sz w:val="24"/>
        </w:rPr>
        <w:t xml:space="preserve"> цифры "3 - 6" заменить цифрами "3 - 9";</w:t>
      </w:r>
    </w:p>
    <w:p>
      <w:pPr>
        <w:pStyle w:val="0"/>
        <w:spacing w:before="240" w:line-rule="auto"/>
        <w:ind w:firstLine="540"/>
        <w:jc w:val="both"/>
      </w:pPr>
      <w:r>
        <w:rPr>
          <w:sz w:val="24"/>
        </w:rPr>
        <w:t xml:space="preserve">б) </w:t>
      </w:r>
      <w:hyperlink w:history="0" r:id="rId9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3</w:t>
        </w:r>
      </w:hyperlink>
      <w:r>
        <w:rPr>
          <w:sz w:val="24"/>
        </w:rPr>
        <w:t xml:space="preserve"> изложить в следующей редакции:</w:t>
      </w:r>
    </w:p>
    <w:p>
      <w:pPr>
        <w:pStyle w:val="0"/>
        <w:spacing w:before="240" w:line-rule="auto"/>
        <w:ind w:firstLine="540"/>
        <w:jc w:val="both"/>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spacing w:before="240" w:line-rule="auto"/>
        <w:ind w:firstLine="540"/>
        <w:jc w:val="both"/>
      </w:pPr>
      <w:r>
        <w:rPr>
          <w:sz w:val="24"/>
        </w:rPr>
        <w:t xml:space="preserve">в) </w:t>
      </w:r>
      <w:hyperlink w:history="0" r:id="rId9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12</w:t>
        </w:r>
      </w:hyperlink>
      <w:r>
        <w:rPr>
          <w:sz w:val="24"/>
        </w:rPr>
        <w:t xml:space="preserve"> изложить в следующей редакции:</w:t>
      </w:r>
    </w:p>
    <w:p>
      <w:pPr>
        <w:pStyle w:val="0"/>
        <w:spacing w:before="240" w:line-rule="auto"/>
        <w:ind w:firstLine="540"/>
        <w:jc w:val="both"/>
      </w:pPr>
      <w:r>
        <w:rPr>
          <w:sz w:val="24"/>
        </w:rPr>
        <w:t xml:space="preserv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spacing w:before="240" w:line-rule="auto"/>
        <w:ind w:firstLine="540"/>
        <w:jc w:val="both"/>
      </w:pPr>
      <w:r>
        <w:rPr>
          <w:sz w:val="24"/>
        </w:rPr>
        <w:t xml:space="preserve">32) в </w:t>
      </w:r>
      <w:hyperlink w:history="0" r:id="rId10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67</w:t>
        </w:r>
      </w:hyperlink>
      <w:r>
        <w:rPr>
          <w:sz w:val="24"/>
        </w:rPr>
        <w:t xml:space="preserve">:</w:t>
      </w:r>
    </w:p>
    <w:p>
      <w:pPr>
        <w:pStyle w:val="0"/>
        <w:spacing w:before="240" w:line-rule="auto"/>
        <w:ind w:firstLine="540"/>
        <w:jc w:val="both"/>
      </w:pPr>
      <w:r>
        <w:rPr>
          <w:sz w:val="24"/>
        </w:rPr>
        <w:t xml:space="preserve">а) </w:t>
      </w:r>
      <w:hyperlink w:history="0" r:id="rId10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6.1 следующего содержания:</w:t>
      </w:r>
    </w:p>
    <w:p>
      <w:pPr>
        <w:pStyle w:val="0"/>
        <w:spacing w:before="240" w:line-rule="auto"/>
        <w:ind w:firstLine="540"/>
        <w:jc w:val="both"/>
      </w:pPr>
      <w:r>
        <w:rPr>
          <w:sz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spacing w:before="240" w:line-rule="auto"/>
        <w:ind w:firstLine="540"/>
        <w:jc w:val="both"/>
      </w:pPr>
      <w:r>
        <w:rPr>
          <w:sz w:val="24"/>
        </w:rPr>
        <w:t xml:space="preserve">б) в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11</w:t>
        </w:r>
      </w:hyperlink>
      <w:r>
        <w:rPr>
          <w:sz w:val="24"/>
        </w:rPr>
        <w:t xml:space="preserve"> цифры "3 - 6" заменить цифрами "3, 4, 6, 8", слова "и частью 12 статьи 66" заменить словами ", частью 12 статьи 66 и частью 7 статьи 75";</w:t>
      </w:r>
    </w:p>
    <w:p>
      <w:pPr>
        <w:pStyle w:val="0"/>
        <w:spacing w:before="240" w:line-rule="auto"/>
        <w:ind w:firstLine="540"/>
        <w:jc w:val="both"/>
      </w:pPr>
      <w:r>
        <w:rPr>
          <w:sz w:val="24"/>
        </w:rPr>
        <w:t xml:space="preserve">в) </w:t>
      </w:r>
      <w:hyperlink w:history="0" r:id="rId10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частями 12 и 13 следующего содержания:</w:t>
      </w:r>
    </w:p>
    <w:p>
      <w:pPr>
        <w:pStyle w:val="0"/>
        <w:spacing w:before="240" w:line-rule="auto"/>
        <w:ind w:firstLine="540"/>
        <w:jc w:val="both"/>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spacing w:before="240" w:line-rule="auto"/>
        <w:ind w:firstLine="540"/>
        <w:jc w:val="both"/>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pPr>
        <w:pStyle w:val="0"/>
        <w:spacing w:before="240" w:line-rule="auto"/>
        <w:ind w:firstLine="540"/>
        <w:jc w:val="both"/>
      </w:pPr>
      <w:r>
        <w:rPr>
          <w:sz w:val="24"/>
        </w:rPr>
        <w:t xml:space="preserve">33) в </w:t>
      </w:r>
      <w:hyperlink w:history="0" r:id="rId10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68</w:t>
        </w:r>
      </w:hyperlink>
      <w:r>
        <w:rPr>
          <w:sz w:val="24"/>
        </w:rPr>
        <w:t xml:space="preserve">:</w:t>
      </w:r>
    </w:p>
    <w:p>
      <w:pPr>
        <w:pStyle w:val="0"/>
        <w:spacing w:before="240" w:line-rule="auto"/>
        <w:ind w:firstLine="540"/>
        <w:jc w:val="both"/>
      </w:pPr>
      <w:r>
        <w:rPr>
          <w:sz w:val="24"/>
        </w:rPr>
        <w:t xml:space="preserve">а) </w:t>
      </w:r>
      <w:hyperlink w:history="0" r:id="rId10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12</w:t>
        </w:r>
      </w:hyperlink>
      <w:r>
        <w:rPr>
          <w:sz w:val="24"/>
        </w:rPr>
        <w:t xml:space="preserve"> изложить в следующей редакции:</w:t>
      </w:r>
    </w:p>
    <w:p>
      <w:pPr>
        <w:pStyle w:val="0"/>
        <w:spacing w:before="240" w:line-rule="auto"/>
        <w:ind w:firstLine="540"/>
        <w:jc w:val="both"/>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pPr>
        <w:pStyle w:val="0"/>
        <w:spacing w:before="240" w:line-rule="auto"/>
        <w:ind w:firstLine="540"/>
        <w:jc w:val="both"/>
      </w:pPr>
      <w:r>
        <w:rPr>
          <w:sz w:val="24"/>
        </w:rPr>
        <w:t xml:space="preserve">б) </w:t>
      </w:r>
      <w:hyperlink w:history="0" r:id="rId10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13</w:t>
        </w:r>
      </w:hyperlink>
      <w:r>
        <w:rPr>
          <w:sz w:val="24"/>
        </w:rPr>
        <w:t xml:space="preserve"> дополнить словами ", лица, выполняющего работы, оказывающего услуги";</w:t>
      </w:r>
    </w:p>
    <w:p>
      <w:pPr>
        <w:pStyle w:val="0"/>
        <w:spacing w:before="240" w:line-rule="auto"/>
        <w:ind w:firstLine="540"/>
        <w:jc w:val="both"/>
      </w:pPr>
      <w:r>
        <w:rPr>
          <w:sz w:val="24"/>
        </w:rPr>
        <w:t xml:space="preserve">в) в </w:t>
      </w:r>
      <w:hyperlink w:history="0" r:id="rId10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14</w:t>
        </w:r>
      </w:hyperlink>
      <w:r>
        <w:rPr>
          <w:sz w:val="24"/>
        </w:rPr>
        <w:t xml:space="preserve"> цифры "3 - 6" заменить цифрами "3, 4, 6, 8";</w:t>
      </w:r>
    </w:p>
    <w:p>
      <w:pPr>
        <w:pStyle w:val="0"/>
        <w:spacing w:before="240" w:line-rule="auto"/>
        <w:ind w:firstLine="540"/>
        <w:jc w:val="both"/>
      </w:pPr>
      <w:r>
        <w:rPr>
          <w:sz w:val="24"/>
        </w:rPr>
        <w:t xml:space="preserve">34) в </w:t>
      </w:r>
      <w:hyperlink w:history="0" r:id="rId10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69</w:t>
        </w:r>
      </w:hyperlink>
      <w:r>
        <w:rPr>
          <w:sz w:val="24"/>
        </w:rPr>
        <w:t xml:space="preserve">:</w:t>
      </w:r>
    </w:p>
    <w:p>
      <w:pPr>
        <w:pStyle w:val="0"/>
        <w:spacing w:before="240" w:line-rule="auto"/>
        <w:ind w:firstLine="540"/>
        <w:jc w:val="both"/>
      </w:pPr>
      <w:r>
        <w:rPr>
          <w:sz w:val="24"/>
        </w:rPr>
        <w:t xml:space="preserve">а) </w:t>
      </w:r>
      <w:hyperlink w:history="0" r:id="rId10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11</w:t>
        </w:r>
      </w:hyperlink>
      <w:r>
        <w:rPr>
          <w:sz w:val="24"/>
        </w:rP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б) в </w:t>
      </w:r>
      <w:hyperlink w:history="0"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12</w:t>
        </w:r>
      </w:hyperlink>
      <w:r>
        <w:rPr>
          <w:sz w:val="24"/>
        </w:rPr>
        <w:t xml:space="preserve"> цифры "3 - 6" заменить цифрами "3, 4, 6, 8";</w:t>
      </w:r>
    </w:p>
    <w:p>
      <w:pPr>
        <w:pStyle w:val="0"/>
        <w:spacing w:before="240" w:line-rule="auto"/>
        <w:ind w:firstLine="540"/>
        <w:jc w:val="both"/>
      </w:pPr>
      <w:r>
        <w:rPr>
          <w:sz w:val="24"/>
        </w:rPr>
        <w:t xml:space="preserve">35) в </w:t>
      </w:r>
      <w:hyperlink w:history="0" r:id="rId1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70</w:t>
        </w:r>
      </w:hyperlink>
      <w:r>
        <w:rPr>
          <w:sz w:val="24"/>
        </w:rPr>
        <w:t xml:space="preserve">:</w:t>
      </w:r>
    </w:p>
    <w:p>
      <w:pPr>
        <w:pStyle w:val="0"/>
        <w:spacing w:before="240" w:line-rule="auto"/>
        <w:ind w:firstLine="540"/>
        <w:jc w:val="both"/>
      </w:pPr>
      <w:r>
        <w:rPr>
          <w:sz w:val="24"/>
        </w:rPr>
        <w:t xml:space="preserve">а) </w:t>
      </w:r>
      <w:hyperlink w:history="0" r:id="rId1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2.1 следующего содержания:</w:t>
      </w:r>
    </w:p>
    <w:p>
      <w:pPr>
        <w:pStyle w:val="0"/>
        <w:spacing w:before="240" w:line-rule="auto"/>
        <w:ind w:firstLine="540"/>
        <w:jc w:val="both"/>
      </w:pPr>
      <w:r>
        <w:rPr>
          <w:sz w:val="24"/>
        </w:rPr>
        <w:t xml:space="preserve">"2.1.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б) в </w:t>
      </w:r>
      <w:hyperlink w:history="0" r:id="rId1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7</w:t>
        </w:r>
      </w:hyperlink>
      <w:r>
        <w:rPr>
          <w:sz w:val="24"/>
        </w:rPr>
        <w:t xml:space="preserve"> цифры "3 - 6" заменить цифрами "3, 4, 6, 8";</w:t>
      </w:r>
    </w:p>
    <w:p>
      <w:pPr>
        <w:pStyle w:val="0"/>
        <w:spacing w:before="240" w:line-rule="auto"/>
        <w:ind w:firstLine="540"/>
        <w:jc w:val="both"/>
      </w:pPr>
      <w:r>
        <w:rPr>
          <w:sz w:val="24"/>
        </w:rPr>
        <w:t xml:space="preserve">36) в </w:t>
      </w:r>
      <w:hyperlink w:history="0" r:id="rId1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71</w:t>
        </w:r>
      </w:hyperlink>
      <w:r>
        <w:rPr>
          <w:sz w:val="24"/>
        </w:rPr>
        <w:t xml:space="preserve">:</w:t>
      </w:r>
    </w:p>
    <w:p>
      <w:pPr>
        <w:pStyle w:val="0"/>
        <w:spacing w:before="240" w:line-rule="auto"/>
        <w:ind w:firstLine="540"/>
        <w:jc w:val="both"/>
      </w:pPr>
      <w:r>
        <w:rPr>
          <w:sz w:val="24"/>
        </w:rPr>
        <w:t xml:space="preserve">а) </w:t>
      </w:r>
      <w:hyperlink w:history="0" r:id="rId1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1.1 следующего содержания:</w:t>
      </w:r>
    </w:p>
    <w:p>
      <w:pPr>
        <w:pStyle w:val="0"/>
        <w:spacing w:before="240" w:line-rule="auto"/>
        <w:ind w:firstLine="540"/>
        <w:jc w:val="both"/>
      </w:pPr>
      <w:r>
        <w:rPr>
          <w:sz w:val="24"/>
        </w:rPr>
        <w:t xml:space="preserve">"1.1.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б) </w:t>
      </w:r>
      <w:hyperlink w:history="0"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7.1 следующего содержания:</w:t>
      </w:r>
    </w:p>
    <w:p>
      <w:pPr>
        <w:pStyle w:val="0"/>
        <w:spacing w:before="240" w:line-rule="auto"/>
        <w:ind w:firstLine="540"/>
        <w:jc w:val="both"/>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spacing w:before="240" w:line-rule="auto"/>
        <w:ind w:firstLine="540"/>
        <w:jc w:val="both"/>
      </w:pPr>
      <w:r>
        <w:rPr>
          <w:sz w:val="24"/>
        </w:rPr>
        <w:t xml:space="preserve">в) </w:t>
      </w:r>
      <w:hyperlink w:history="0" r:id="rId1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11</w:t>
        </w:r>
      </w:hyperlink>
      <w:r>
        <w:rPr>
          <w:sz w:val="24"/>
        </w:rP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г) в </w:t>
      </w:r>
      <w:hyperlink w:history="0" r:id="rId1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12</w:t>
        </w:r>
      </w:hyperlink>
      <w:r>
        <w:rPr>
          <w:sz w:val="24"/>
        </w:rPr>
        <w:t xml:space="preserve"> слова "3 - 6 части 1 статьи 57 и частями 12 и 12.1" заменить словами "3, 4, 6, 8 части 1, частью 3 статьи 57 и частью 12";</w:t>
      </w:r>
    </w:p>
    <w:p>
      <w:pPr>
        <w:pStyle w:val="0"/>
        <w:spacing w:before="240" w:line-rule="auto"/>
        <w:ind w:firstLine="540"/>
        <w:jc w:val="both"/>
      </w:pPr>
      <w:r>
        <w:rPr>
          <w:sz w:val="24"/>
        </w:rPr>
        <w:t xml:space="preserve">37) в </w:t>
      </w:r>
      <w:hyperlink w:history="0" r:id="rId1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72</w:t>
        </w:r>
      </w:hyperlink>
      <w:r>
        <w:rPr>
          <w:sz w:val="24"/>
        </w:rPr>
        <w:t xml:space="preserve">:</w:t>
      </w:r>
    </w:p>
    <w:p>
      <w:pPr>
        <w:pStyle w:val="0"/>
        <w:spacing w:before="240" w:line-rule="auto"/>
        <w:ind w:firstLine="540"/>
        <w:jc w:val="both"/>
      </w:pPr>
      <w:r>
        <w:rPr>
          <w:sz w:val="24"/>
        </w:rPr>
        <w:t xml:space="preserve">а) в </w:t>
      </w:r>
      <w:hyperlink w:history="0" r:id="rId1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5</w:t>
        </w:r>
      </w:hyperlink>
      <w:r>
        <w:rPr>
          <w:sz w:val="24"/>
        </w:rPr>
        <w:t xml:space="preserve"> слово "пояснения" заменить словами "письменные объяснения";</w:t>
      </w:r>
    </w:p>
    <w:p>
      <w:pPr>
        <w:pStyle w:val="0"/>
        <w:spacing w:before="240" w:line-rule="auto"/>
        <w:ind w:firstLine="540"/>
        <w:jc w:val="both"/>
      </w:pPr>
      <w:r>
        <w:rPr>
          <w:sz w:val="24"/>
        </w:rPr>
        <w:t xml:space="preserve">б) </w:t>
      </w:r>
      <w:hyperlink w:history="0" r:id="rId1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7</w:t>
        </w:r>
      </w:hyperlink>
      <w:r>
        <w:rPr>
          <w:sz w:val="24"/>
        </w:rPr>
        <w:t xml:space="preserve"> изложить в следующей редакции:</w:t>
      </w:r>
    </w:p>
    <w:p>
      <w:pPr>
        <w:pStyle w:val="0"/>
        <w:spacing w:before="240" w:line-rule="auto"/>
        <w:ind w:firstLine="540"/>
        <w:jc w:val="both"/>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spacing w:before="240" w:line-rule="auto"/>
        <w:ind w:firstLine="540"/>
        <w:jc w:val="both"/>
      </w:pPr>
      <w:r>
        <w:rPr>
          <w:sz w:val="24"/>
        </w:rPr>
        <w:t xml:space="preserve">в) </w:t>
      </w:r>
      <w:hyperlink w:history="0"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9</w:t>
        </w:r>
      </w:hyperlink>
      <w:r>
        <w:rPr>
          <w:sz w:val="24"/>
        </w:rPr>
        <w:t xml:space="preserve"> изложить в следующей редакции:</w:t>
      </w:r>
    </w:p>
    <w:p>
      <w:pPr>
        <w:pStyle w:val="0"/>
        <w:spacing w:before="240" w:line-rule="auto"/>
        <w:ind w:firstLine="540"/>
        <w:jc w:val="both"/>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pPr>
        <w:pStyle w:val="0"/>
        <w:spacing w:before="240" w:line-rule="auto"/>
        <w:ind w:firstLine="540"/>
        <w:jc w:val="both"/>
      </w:pPr>
      <w:r>
        <w:rPr>
          <w:sz w:val="24"/>
        </w:rPr>
        <w:t xml:space="preserve">38) в </w:t>
      </w:r>
      <w:hyperlink w:history="0" r:id="rId1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73</w:t>
        </w:r>
      </w:hyperlink>
      <w:r>
        <w:rPr>
          <w:sz w:val="24"/>
        </w:rPr>
        <w:t xml:space="preserve">:</w:t>
      </w:r>
    </w:p>
    <w:p>
      <w:pPr>
        <w:pStyle w:val="0"/>
        <w:spacing w:before="240" w:line-rule="auto"/>
        <w:ind w:firstLine="540"/>
        <w:jc w:val="both"/>
      </w:pPr>
      <w:r>
        <w:rPr>
          <w:sz w:val="24"/>
        </w:rPr>
        <w:t xml:space="preserve">а) </w:t>
      </w:r>
      <w:hyperlink w:history="0" r:id="rId1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2.1 следующего содержания:</w:t>
      </w:r>
    </w:p>
    <w:p>
      <w:pPr>
        <w:pStyle w:val="0"/>
        <w:spacing w:before="240" w:line-rule="auto"/>
        <w:ind w:firstLine="540"/>
        <w:jc w:val="both"/>
      </w:pPr>
      <w:r>
        <w:rPr>
          <w:sz w:val="24"/>
        </w:rPr>
        <w:t xml:space="preserve">"2.1.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б) в </w:t>
      </w:r>
      <w:hyperlink w:history="0" r:id="rId1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5</w:t>
        </w:r>
      </w:hyperlink>
      <w:r>
        <w:rPr>
          <w:sz w:val="24"/>
        </w:rPr>
        <w:t xml:space="preserve"> цифры "3 - 6" заменить цифрами "3, 4, 6, 8";</w:t>
      </w:r>
    </w:p>
    <w:p>
      <w:pPr>
        <w:pStyle w:val="0"/>
        <w:spacing w:before="240" w:line-rule="auto"/>
        <w:ind w:firstLine="540"/>
        <w:jc w:val="both"/>
      </w:pPr>
      <w:r>
        <w:rPr>
          <w:sz w:val="24"/>
        </w:rPr>
        <w:t xml:space="preserve">39) в </w:t>
      </w:r>
      <w:hyperlink w:history="0"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75</w:t>
        </w:r>
      </w:hyperlink>
      <w:r>
        <w:rPr>
          <w:sz w:val="24"/>
        </w:rPr>
        <w:t xml:space="preserve">:</w:t>
      </w:r>
    </w:p>
    <w:p>
      <w:pPr>
        <w:pStyle w:val="0"/>
        <w:spacing w:before="240" w:line-rule="auto"/>
        <w:ind w:firstLine="540"/>
        <w:jc w:val="both"/>
      </w:pPr>
      <w:r>
        <w:rPr>
          <w:sz w:val="24"/>
        </w:rPr>
        <w:t xml:space="preserve">а) в </w:t>
      </w:r>
      <w:hyperlink w:history="0" r:id="rId1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абзаце первом части 3</w:t>
        </w:r>
      </w:hyperlink>
      <w:r>
        <w:rPr>
          <w:sz w:val="24"/>
        </w:rPr>
        <w:t xml:space="preserve"> слово "осуществляться" заменить словами "совершаться следующие контрольные (надзорные) действия";</w:t>
      </w:r>
    </w:p>
    <w:p>
      <w:pPr>
        <w:pStyle w:val="0"/>
        <w:spacing w:before="240" w:line-rule="auto"/>
        <w:ind w:firstLine="540"/>
        <w:jc w:val="both"/>
      </w:pPr>
      <w:r>
        <w:rPr>
          <w:sz w:val="24"/>
        </w:rPr>
        <w:t xml:space="preserve">б) </w:t>
      </w:r>
      <w:hyperlink w:history="0"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5</w:t>
        </w:r>
      </w:hyperlink>
      <w:r>
        <w:rPr>
          <w:sz w:val="24"/>
        </w:rPr>
        <w:t xml:space="preserve"> дополнить словами ", за исключением случаев, установленных федеральным законом о виде контроля";</w:t>
      </w:r>
    </w:p>
    <w:p>
      <w:pPr>
        <w:pStyle w:val="0"/>
        <w:spacing w:before="240" w:line-rule="auto"/>
        <w:ind w:firstLine="540"/>
        <w:jc w:val="both"/>
      </w:pPr>
      <w:r>
        <w:rPr>
          <w:sz w:val="24"/>
        </w:rPr>
        <w:t xml:space="preserve">в) </w:t>
      </w:r>
      <w:hyperlink w:history="0" r:id="rId1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6</w:t>
        </w:r>
      </w:hyperlink>
      <w:r>
        <w:rPr>
          <w:sz w:val="24"/>
        </w:rPr>
        <w:t xml:space="preserve"> признать утратившей силу;</w:t>
      </w:r>
    </w:p>
    <w:p>
      <w:pPr>
        <w:pStyle w:val="0"/>
        <w:spacing w:before="240" w:line-rule="auto"/>
        <w:ind w:firstLine="540"/>
        <w:jc w:val="both"/>
      </w:pPr>
      <w:r>
        <w:rPr>
          <w:sz w:val="24"/>
        </w:rPr>
        <w:t xml:space="preserve">г) </w:t>
      </w:r>
      <w:hyperlink w:history="0" r:id="rId1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7</w:t>
        </w:r>
      </w:hyperlink>
      <w:r>
        <w:rPr>
          <w:sz w:val="24"/>
        </w:rPr>
        <w:t xml:space="preserve"> изложить в следующей редакции:</w:t>
      </w:r>
    </w:p>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spacing w:before="240" w:line-rule="auto"/>
        <w:ind w:firstLine="540"/>
        <w:jc w:val="both"/>
      </w:pPr>
      <w:r>
        <w:rPr>
          <w:sz w:val="24"/>
        </w:rPr>
        <w:t xml:space="preserve">д) </w:t>
      </w:r>
      <w:hyperlink w:history="0" r:id="rId1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9 следующего содержания:</w:t>
      </w:r>
    </w:p>
    <w:p>
      <w:pPr>
        <w:pStyle w:val="0"/>
        <w:spacing w:before="240" w:line-rule="auto"/>
        <w:ind w:firstLine="540"/>
        <w:jc w:val="both"/>
      </w:pPr>
      <w:r>
        <w:rPr>
          <w:sz w:val="24"/>
        </w:rPr>
        <w:t xml:space="preserve">"9. Незамедлительное проведение контрольной закупки в соответствии с положениями части 7 настоящей статьи осуществляется:</w:t>
      </w:r>
    </w:p>
    <w:p>
      <w:pPr>
        <w:pStyle w:val="0"/>
        <w:spacing w:before="240" w:line-rule="auto"/>
        <w:ind w:firstLine="540"/>
        <w:jc w:val="both"/>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40" w:line-rule="auto"/>
        <w:ind w:firstLine="540"/>
        <w:jc w:val="both"/>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132"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spacing w:before="240" w:line-rule="auto"/>
        <w:ind w:firstLine="540"/>
        <w:jc w:val="both"/>
      </w:pPr>
      <w:r>
        <w:rPr>
          <w:sz w:val="24"/>
        </w:rPr>
        <w:t xml:space="preserve">40) в </w:t>
      </w:r>
      <w:hyperlink w:history="0"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76</w:t>
        </w:r>
      </w:hyperlink>
      <w:r>
        <w:rPr>
          <w:sz w:val="24"/>
        </w:rPr>
        <w:t xml:space="preserve">:</w:t>
      </w:r>
    </w:p>
    <w:p>
      <w:pPr>
        <w:pStyle w:val="0"/>
        <w:spacing w:before="240" w:line-rule="auto"/>
        <w:ind w:firstLine="540"/>
        <w:jc w:val="both"/>
      </w:pPr>
      <w:r>
        <w:rPr>
          <w:sz w:val="24"/>
        </w:rPr>
        <w:t xml:space="preserve">а) в </w:t>
      </w:r>
      <w:hyperlink w:history="0" r:id="rId1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2</w:t>
        </w:r>
      </w:hyperlink>
      <w:r>
        <w:rPr>
          <w:sz w:val="24"/>
        </w:rPr>
        <w:t xml:space="preserve"> слова "и (или) с применением" заменить словами "(за исключением проведения выездного обследования) и (или) с применением фотосъемки или";</w:t>
      </w:r>
    </w:p>
    <w:p>
      <w:pPr>
        <w:pStyle w:val="0"/>
        <w:spacing w:before="240" w:line-rule="auto"/>
        <w:ind w:firstLine="540"/>
        <w:jc w:val="both"/>
      </w:pPr>
      <w:r>
        <w:rPr>
          <w:sz w:val="24"/>
        </w:rPr>
        <w:t xml:space="preserve">б) </w:t>
      </w:r>
      <w:hyperlink w:history="0" r:id="rId1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5 следующего содержания:</w:t>
      </w:r>
    </w:p>
    <w:p>
      <w:pPr>
        <w:pStyle w:val="0"/>
        <w:spacing w:before="240" w:line-rule="auto"/>
        <w:ind w:firstLine="540"/>
        <w:jc w:val="both"/>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spacing w:before="240" w:line-rule="auto"/>
        <w:ind w:firstLine="540"/>
        <w:jc w:val="both"/>
      </w:pPr>
      <w:r>
        <w:rPr>
          <w:sz w:val="24"/>
        </w:rPr>
        <w:t xml:space="preserve">41) </w:t>
      </w:r>
      <w:hyperlink w:history="0" r:id="rId1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77</w:t>
        </w:r>
      </w:hyperlink>
      <w:r>
        <w:rPr>
          <w:sz w:val="24"/>
        </w:rPr>
        <w:t xml:space="preserve"> дополнить частью 5 следующего содержания:</w:t>
      </w:r>
    </w:p>
    <w:p>
      <w:pPr>
        <w:pStyle w:val="0"/>
        <w:spacing w:before="240" w:line-rule="auto"/>
        <w:ind w:firstLine="540"/>
        <w:jc w:val="both"/>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spacing w:before="240" w:line-rule="auto"/>
        <w:ind w:firstLine="540"/>
        <w:jc w:val="both"/>
      </w:pPr>
      <w:r>
        <w:rPr>
          <w:sz w:val="24"/>
        </w:rPr>
        <w:t xml:space="preserve">42) </w:t>
      </w:r>
      <w:hyperlink w:history="0" r:id="rId1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78</w:t>
        </w:r>
      </w:hyperlink>
      <w:r>
        <w:rPr>
          <w:sz w:val="24"/>
        </w:rPr>
        <w:t xml:space="preserve"> дополнить частью 3 следующего содержания:</w:t>
      </w:r>
    </w:p>
    <w:p>
      <w:pPr>
        <w:pStyle w:val="0"/>
        <w:spacing w:before="240" w:line-rule="auto"/>
        <w:ind w:firstLine="540"/>
        <w:jc w:val="both"/>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43) </w:t>
      </w:r>
      <w:hyperlink w:history="0" r:id="rId1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84</w:t>
        </w:r>
      </w:hyperlink>
      <w:r>
        <w:rPr>
          <w:sz w:val="24"/>
        </w:rPr>
        <w:t xml:space="preserve"> дополнить частью 11 следующего содержания:</w:t>
      </w:r>
    </w:p>
    <w:p>
      <w:pPr>
        <w:pStyle w:val="0"/>
        <w:spacing w:before="240" w:line-rule="auto"/>
        <w:ind w:firstLine="540"/>
        <w:jc w:val="both"/>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44) </w:t>
      </w:r>
      <w:hyperlink w:history="0" r:id="rId1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 статьи 85</w:t>
        </w:r>
      </w:hyperlink>
      <w:r>
        <w:rPr>
          <w:sz w:val="24"/>
        </w:rP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40" w:line-rule="auto"/>
        <w:ind w:firstLine="540"/>
        <w:jc w:val="both"/>
      </w:pPr>
      <w:r>
        <w:rPr>
          <w:sz w:val="24"/>
        </w:rPr>
        <w:t xml:space="preserve">45)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1 статьи 86</w:t>
        </w:r>
      </w:hyperlink>
      <w:r>
        <w:rPr>
          <w:sz w:val="24"/>
        </w:rP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46 ст. 1 </w:t>
            </w:r>
            <w:hyperlink w:history="0" w:anchor="P333" w:tooltip="2. Подпункт &quot;б&quot; пункта 3, пункт 46 статьи 1 настоящего Федерального закона вступают в силу с 1 сентября 2025 года.">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300" w:line-rule="auto"/>
        <w:ind w:firstLine="540"/>
        <w:jc w:val="both"/>
      </w:pPr>
      <w:r>
        <w:rPr>
          <w:sz w:val="24"/>
        </w:rPr>
        <w:t xml:space="preserve">46) в </w:t>
      </w:r>
      <w:hyperlink w:history="0" r:id="rId14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4"/>
            <w:color w:val="0000ff"/>
          </w:rPr>
          <w:t xml:space="preserve">статье 87</w:t>
        </w:r>
      </w:hyperlink>
      <w:r>
        <w:rPr>
          <w:sz w:val="24"/>
        </w:rPr>
        <w:t xml:space="preserve">:</w:t>
      </w:r>
    </w:p>
    <w:p>
      <w:pPr>
        <w:pStyle w:val="0"/>
        <w:spacing w:before="240" w:line-rule="auto"/>
        <w:ind w:firstLine="540"/>
        <w:jc w:val="both"/>
      </w:pPr>
      <w:r>
        <w:rPr>
          <w:sz w:val="24"/>
        </w:rPr>
        <w:t xml:space="preserve">а) </w:t>
      </w:r>
      <w:hyperlink w:history="0" r:id="rId14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4"/>
            <w:color w:val="0000ff"/>
          </w:rPr>
          <w:t xml:space="preserve">часть 2</w:t>
        </w:r>
      </w:hyperlink>
      <w:r>
        <w:rPr>
          <w:sz w:val="24"/>
        </w:rP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pPr>
        <w:pStyle w:val="0"/>
        <w:spacing w:before="240" w:line-rule="auto"/>
        <w:ind w:firstLine="540"/>
        <w:jc w:val="both"/>
      </w:pPr>
      <w:r>
        <w:rPr>
          <w:sz w:val="24"/>
        </w:rPr>
        <w:t xml:space="preserve">б) </w:t>
      </w:r>
      <w:hyperlink w:history="0" r:id="rId1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4"/>
            <w:color w:val="0000ff"/>
          </w:rPr>
          <w:t xml:space="preserve">часть 3</w:t>
        </w:r>
      </w:hyperlink>
      <w:r>
        <w:rPr>
          <w:sz w:val="24"/>
        </w:rP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pPr>
        <w:pStyle w:val="0"/>
        <w:spacing w:before="240" w:line-rule="auto"/>
        <w:ind w:firstLine="540"/>
        <w:jc w:val="both"/>
      </w:pPr>
      <w:r>
        <w:rPr>
          <w:sz w:val="24"/>
        </w:rPr>
        <w:t xml:space="preserve">47) в </w:t>
      </w:r>
      <w:hyperlink w:history="0" r:id="rId1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статье 88</w:t>
        </w:r>
      </w:hyperlink>
      <w:r>
        <w:rPr>
          <w:sz w:val="24"/>
        </w:rPr>
        <w:t xml:space="preserve">:</w:t>
      </w:r>
    </w:p>
    <w:p>
      <w:pPr>
        <w:pStyle w:val="0"/>
        <w:spacing w:before="240" w:line-rule="auto"/>
        <w:ind w:firstLine="540"/>
        <w:jc w:val="both"/>
      </w:pPr>
      <w:r>
        <w:rPr>
          <w:sz w:val="24"/>
        </w:rPr>
        <w:t xml:space="preserve">а) </w:t>
      </w:r>
      <w:hyperlink w:history="0" r:id="rId1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часть 2</w:t>
        </w:r>
      </w:hyperlink>
      <w:r>
        <w:rPr>
          <w:sz w:val="24"/>
        </w:rPr>
        <w:t xml:space="preserve"> изложить в следующей редакции:</w:t>
      </w:r>
    </w:p>
    <w:p>
      <w:pPr>
        <w:pStyle w:val="0"/>
        <w:spacing w:before="240" w:line-rule="auto"/>
        <w:ind w:firstLine="540"/>
        <w:jc w:val="both"/>
      </w:pPr>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pPr>
        <w:pStyle w:val="0"/>
        <w:spacing w:before="240" w:line-rule="auto"/>
        <w:ind w:firstLine="540"/>
        <w:jc w:val="both"/>
      </w:pPr>
      <w:r>
        <w:rPr>
          <w:sz w:val="24"/>
        </w:rPr>
        <w:t xml:space="preserve">б) </w:t>
      </w:r>
      <w:hyperlink w:history="0" r:id="rId1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частью 4 следующего содержания:</w:t>
      </w:r>
    </w:p>
    <w:p>
      <w:pPr>
        <w:pStyle w:val="0"/>
        <w:spacing w:before="240" w:line-rule="auto"/>
        <w:ind w:firstLine="540"/>
        <w:jc w:val="both"/>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pPr>
        <w:pStyle w:val="0"/>
        <w:spacing w:before="240" w:line-rule="auto"/>
        <w:ind w:firstLine="540"/>
        <w:jc w:val="both"/>
      </w:pPr>
      <w:r>
        <w:rPr>
          <w:sz w:val="24"/>
        </w:rPr>
        <w:t xml:space="preserve">48) </w:t>
      </w:r>
      <w:hyperlink w:history="0" r:id="rId1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статью 89</w:t>
        </w:r>
      </w:hyperlink>
      <w:r>
        <w:rPr>
          <w:sz w:val="24"/>
        </w:rPr>
        <w:t xml:space="preserve"> признать утратившей силу;</w:t>
      </w:r>
    </w:p>
    <w:p>
      <w:pPr>
        <w:pStyle w:val="0"/>
        <w:spacing w:before="240" w:line-rule="auto"/>
        <w:ind w:firstLine="540"/>
        <w:jc w:val="both"/>
      </w:pPr>
      <w:r>
        <w:rPr>
          <w:sz w:val="24"/>
        </w:rPr>
        <w:t xml:space="preserve">49) в </w:t>
      </w:r>
      <w:hyperlink w:history="0"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пункте 1 части 2 статьи 90</w:t>
        </w:r>
      </w:hyperlink>
      <w:r>
        <w:rPr>
          <w:sz w:val="24"/>
        </w:rP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pPr>
        <w:pStyle w:val="0"/>
        <w:spacing w:before="240" w:line-rule="auto"/>
        <w:ind w:firstLine="540"/>
        <w:jc w:val="both"/>
      </w:pPr>
      <w:r>
        <w:rPr>
          <w:sz w:val="24"/>
        </w:rPr>
        <w:t xml:space="preserve">50) </w:t>
      </w:r>
      <w:hyperlink w:history="0" r:id="rId1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дополнить</w:t>
        </w:r>
      </w:hyperlink>
      <w:r>
        <w:rPr>
          <w:sz w:val="24"/>
        </w:rPr>
        <w:t xml:space="preserve"> статьями 90.1 и 90.2 следующего содержания:</w:t>
      </w:r>
    </w:p>
    <w:p>
      <w:pPr>
        <w:pStyle w:val="0"/>
        <w:ind w:firstLine="540"/>
        <w:jc w:val="both"/>
      </w:pPr>
      <w:r>
        <w:rPr>
          <w:sz w:val="24"/>
        </w:rPr>
      </w:r>
    </w:p>
    <w:p>
      <w:pPr>
        <w:pStyle w:val="0"/>
        <w:ind w:firstLine="540"/>
        <w:jc w:val="both"/>
      </w:pPr>
      <w:r>
        <w:rPr>
          <w:sz w:val="24"/>
        </w:rPr>
        <w:t xml:space="preserve">"Статья 90.1. Предписание об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40" w:line-rule="auto"/>
        <w:ind w:firstLine="540"/>
        <w:jc w:val="both"/>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40" w:line-rule="auto"/>
        <w:ind w:firstLine="540"/>
        <w:jc w:val="both"/>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40" w:line-rule="auto"/>
        <w:ind w:firstLine="540"/>
        <w:jc w:val="both"/>
      </w:pPr>
      <w:r>
        <w:rPr>
          <w:sz w:val="24"/>
        </w:rPr>
        <w:t xml:space="preserve">2) срок устранения выявленного нарушения обязательных требований с указанием конкретной даты;</w:t>
      </w:r>
    </w:p>
    <w:p>
      <w:pPr>
        <w:pStyle w:val="0"/>
        <w:spacing w:before="240" w:line-rule="auto"/>
        <w:ind w:firstLine="540"/>
        <w:jc w:val="both"/>
      </w:pPr>
      <w:r>
        <w:rPr>
          <w:sz w:val="24"/>
        </w:rPr>
        <w:t xml:space="preserve">3) перечень рекомендованных мероприятий по устранению выявленного нарушения обязательных требований;</w:t>
      </w:r>
    </w:p>
    <w:p>
      <w:pPr>
        <w:pStyle w:val="0"/>
        <w:spacing w:before="240" w:line-rule="auto"/>
        <w:ind w:firstLine="540"/>
        <w:jc w:val="both"/>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40" w:line-rule="auto"/>
        <w:ind w:firstLine="540"/>
        <w:jc w:val="both"/>
      </w:pPr>
      <w:r>
        <w:rPr>
          <w:sz w:val="24"/>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40" w:line-rule="auto"/>
        <w:ind w:firstLine="540"/>
        <w:jc w:val="both"/>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4"/>
        </w:rPr>
      </w:r>
    </w:p>
    <w:p>
      <w:pPr>
        <w:pStyle w:val="0"/>
        <w:ind w:firstLine="540"/>
        <w:jc w:val="both"/>
      </w:pPr>
      <w:r>
        <w:rPr>
          <w:sz w:val="24"/>
        </w:rPr>
        <w:t xml:space="preserve">Статья 90.2. Соглашение о надлежащем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40" w:line-rule="auto"/>
        <w:ind w:firstLine="540"/>
        <w:jc w:val="both"/>
      </w:pPr>
      <w:r>
        <w:rPr>
          <w:sz w:val="24"/>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40" w:line-rule="auto"/>
        <w:ind w:firstLine="540"/>
        <w:jc w:val="both"/>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40" w:line-rule="auto"/>
        <w:ind w:firstLine="540"/>
        <w:jc w:val="both"/>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pPr>
        <w:pStyle w:val="0"/>
        <w:spacing w:before="240" w:line-rule="auto"/>
        <w:ind w:firstLine="540"/>
        <w:jc w:val="both"/>
      </w:pPr>
      <w:r>
        <w:rPr>
          <w:sz w:val="24"/>
        </w:rPr>
        <w:t xml:space="preserve">5. Соглашение должно включать:</w:t>
      </w:r>
    </w:p>
    <w:p>
      <w:pPr>
        <w:pStyle w:val="0"/>
        <w:spacing w:before="240" w:line-rule="auto"/>
        <w:ind w:firstLine="540"/>
        <w:jc w:val="both"/>
      </w:pPr>
      <w:r>
        <w:rPr>
          <w:sz w:val="24"/>
        </w:rPr>
        <w:t xml:space="preserve">1)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40" w:line-rule="auto"/>
        <w:ind w:firstLine="540"/>
        <w:jc w:val="both"/>
      </w:pPr>
      <w:r>
        <w:rPr>
          <w:sz w:val="24"/>
        </w:rPr>
        <w:t xml:space="preserve">3) срок исполнения соглашения.</w:t>
      </w:r>
    </w:p>
    <w:p>
      <w:pPr>
        <w:pStyle w:val="0"/>
        <w:spacing w:before="240" w:line-rule="auto"/>
        <w:ind w:firstLine="540"/>
        <w:jc w:val="both"/>
      </w:pPr>
      <w:r>
        <w:rPr>
          <w:sz w:val="24"/>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40" w:line-rule="auto"/>
        <w:ind w:firstLine="540"/>
        <w:jc w:val="both"/>
      </w:pPr>
      <w:r>
        <w:rPr>
          <w:sz w:val="24"/>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40" w:line-rule="auto"/>
        <w:ind w:firstLine="540"/>
        <w:jc w:val="both"/>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40" w:line-rule="auto"/>
        <w:ind w:firstLine="540"/>
        <w:jc w:val="both"/>
      </w:pPr>
      <w:r>
        <w:rPr>
          <w:sz w:val="24"/>
        </w:rPr>
        <w:t xml:space="preserve">10. Контролируемое лицо не имеет права отказаться от исполнения соглашения в одностороннем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 ст. 1 </w:t>
            </w:r>
            <w:hyperlink w:history="0" w:anchor="P334" w:tooltip="3. Пункт 51 статьи 1 настоящего Федерального закона вступает в силу с 1 января 2026 года.">
              <w:r>
                <w:rPr>
                  <w:sz w:val="24"/>
                  <w:color w:val="0000ff"/>
                </w:rPr>
                <w:t xml:space="preserve">вступает</w:t>
              </w:r>
            </w:hyperlink>
            <w:r>
              <w:rPr>
                <w:sz w:val="24"/>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300" w:line-rule="auto"/>
        <w:ind w:firstLine="540"/>
        <w:jc w:val="both"/>
      </w:pPr>
      <w:r>
        <w:rPr>
          <w:sz w:val="24"/>
        </w:rPr>
        <w:t xml:space="preserve">51) в </w:t>
      </w:r>
      <w:hyperlink w:history="0" r:id="rId1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пункте 11 части 2 статьи 91</w:t>
        </w:r>
      </w:hyperlink>
      <w:r>
        <w:rPr>
          <w:sz w:val="24"/>
        </w:rP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pPr>
        <w:pStyle w:val="0"/>
        <w:spacing w:before="240" w:line-rule="auto"/>
        <w:ind w:firstLine="540"/>
        <w:jc w:val="both"/>
      </w:pPr>
      <w:r>
        <w:rPr>
          <w:sz w:val="24"/>
        </w:rPr>
        <w:t xml:space="preserve">52) в </w:t>
      </w:r>
      <w:hyperlink w:history="0" r:id="rId1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2 статьи 93</w:t>
        </w:r>
      </w:hyperlink>
      <w:r>
        <w:rPr>
          <w:sz w:val="24"/>
        </w:rP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pPr>
        <w:pStyle w:val="0"/>
        <w:spacing w:before="240" w:line-rule="auto"/>
        <w:ind w:firstLine="540"/>
        <w:jc w:val="both"/>
      </w:pPr>
      <w:r>
        <w:rPr>
          <w:sz w:val="24"/>
        </w:rPr>
        <w:t xml:space="preserve">53) в </w:t>
      </w:r>
      <w:hyperlink w:history="0"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части 2 статьи 94</w:t>
        </w:r>
      </w:hyperlink>
      <w:r>
        <w:rPr>
          <w:sz w:val="24"/>
        </w:rPr>
        <w:t xml:space="preserve"> слово "десяти" заменить словами "пяти рабочих".</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4"/>
            <w:color w:val="0000ff"/>
          </w:rPr>
          <w:t xml:space="preserve">Пункт 43 статьи 129</w:t>
        </w:r>
      </w:hyperlink>
      <w:r>
        <w:rPr>
          <w:sz w:val="24"/>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bookmarkStart w:id="333" w:name="P333"/>
    <w:bookmarkEnd w:id="333"/>
    <w:p>
      <w:pPr>
        <w:pStyle w:val="0"/>
        <w:spacing w:before="240" w:line-rule="auto"/>
        <w:ind w:firstLine="540"/>
        <w:jc w:val="both"/>
      </w:pPr>
      <w:r>
        <w:rPr>
          <w:sz w:val="24"/>
        </w:rPr>
        <w:t xml:space="preserve">2. </w:t>
      </w:r>
      <w:hyperlink w:history="0" w:anchor="P32" w:tooltip="б) дополнить частью 4.1 следующего содержания:">
        <w:r>
          <w:rPr>
            <w:sz w:val="24"/>
            <w:color w:val="0000ff"/>
          </w:rPr>
          <w:t xml:space="preserve">Подпункт "б" пункта 3</w:t>
        </w:r>
      </w:hyperlink>
      <w:r>
        <w:rPr>
          <w:sz w:val="24"/>
        </w:rPr>
        <w:t xml:space="preserve">, </w:t>
      </w:r>
      <w:hyperlink w:history="0" w:anchor="P281" w:tooltip="46) в статье 87:">
        <w:r>
          <w:rPr>
            <w:sz w:val="24"/>
            <w:color w:val="0000ff"/>
          </w:rPr>
          <w:t xml:space="preserve">пункт 46 статьи 1</w:t>
        </w:r>
      </w:hyperlink>
      <w:r>
        <w:rPr>
          <w:sz w:val="24"/>
        </w:rPr>
        <w:t xml:space="preserve"> настоящего Федерального закона вступают в силу с 1 сентября 2025 года.</w:t>
      </w:r>
    </w:p>
    <w:bookmarkStart w:id="334" w:name="P334"/>
    <w:bookmarkEnd w:id="334"/>
    <w:p>
      <w:pPr>
        <w:pStyle w:val="0"/>
        <w:spacing w:before="240" w:line-rule="auto"/>
        <w:ind w:firstLine="540"/>
        <w:jc w:val="both"/>
      </w:pPr>
      <w:r>
        <w:rPr>
          <w:sz w:val="24"/>
        </w:rPr>
        <w:t xml:space="preserve">3. </w:t>
      </w:r>
      <w:hyperlink w:history="0" w:anchor="P322" w:tooltip="51) в пункте 11 части 2 статьи 91 после слов &quot;проведение контрольного (надзорного) мероприятия&quot; дополнить словами &quot;, предусматривающего взаимодействие с контролируемым лицом&quot;, слова &quot;, за исключением проведения наблюдения за соблюдением обязательных требований и выездного обследования&quot; исключить;">
        <w:r>
          <w:rPr>
            <w:sz w:val="24"/>
            <w:color w:val="0000ff"/>
          </w:rPr>
          <w:t xml:space="preserve">Пункт 51 статьи 1</w:t>
        </w:r>
      </w:hyperlink>
      <w:r>
        <w:rPr>
          <w:sz w:val="24"/>
        </w:rPr>
        <w:t xml:space="preserve"> настоящего Федерального закона вступает в силу с 1 января 2026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28 декабря 2024 года</w:t>
      </w:r>
    </w:p>
    <w:p>
      <w:pPr>
        <w:pStyle w:val="0"/>
        <w:spacing w:before="240" w:line-rule="auto"/>
      </w:pPr>
      <w:r>
        <w:rPr>
          <w:sz w:val="24"/>
        </w:rPr>
        <w:t xml:space="preserve">N 540-ФЗ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28.12.2024 N 540-ФЗ</w:t>
            <w:br/>
            <w:t>"О внесении изменений в Федеральный закон "О государственном контроле (надзоре)...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240&amp;date=28.02.2025" TargetMode = "External"/>
	<Relationship Id="rId8" Type="http://schemas.openxmlformats.org/officeDocument/2006/relationships/hyperlink" Target="https://login.consultant.ru/link/?req=doc&amp;base=LAW&amp;n=480240&amp;date=28.02.2025&amp;dst=100129&amp;field=134" TargetMode = "External"/>
	<Relationship Id="rId9" Type="http://schemas.openxmlformats.org/officeDocument/2006/relationships/hyperlink" Target="https://login.consultant.ru/link/?req=doc&amp;base=LAW&amp;n=480240&amp;date=28.02.2025&amp;dst=100161&amp;field=134" TargetMode = "External"/>
	<Relationship Id="rId10" Type="http://schemas.openxmlformats.org/officeDocument/2006/relationships/hyperlink" Target="https://login.consultant.ru/link/?req=doc&amp;base=LAW&amp;n=480240&amp;date=28.02.2025&amp;dst=100178&amp;field=134" TargetMode = "External"/>
	<Relationship Id="rId11" Type="http://schemas.openxmlformats.org/officeDocument/2006/relationships/hyperlink" Target="https://login.consultant.ru/link/?req=doc&amp;base=LAW&amp;n=480240&amp;date=28.02.2025&amp;dst=100179&amp;field=134" TargetMode = "External"/>
	<Relationship Id="rId12" Type="http://schemas.openxmlformats.org/officeDocument/2006/relationships/hyperlink" Target="https://login.consultant.ru/link/?req=doc&amp;base=LAW&amp;n=496567&amp;date=28.02.2025&amp;dst=100178&amp;field=134" TargetMode = "External"/>
	<Relationship Id="rId13" Type="http://schemas.openxmlformats.org/officeDocument/2006/relationships/hyperlink" Target="https://login.consultant.ru/link/?req=doc&amp;base=LAW&amp;n=480240&amp;date=28.02.2025&amp;dst=100198&amp;field=134" TargetMode = "External"/>
	<Relationship Id="rId14" Type="http://schemas.openxmlformats.org/officeDocument/2006/relationships/hyperlink" Target="https://login.consultant.ru/link/?req=doc&amp;base=LAW&amp;n=480240&amp;date=28.02.2025&amp;dst=100204&amp;field=134" TargetMode = "External"/>
	<Relationship Id="rId15" Type="http://schemas.openxmlformats.org/officeDocument/2006/relationships/hyperlink" Target="https://login.consultant.ru/link/?req=doc&amp;base=LAW&amp;n=480240&amp;date=28.02.2025&amp;dst=100205&amp;field=134" TargetMode = "External"/>
	<Relationship Id="rId16" Type="http://schemas.openxmlformats.org/officeDocument/2006/relationships/hyperlink" Target="https://login.consultant.ru/link/?req=doc&amp;base=LAW&amp;n=480240&amp;date=28.02.2025&amp;dst=101120&amp;field=134" TargetMode = "External"/>
	<Relationship Id="rId17" Type="http://schemas.openxmlformats.org/officeDocument/2006/relationships/hyperlink" Target="https://login.consultant.ru/link/?req=doc&amp;base=LAW&amp;n=480240&amp;date=28.02.2025&amp;dst=100205&amp;field=134" TargetMode = "External"/>
	<Relationship Id="rId18" Type="http://schemas.openxmlformats.org/officeDocument/2006/relationships/hyperlink" Target="https://login.consultant.ru/link/?req=doc&amp;base=LAW&amp;n=480240&amp;date=28.02.2025&amp;dst=100211&amp;field=134" TargetMode = "External"/>
	<Relationship Id="rId19" Type="http://schemas.openxmlformats.org/officeDocument/2006/relationships/hyperlink" Target="https://login.consultant.ru/link/?req=doc&amp;base=LAW&amp;n=480240&amp;date=28.02.2025&amp;dst=101126&amp;field=134" TargetMode = "External"/>
	<Relationship Id="rId20" Type="http://schemas.openxmlformats.org/officeDocument/2006/relationships/hyperlink" Target="https://login.consultant.ru/link/?req=doc&amp;base=LAW&amp;n=480240&amp;date=28.02.2025&amp;dst=100246&amp;field=134" TargetMode = "External"/>
	<Relationship Id="rId21" Type="http://schemas.openxmlformats.org/officeDocument/2006/relationships/hyperlink" Target="https://login.consultant.ru/link/?req=doc&amp;base=LAW&amp;n=480240&amp;date=28.02.2025&amp;dst=100261&amp;field=134" TargetMode = "External"/>
	<Relationship Id="rId22" Type="http://schemas.openxmlformats.org/officeDocument/2006/relationships/hyperlink" Target="https://login.consultant.ru/link/?req=doc&amp;base=LAW&amp;n=480240&amp;date=28.02.2025&amp;dst=100274&amp;field=134" TargetMode = "External"/>
	<Relationship Id="rId23" Type="http://schemas.openxmlformats.org/officeDocument/2006/relationships/hyperlink" Target="https://login.consultant.ru/link/?req=doc&amp;base=LAW&amp;n=480240&amp;date=28.02.2025&amp;dst=100276&amp;field=134" TargetMode = "External"/>
	<Relationship Id="rId24" Type="http://schemas.openxmlformats.org/officeDocument/2006/relationships/hyperlink" Target="https://login.consultant.ru/link/?req=doc&amp;base=LAW&amp;n=480240&amp;date=28.02.2025&amp;dst=100280&amp;field=134" TargetMode = "External"/>
	<Relationship Id="rId25" Type="http://schemas.openxmlformats.org/officeDocument/2006/relationships/hyperlink" Target="https://login.consultant.ru/link/?req=doc&amp;base=LAW&amp;n=480240&amp;date=28.02.2025&amp;dst=100281&amp;field=134" TargetMode = "External"/>
	<Relationship Id="rId26" Type="http://schemas.openxmlformats.org/officeDocument/2006/relationships/hyperlink" Target="https://login.consultant.ru/link/?req=doc&amp;base=LAW&amp;n=480240&amp;date=28.02.2025&amp;dst=100314&amp;field=134" TargetMode = "External"/>
	<Relationship Id="rId27" Type="http://schemas.openxmlformats.org/officeDocument/2006/relationships/hyperlink" Target="https://login.consultant.ru/link/?req=doc&amp;base=LAW&amp;n=480240&amp;date=28.02.2025&amp;dst=100348&amp;field=134" TargetMode = "External"/>
	<Relationship Id="rId28" Type="http://schemas.openxmlformats.org/officeDocument/2006/relationships/hyperlink" Target="https://login.consultant.ru/link/?req=doc&amp;base=LAW&amp;n=480240&amp;date=28.02.2025&amp;dst=100398&amp;field=134" TargetMode = "External"/>
	<Relationship Id="rId29" Type="http://schemas.openxmlformats.org/officeDocument/2006/relationships/hyperlink" Target="https://login.consultant.ru/link/?req=doc&amp;base=LAW&amp;n=480240&amp;date=28.02.2025&amp;dst=100428&amp;field=134" TargetMode = "External"/>
	<Relationship Id="rId30" Type="http://schemas.openxmlformats.org/officeDocument/2006/relationships/hyperlink" Target="https://login.consultant.ru/link/?req=doc&amp;base=LAW&amp;n=480240&amp;date=28.02.2025&amp;dst=100430&amp;field=134" TargetMode = "External"/>
	<Relationship Id="rId31" Type="http://schemas.openxmlformats.org/officeDocument/2006/relationships/hyperlink" Target="https://login.consultant.ru/link/?req=doc&amp;base=LAW&amp;n=480240&amp;date=28.02.2025&amp;dst=101143&amp;field=134" TargetMode = "External"/>
	<Relationship Id="rId32" Type="http://schemas.openxmlformats.org/officeDocument/2006/relationships/hyperlink" Target="https://login.consultant.ru/link/?req=doc&amp;base=LAW&amp;n=480240&amp;date=28.02.2025&amp;dst=101144&amp;field=134" TargetMode = "External"/>
	<Relationship Id="rId33" Type="http://schemas.openxmlformats.org/officeDocument/2006/relationships/hyperlink" Target="https://login.consultant.ru/link/?req=doc&amp;base=LAW&amp;n=480240&amp;date=28.02.2025&amp;dst=101145&amp;field=134" TargetMode = "External"/>
	<Relationship Id="rId34" Type="http://schemas.openxmlformats.org/officeDocument/2006/relationships/hyperlink" Target="https://login.consultant.ru/link/?req=doc&amp;base=LAW&amp;n=480240&amp;date=28.02.2025&amp;dst=101146&amp;field=134" TargetMode = "External"/>
	<Relationship Id="rId35" Type="http://schemas.openxmlformats.org/officeDocument/2006/relationships/hyperlink" Target="https://login.consultant.ru/link/?req=doc&amp;base=LAW&amp;n=480240&amp;date=28.02.2025&amp;dst=101143&amp;field=134" TargetMode = "External"/>
	<Relationship Id="rId36" Type="http://schemas.openxmlformats.org/officeDocument/2006/relationships/hyperlink" Target="https://login.consultant.ru/link/?req=doc&amp;base=LAW&amp;n=480240&amp;date=28.02.2025&amp;dst=100450&amp;field=134" TargetMode = "External"/>
	<Relationship Id="rId37" Type="http://schemas.openxmlformats.org/officeDocument/2006/relationships/hyperlink" Target="https://login.consultant.ru/link/?req=doc&amp;base=LAW&amp;n=480240&amp;date=28.02.2025&amp;dst=101148&amp;field=134" TargetMode = "External"/>
	<Relationship Id="rId38" Type="http://schemas.openxmlformats.org/officeDocument/2006/relationships/hyperlink" Target="https://login.consultant.ru/link/?req=doc&amp;base=LAW&amp;n=480240&amp;date=28.02.2025&amp;dst=100450&amp;field=134" TargetMode = "External"/>
	<Relationship Id="rId39" Type="http://schemas.openxmlformats.org/officeDocument/2006/relationships/hyperlink" Target="https://login.consultant.ru/link/?req=doc&amp;base=LAW&amp;n=480240&amp;date=28.02.2025&amp;dst=100468&amp;field=134" TargetMode = "External"/>
	<Relationship Id="rId40" Type="http://schemas.openxmlformats.org/officeDocument/2006/relationships/hyperlink" Target="https://login.consultant.ru/link/?req=doc&amp;base=LAW&amp;n=480240&amp;date=28.02.2025&amp;dst=101163&amp;field=134" TargetMode = "External"/>
	<Relationship Id="rId41" Type="http://schemas.openxmlformats.org/officeDocument/2006/relationships/hyperlink" Target="https://login.consultant.ru/link/?req=doc&amp;base=LAW&amp;n=480240&amp;date=28.02.2025&amp;dst=100468&amp;field=134" TargetMode = "External"/>
	<Relationship Id="rId42" Type="http://schemas.openxmlformats.org/officeDocument/2006/relationships/hyperlink" Target="https://login.consultant.ru/link/?req=doc&amp;base=LAW&amp;n=480240&amp;date=28.02.2025&amp;dst=100493&amp;field=134" TargetMode = "External"/>
	<Relationship Id="rId43" Type="http://schemas.openxmlformats.org/officeDocument/2006/relationships/hyperlink" Target="https://login.consultant.ru/link/?req=doc&amp;base=LAW&amp;n=480240&amp;date=28.02.2025&amp;dst=100497&amp;field=134" TargetMode = "External"/>
	<Relationship Id="rId44" Type="http://schemas.openxmlformats.org/officeDocument/2006/relationships/hyperlink" Target="https://login.consultant.ru/link/?req=doc&amp;base=LAW&amp;n=480240&amp;date=28.02.2025&amp;dst=100506&amp;field=134" TargetMode = "External"/>
	<Relationship Id="rId45" Type="http://schemas.openxmlformats.org/officeDocument/2006/relationships/hyperlink" Target="https://login.consultant.ru/link/?req=doc&amp;base=LAW&amp;n=480240&amp;date=28.02.2025&amp;dst=100507&amp;field=134" TargetMode = "External"/>
	<Relationship Id="rId46" Type="http://schemas.openxmlformats.org/officeDocument/2006/relationships/hyperlink" Target="https://login.consultant.ru/link/?req=doc&amp;base=LAW&amp;n=480240&amp;date=28.02.2025&amp;dst=100508&amp;field=134" TargetMode = "External"/>
	<Relationship Id="rId47" Type="http://schemas.openxmlformats.org/officeDocument/2006/relationships/hyperlink" Target="https://login.consultant.ru/link/?req=doc&amp;base=LAW&amp;n=480240&amp;date=28.02.2025&amp;dst=100539&amp;field=134" TargetMode = "External"/>
	<Relationship Id="rId48" Type="http://schemas.openxmlformats.org/officeDocument/2006/relationships/hyperlink" Target="https://login.consultant.ru/link/?req=doc&amp;base=LAW&amp;n=480240&amp;date=28.02.2025&amp;dst=100541&amp;field=134" TargetMode = "External"/>
	<Relationship Id="rId49" Type="http://schemas.openxmlformats.org/officeDocument/2006/relationships/hyperlink" Target="https://login.consultant.ru/link/?req=doc&amp;base=LAW&amp;n=480240&amp;date=28.02.2025&amp;dst=100549&amp;field=134" TargetMode = "External"/>
	<Relationship Id="rId50" Type="http://schemas.openxmlformats.org/officeDocument/2006/relationships/hyperlink" Target="https://login.consultant.ru/link/?req=doc&amp;base=LAW&amp;n=480240&amp;date=28.02.2025&amp;dst=100563&amp;field=134" TargetMode = "External"/>
	<Relationship Id="rId51" Type="http://schemas.openxmlformats.org/officeDocument/2006/relationships/hyperlink" Target="https://login.consultant.ru/link/?req=doc&amp;base=LAW&amp;n=480240&amp;date=28.02.2025&amp;dst=100565&amp;field=134" TargetMode = "External"/>
	<Relationship Id="rId52" Type="http://schemas.openxmlformats.org/officeDocument/2006/relationships/hyperlink" Target="https://login.consultant.ru/link/?req=doc&amp;base=LAW&amp;n=480240&amp;date=28.02.2025&amp;dst=100571&amp;field=134" TargetMode = "External"/>
	<Relationship Id="rId53" Type="http://schemas.openxmlformats.org/officeDocument/2006/relationships/hyperlink" Target="https://login.consultant.ru/link/?req=doc&amp;base=LAW&amp;n=480240&amp;date=28.02.2025&amp;dst=100572&amp;field=134" TargetMode = "External"/>
	<Relationship Id="rId54" Type="http://schemas.openxmlformats.org/officeDocument/2006/relationships/hyperlink" Target="https://login.consultant.ru/link/?req=doc&amp;base=LAW&amp;n=480240&amp;date=28.02.2025" TargetMode = "External"/>
	<Relationship Id="rId55" Type="http://schemas.openxmlformats.org/officeDocument/2006/relationships/hyperlink" Target="https://login.consultant.ru/link/?req=doc&amp;base=LAW&amp;n=494643&amp;date=28.02.2025&amp;dst=100076&amp;field=134" TargetMode = "External"/>
	<Relationship Id="rId56" Type="http://schemas.openxmlformats.org/officeDocument/2006/relationships/hyperlink" Target="https://login.consultant.ru/link/?req=doc&amp;base=LAW&amp;n=480240&amp;date=28.02.2025&amp;dst=100617&amp;field=134" TargetMode = "External"/>
	<Relationship Id="rId57" Type="http://schemas.openxmlformats.org/officeDocument/2006/relationships/hyperlink" Target="https://login.consultant.ru/link/?req=doc&amp;base=LAW&amp;n=480240&amp;date=28.02.2025&amp;dst=101174&amp;field=134" TargetMode = "External"/>
	<Relationship Id="rId58" Type="http://schemas.openxmlformats.org/officeDocument/2006/relationships/hyperlink" Target="https://login.consultant.ru/link/?req=doc&amp;base=LAW&amp;n=480240&amp;date=28.02.2025&amp;dst=100631&amp;field=134" TargetMode = "External"/>
	<Relationship Id="rId59" Type="http://schemas.openxmlformats.org/officeDocument/2006/relationships/hyperlink" Target="https://login.consultant.ru/link/?req=doc&amp;base=LAW&amp;n=480240&amp;date=28.02.2025&amp;dst=100617&amp;field=134" TargetMode = "External"/>
	<Relationship Id="rId60" Type="http://schemas.openxmlformats.org/officeDocument/2006/relationships/hyperlink" Target="https://login.consultant.ru/link/?req=doc&amp;base=LAW&amp;n=480240&amp;date=28.02.2025&amp;dst=100632&amp;field=134" TargetMode = "External"/>
	<Relationship Id="rId61" Type="http://schemas.openxmlformats.org/officeDocument/2006/relationships/hyperlink" Target="https://login.consultant.ru/link/?req=doc&amp;base=LAW&amp;n=480240&amp;date=28.02.2025&amp;dst=100633&amp;field=134" TargetMode = "External"/>
	<Relationship Id="rId62" Type="http://schemas.openxmlformats.org/officeDocument/2006/relationships/hyperlink" Target="https://login.consultant.ru/link/?req=doc&amp;base=LAW&amp;n=480240&amp;date=28.02.2025&amp;dst=100634&amp;field=134" TargetMode = "External"/>
	<Relationship Id="rId63" Type="http://schemas.openxmlformats.org/officeDocument/2006/relationships/hyperlink" Target="https://login.consultant.ru/link/?req=doc&amp;base=LAW&amp;n=480240&amp;date=28.02.2025&amp;dst=100636&amp;field=134" TargetMode = "External"/>
	<Relationship Id="rId64" Type="http://schemas.openxmlformats.org/officeDocument/2006/relationships/hyperlink" Target="https://login.consultant.ru/link/?req=doc&amp;base=LAW&amp;n=480240&amp;date=28.02.2025&amp;dst=100633&amp;field=134" TargetMode = "External"/>
	<Relationship Id="rId65" Type="http://schemas.openxmlformats.org/officeDocument/2006/relationships/hyperlink" Target="https://login.consultant.ru/link/?req=doc&amp;base=LAW&amp;n=494643&amp;date=28.02.2025&amp;dst=100350&amp;field=134" TargetMode = "External"/>
	<Relationship Id="rId66" Type="http://schemas.openxmlformats.org/officeDocument/2006/relationships/hyperlink" Target="https://login.consultant.ru/link/?req=doc&amp;base=LAW&amp;n=483035&amp;date=28.02.2025&amp;dst=100106&amp;field=134" TargetMode = "External"/>
	<Relationship Id="rId67" Type="http://schemas.openxmlformats.org/officeDocument/2006/relationships/hyperlink" Target="https://login.consultant.ru/link/?req=doc&amp;base=LAW&amp;n=483035&amp;date=28.02.2025&amp;dst=420&amp;field=134" TargetMode = "External"/>
	<Relationship Id="rId68" Type="http://schemas.openxmlformats.org/officeDocument/2006/relationships/hyperlink" Target="https://login.consultant.ru/link/?req=doc&amp;base=LAW&amp;n=483035&amp;date=28.02.2025&amp;dst=100111&amp;field=134" TargetMode = "External"/>
	<Relationship Id="rId69" Type="http://schemas.openxmlformats.org/officeDocument/2006/relationships/hyperlink" Target="https://login.consultant.ru/link/?req=doc&amp;base=LAW&amp;n=483035&amp;date=28.02.2025&amp;dst=472&amp;field=134" TargetMode = "External"/>
	<Relationship Id="rId70" Type="http://schemas.openxmlformats.org/officeDocument/2006/relationships/hyperlink" Target="https://login.consultant.ru/link/?req=doc&amp;base=LAW&amp;n=483035&amp;date=28.02.2025&amp;dst=22&amp;field=134" TargetMode = "External"/>
	<Relationship Id="rId71" Type="http://schemas.openxmlformats.org/officeDocument/2006/relationships/hyperlink" Target="https://login.consultant.ru/link/?req=doc&amp;base=LAW&amp;n=483035&amp;date=28.02.2025&amp;dst=144&amp;field=134" TargetMode = "External"/>
	<Relationship Id="rId72" Type="http://schemas.openxmlformats.org/officeDocument/2006/relationships/hyperlink" Target="https://login.consultant.ru/link/?req=doc&amp;base=LAW&amp;n=483035&amp;date=28.02.2025&amp;dst=100119&amp;field=134" TargetMode = "External"/>
	<Relationship Id="rId73" Type="http://schemas.openxmlformats.org/officeDocument/2006/relationships/hyperlink" Target="https://login.consultant.ru/link/?req=doc&amp;base=LAW&amp;n=483035&amp;date=28.02.2025&amp;dst=100121&amp;field=134" TargetMode = "External"/>
	<Relationship Id="rId74" Type="http://schemas.openxmlformats.org/officeDocument/2006/relationships/hyperlink" Target="https://login.consultant.ru/link/?req=doc&amp;base=LAW&amp;n=483035&amp;date=28.02.2025&amp;dst=417&amp;field=134" TargetMode = "External"/>
	<Relationship Id="rId75" Type="http://schemas.openxmlformats.org/officeDocument/2006/relationships/hyperlink" Target="https://login.consultant.ru/link/?req=doc&amp;base=LAW&amp;n=483035&amp;date=28.02.2025&amp;dst=142&amp;field=134" TargetMode = "External"/>
	<Relationship Id="rId76" Type="http://schemas.openxmlformats.org/officeDocument/2006/relationships/hyperlink" Target="https://login.consultant.ru/link/?req=doc&amp;base=LAW&amp;n=483035&amp;date=28.02.2025&amp;dst=100134&amp;field=134" TargetMode = "External"/>
	<Relationship Id="rId77" Type="http://schemas.openxmlformats.org/officeDocument/2006/relationships/hyperlink" Target="https://login.consultant.ru/link/?req=doc&amp;base=LAW&amp;n=483035&amp;date=28.02.2025&amp;dst=100136&amp;field=134" TargetMode = "External"/>
	<Relationship Id="rId78" Type="http://schemas.openxmlformats.org/officeDocument/2006/relationships/hyperlink" Target="https://login.consultant.ru/link/?req=doc&amp;base=LAW&amp;n=483035&amp;date=28.02.2025&amp;dst=100139&amp;field=134" TargetMode = "External"/>
	<Relationship Id="rId79" Type="http://schemas.openxmlformats.org/officeDocument/2006/relationships/hyperlink" Target="https://login.consultant.ru/link/?req=doc&amp;base=LAW&amp;n=483035&amp;date=28.02.2025&amp;dst=71&amp;field=134" TargetMode = "External"/>
	<Relationship Id="rId80" Type="http://schemas.openxmlformats.org/officeDocument/2006/relationships/hyperlink" Target="https://login.consultant.ru/link/?req=doc&amp;base=LAW&amp;n=483035&amp;date=28.02.2025&amp;dst=183&amp;field=134" TargetMode = "External"/>
	<Relationship Id="rId81" Type="http://schemas.openxmlformats.org/officeDocument/2006/relationships/hyperlink" Target="https://login.consultant.ru/link/?req=doc&amp;base=LAW&amp;n=483035&amp;date=28.02.2025&amp;dst=62&amp;field=134" TargetMode = "External"/>
	<Relationship Id="rId82" Type="http://schemas.openxmlformats.org/officeDocument/2006/relationships/hyperlink" Target="https://login.consultant.ru/link/?req=doc&amp;base=LAW&amp;n=483035&amp;date=28.02.2025&amp;dst=461&amp;field=134" TargetMode = "External"/>
	<Relationship Id="rId83" Type="http://schemas.openxmlformats.org/officeDocument/2006/relationships/hyperlink" Target="https://login.consultant.ru/link/?req=doc&amp;base=LAW&amp;n=480240&amp;date=28.02.2025&amp;dst=101175&amp;field=134" TargetMode = "External"/>
	<Relationship Id="rId84" Type="http://schemas.openxmlformats.org/officeDocument/2006/relationships/hyperlink" Target="https://login.consultant.ru/link/?req=doc&amp;base=LAW&amp;n=480240&amp;date=28.02.2025&amp;dst=100659&amp;field=134" TargetMode = "External"/>
	<Relationship Id="rId85" Type="http://schemas.openxmlformats.org/officeDocument/2006/relationships/hyperlink" Target="https://login.consultant.ru/link/?req=doc&amp;base=LAW&amp;n=497793&amp;date=28.02.2025" TargetMode = "External"/>
	<Relationship Id="rId86" Type="http://schemas.openxmlformats.org/officeDocument/2006/relationships/hyperlink" Target="https://login.consultant.ru/link/?req=doc&amp;base=LAW&amp;n=454938&amp;date=28.02.2025&amp;dst=100336&amp;field=134" TargetMode = "External"/>
	<Relationship Id="rId87" Type="http://schemas.openxmlformats.org/officeDocument/2006/relationships/hyperlink" Target="https://login.consultant.ru/link/?req=doc&amp;base=LAW&amp;n=483032&amp;date=28.02.2025&amp;dst=100839&amp;field=134" TargetMode = "External"/>
	<Relationship Id="rId88" Type="http://schemas.openxmlformats.org/officeDocument/2006/relationships/hyperlink" Target="https://login.consultant.ru/link/?req=doc&amp;base=LAW&amp;n=480240&amp;date=28.02.2025" TargetMode = "External"/>
	<Relationship Id="rId89" Type="http://schemas.openxmlformats.org/officeDocument/2006/relationships/hyperlink" Target="https://login.consultant.ru/link/?req=doc&amp;base=LAW&amp;n=480240&amp;date=28.02.2025&amp;dst=100670&amp;field=134" TargetMode = "External"/>
	<Relationship Id="rId90" Type="http://schemas.openxmlformats.org/officeDocument/2006/relationships/hyperlink" Target="https://login.consultant.ru/link/?req=doc&amp;base=LAW&amp;n=480240&amp;date=28.02.2025&amp;dst=100670&amp;field=134" TargetMode = "External"/>
	<Relationship Id="rId91" Type="http://schemas.openxmlformats.org/officeDocument/2006/relationships/hyperlink" Target="https://login.consultant.ru/link/?req=doc&amp;base=LAW&amp;n=480240&amp;date=28.02.2025&amp;dst=100674&amp;field=134" TargetMode = "External"/>
	<Relationship Id="rId92" Type="http://schemas.openxmlformats.org/officeDocument/2006/relationships/hyperlink" Target="https://login.consultant.ru/link/?req=doc&amp;base=LAW&amp;n=480240&amp;date=28.02.2025&amp;dst=100682&amp;field=134" TargetMode = "External"/>
	<Relationship Id="rId93" Type="http://schemas.openxmlformats.org/officeDocument/2006/relationships/hyperlink" Target="https://login.consultant.ru/link/?req=doc&amp;base=LAW&amp;n=480240&amp;date=28.02.2025&amp;dst=101182&amp;field=134" TargetMode = "External"/>
	<Relationship Id="rId94" Type="http://schemas.openxmlformats.org/officeDocument/2006/relationships/hyperlink" Target="https://login.consultant.ru/link/?req=doc&amp;base=LAW&amp;n=480240&amp;date=28.02.2025&amp;dst=101183&amp;field=134" TargetMode = "External"/>
	<Relationship Id="rId95" Type="http://schemas.openxmlformats.org/officeDocument/2006/relationships/hyperlink" Target="https://login.consultant.ru/link/?req=doc&amp;base=LAW&amp;n=480240&amp;date=28.02.2025&amp;dst=100722&amp;field=134" TargetMode = "External"/>
	<Relationship Id="rId96" Type="http://schemas.openxmlformats.org/officeDocument/2006/relationships/hyperlink" Target="https://login.consultant.ru/link/?req=doc&amp;base=LAW&amp;n=480240&amp;date=28.02.2025&amp;dst=100728&amp;field=134" TargetMode = "External"/>
	<Relationship Id="rId97" Type="http://schemas.openxmlformats.org/officeDocument/2006/relationships/hyperlink" Target="https://login.consultant.ru/link/?req=doc&amp;base=LAW&amp;n=480240&amp;date=28.02.2025&amp;dst=101186&amp;field=134" TargetMode = "External"/>
	<Relationship Id="rId98" Type="http://schemas.openxmlformats.org/officeDocument/2006/relationships/hyperlink" Target="https://login.consultant.ru/link/?req=doc&amp;base=LAW&amp;n=480240&amp;date=28.02.2025&amp;dst=100731&amp;field=134" TargetMode = "External"/>
	<Relationship Id="rId99" Type="http://schemas.openxmlformats.org/officeDocument/2006/relationships/hyperlink" Target="https://login.consultant.ru/link/?req=doc&amp;base=LAW&amp;n=480240&amp;date=28.02.2025&amp;dst=101187&amp;field=134" TargetMode = "External"/>
	<Relationship Id="rId100" Type="http://schemas.openxmlformats.org/officeDocument/2006/relationships/hyperlink" Target="https://login.consultant.ru/link/?req=doc&amp;base=LAW&amp;n=480240&amp;date=28.02.2025&amp;dst=100749&amp;field=134" TargetMode = "External"/>
	<Relationship Id="rId101" Type="http://schemas.openxmlformats.org/officeDocument/2006/relationships/hyperlink" Target="https://login.consultant.ru/link/?req=doc&amp;base=LAW&amp;n=480240&amp;date=28.02.2025&amp;dst=100749&amp;field=134" TargetMode = "External"/>
	<Relationship Id="rId102" Type="http://schemas.openxmlformats.org/officeDocument/2006/relationships/hyperlink" Target="https://login.consultant.ru/link/?req=doc&amp;base=LAW&amp;n=480240&amp;date=28.02.2025&amp;dst=100767&amp;field=134" TargetMode = "External"/>
	<Relationship Id="rId103" Type="http://schemas.openxmlformats.org/officeDocument/2006/relationships/hyperlink" Target="https://login.consultant.ru/link/?req=doc&amp;base=LAW&amp;n=480240&amp;date=28.02.2025&amp;dst=100749&amp;field=134" TargetMode = "External"/>
	<Relationship Id="rId104" Type="http://schemas.openxmlformats.org/officeDocument/2006/relationships/hyperlink" Target="https://login.consultant.ru/link/?req=doc&amp;base=LAW&amp;n=480240&amp;date=28.02.2025&amp;dst=100768&amp;field=134" TargetMode = "External"/>
	<Relationship Id="rId105" Type="http://schemas.openxmlformats.org/officeDocument/2006/relationships/hyperlink" Target="https://login.consultant.ru/link/?req=doc&amp;base=LAW&amp;n=480240&amp;date=28.02.2025&amp;dst=100789&amp;field=134" TargetMode = "External"/>
	<Relationship Id="rId106" Type="http://schemas.openxmlformats.org/officeDocument/2006/relationships/hyperlink" Target="https://login.consultant.ru/link/?req=doc&amp;base=LAW&amp;n=480240&amp;date=28.02.2025&amp;dst=100790&amp;field=134" TargetMode = "External"/>
	<Relationship Id="rId107" Type="http://schemas.openxmlformats.org/officeDocument/2006/relationships/hyperlink" Target="https://login.consultant.ru/link/?req=doc&amp;base=LAW&amp;n=480240&amp;date=28.02.2025&amp;dst=100791&amp;field=134" TargetMode = "External"/>
	<Relationship Id="rId108" Type="http://schemas.openxmlformats.org/officeDocument/2006/relationships/hyperlink" Target="https://login.consultant.ru/link/?req=doc&amp;base=LAW&amp;n=480240&amp;date=28.02.2025&amp;dst=101191&amp;field=134" TargetMode = "External"/>
	<Relationship Id="rId109" Type="http://schemas.openxmlformats.org/officeDocument/2006/relationships/hyperlink" Target="https://login.consultant.ru/link/?req=doc&amp;base=LAW&amp;n=480240&amp;date=28.02.2025&amp;dst=101209&amp;field=134" TargetMode = "External"/>
	<Relationship Id="rId110" Type="http://schemas.openxmlformats.org/officeDocument/2006/relationships/hyperlink" Target="https://login.consultant.ru/link/?req=doc&amp;base=LAW&amp;n=480240&amp;date=28.02.2025&amp;dst=101210&amp;field=134" TargetMode = "External"/>
	<Relationship Id="rId111" Type="http://schemas.openxmlformats.org/officeDocument/2006/relationships/hyperlink" Target="https://login.consultant.ru/link/?req=doc&amp;base=LAW&amp;n=480240&amp;date=28.02.2025&amp;dst=100813&amp;field=134" TargetMode = "External"/>
	<Relationship Id="rId112" Type="http://schemas.openxmlformats.org/officeDocument/2006/relationships/hyperlink" Target="https://login.consultant.ru/link/?req=doc&amp;base=LAW&amp;n=480240&amp;date=28.02.2025&amp;dst=100813&amp;field=134" TargetMode = "External"/>
	<Relationship Id="rId113" Type="http://schemas.openxmlformats.org/officeDocument/2006/relationships/hyperlink" Target="https://login.consultant.ru/link/?req=doc&amp;base=LAW&amp;n=480240&amp;date=28.02.2025&amp;dst=101211&amp;field=134" TargetMode = "External"/>
	<Relationship Id="rId114" Type="http://schemas.openxmlformats.org/officeDocument/2006/relationships/hyperlink" Target="https://login.consultant.ru/link/?req=doc&amp;base=LAW&amp;n=480240&amp;date=28.02.2025&amp;dst=101212&amp;field=134" TargetMode = "External"/>
	<Relationship Id="rId115" Type="http://schemas.openxmlformats.org/officeDocument/2006/relationships/hyperlink" Target="https://login.consultant.ru/link/?req=doc&amp;base=LAW&amp;n=480240&amp;date=28.02.2025&amp;dst=101212&amp;field=134" TargetMode = "External"/>
	<Relationship Id="rId116" Type="http://schemas.openxmlformats.org/officeDocument/2006/relationships/hyperlink" Target="https://login.consultant.ru/link/?req=doc&amp;base=LAW&amp;n=480240&amp;date=28.02.2025&amp;dst=101212&amp;field=134" TargetMode = "External"/>
	<Relationship Id="rId117" Type="http://schemas.openxmlformats.org/officeDocument/2006/relationships/hyperlink" Target="https://login.consultant.ru/link/?req=doc&amp;base=LAW&amp;n=480240&amp;date=28.02.2025&amp;dst=101233&amp;field=134" TargetMode = "External"/>
	<Relationship Id="rId118" Type="http://schemas.openxmlformats.org/officeDocument/2006/relationships/hyperlink" Target="https://login.consultant.ru/link/?req=doc&amp;base=LAW&amp;n=480240&amp;date=28.02.2025&amp;dst=10&amp;field=134" TargetMode = "External"/>
	<Relationship Id="rId119" Type="http://schemas.openxmlformats.org/officeDocument/2006/relationships/hyperlink" Target="https://login.consultant.ru/link/?req=doc&amp;base=LAW&amp;n=480240&amp;date=28.02.2025&amp;dst=100851&amp;field=134" TargetMode = "External"/>
	<Relationship Id="rId120" Type="http://schemas.openxmlformats.org/officeDocument/2006/relationships/hyperlink" Target="https://login.consultant.ru/link/?req=doc&amp;base=LAW&amp;n=480240&amp;date=28.02.2025&amp;dst=100859&amp;field=134" TargetMode = "External"/>
	<Relationship Id="rId121" Type="http://schemas.openxmlformats.org/officeDocument/2006/relationships/hyperlink" Target="https://login.consultant.ru/link/?req=doc&amp;base=LAW&amp;n=480240&amp;date=28.02.2025&amp;dst=100861&amp;field=134" TargetMode = "External"/>
	<Relationship Id="rId122" Type="http://schemas.openxmlformats.org/officeDocument/2006/relationships/hyperlink" Target="https://login.consultant.ru/link/?req=doc&amp;base=LAW&amp;n=480240&amp;date=28.02.2025&amp;dst=100863&amp;field=134" TargetMode = "External"/>
	<Relationship Id="rId123" Type="http://schemas.openxmlformats.org/officeDocument/2006/relationships/hyperlink" Target="https://login.consultant.ru/link/?req=doc&amp;base=LAW&amp;n=480240&amp;date=28.02.2025&amp;dst=100864&amp;field=134" TargetMode = "External"/>
	<Relationship Id="rId124" Type="http://schemas.openxmlformats.org/officeDocument/2006/relationships/hyperlink" Target="https://login.consultant.ru/link/?req=doc&amp;base=LAW&amp;n=480240&amp;date=28.02.2025&amp;dst=100864&amp;field=134" TargetMode = "External"/>
	<Relationship Id="rId125" Type="http://schemas.openxmlformats.org/officeDocument/2006/relationships/hyperlink" Target="https://login.consultant.ru/link/?req=doc&amp;base=LAW&amp;n=480240&amp;date=28.02.2025&amp;dst=11&amp;field=134" TargetMode = "External"/>
	<Relationship Id="rId126" Type="http://schemas.openxmlformats.org/officeDocument/2006/relationships/hyperlink" Target="https://login.consultant.ru/link/?req=doc&amp;base=LAW&amp;n=480240&amp;date=28.02.2025&amp;dst=101242&amp;field=134" TargetMode = "External"/>
	<Relationship Id="rId127" Type="http://schemas.openxmlformats.org/officeDocument/2006/relationships/hyperlink" Target="https://login.consultant.ru/link/?req=doc&amp;base=LAW&amp;n=480240&amp;date=28.02.2025&amp;dst=101245&amp;field=134" TargetMode = "External"/>
	<Relationship Id="rId128" Type="http://schemas.openxmlformats.org/officeDocument/2006/relationships/hyperlink" Target="https://login.consultant.ru/link/?req=doc&amp;base=LAW&amp;n=480240&amp;date=28.02.2025&amp;dst=12&amp;field=134" TargetMode = "External"/>
	<Relationship Id="rId129" Type="http://schemas.openxmlformats.org/officeDocument/2006/relationships/hyperlink" Target="https://login.consultant.ru/link/?req=doc&amp;base=LAW&amp;n=480240&amp;date=28.02.2025&amp;dst=101253&amp;field=134" TargetMode = "External"/>
	<Relationship Id="rId130" Type="http://schemas.openxmlformats.org/officeDocument/2006/relationships/hyperlink" Target="https://login.consultant.ru/link/?req=doc&amp;base=LAW&amp;n=480240&amp;date=28.02.2025&amp;dst=101254&amp;field=134" TargetMode = "External"/>
	<Relationship Id="rId131" Type="http://schemas.openxmlformats.org/officeDocument/2006/relationships/hyperlink" Target="https://login.consultant.ru/link/?req=doc&amp;base=LAW&amp;n=480240&amp;date=28.02.2025&amp;dst=101242&amp;field=134" TargetMode = "External"/>
	<Relationship Id="rId132" Type="http://schemas.openxmlformats.org/officeDocument/2006/relationships/hyperlink" Target="https://login.consultant.ru/link/?req=doc&amp;base=LAW&amp;n=454938&amp;date=28.02.2025&amp;dst=100336&amp;field=134" TargetMode = "External"/>
	<Relationship Id="rId133" Type="http://schemas.openxmlformats.org/officeDocument/2006/relationships/hyperlink" Target="https://login.consultant.ru/link/?req=doc&amp;base=LAW&amp;n=480240&amp;date=28.02.2025&amp;dst=100900&amp;field=134" TargetMode = "External"/>
	<Relationship Id="rId134" Type="http://schemas.openxmlformats.org/officeDocument/2006/relationships/hyperlink" Target="https://login.consultant.ru/link/?req=doc&amp;base=LAW&amp;n=480240&amp;date=28.02.2025&amp;dst=100902&amp;field=134" TargetMode = "External"/>
	<Relationship Id="rId135" Type="http://schemas.openxmlformats.org/officeDocument/2006/relationships/hyperlink" Target="https://login.consultant.ru/link/?req=doc&amp;base=LAW&amp;n=480240&amp;date=28.02.2025&amp;dst=100900&amp;field=134" TargetMode = "External"/>
	<Relationship Id="rId136" Type="http://schemas.openxmlformats.org/officeDocument/2006/relationships/hyperlink" Target="https://login.consultant.ru/link/?req=doc&amp;base=LAW&amp;n=480240&amp;date=28.02.2025&amp;dst=100905&amp;field=134" TargetMode = "External"/>
	<Relationship Id="rId137" Type="http://schemas.openxmlformats.org/officeDocument/2006/relationships/hyperlink" Target="https://login.consultant.ru/link/?req=doc&amp;base=LAW&amp;n=480240&amp;date=28.02.2025&amp;dst=100910&amp;field=134" TargetMode = "External"/>
	<Relationship Id="rId138" Type="http://schemas.openxmlformats.org/officeDocument/2006/relationships/hyperlink" Target="https://login.consultant.ru/link/?req=doc&amp;base=LAW&amp;n=480240&amp;date=28.02.2025&amp;dst=100942&amp;field=134" TargetMode = "External"/>
	<Relationship Id="rId139" Type="http://schemas.openxmlformats.org/officeDocument/2006/relationships/hyperlink" Target="https://login.consultant.ru/link/?req=doc&amp;base=LAW&amp;n=480240&amp;date=28.02.2025&amp;dst=100966&amp;field=134" TargetMode = "External"/>
	<Relationship Id="rId140" Type="http://schemas.openxmlformats.org/officeDocument/2006/relationships/hyperlink" Target="https://login.consultant.ru/link/?req=doc&amp;base=LAW&amp;n=480240&amp;date=28.02.2025&amp;dst=100970&amp;field=134" TargetMode = "External"/>
	<Relationship Id="rId141" Type="http://schemas.openxmlformats.org/officeDocument/2006/relationships/hyperlink" Target="https://login.consultant.ru/link/?req=doc&amp;base=LAW&amp;n=496567&amp;date=28.02.2025&amp;dst=100981&amp;field=134" TargetMode = "External"/>
	<Relationship Id="rId142" Type="http://schemas.openxmlformats.org/officeDocument/2006/relationships/hyperlink" Target="https://login.consultant.ru/link/?req=doc&amp;base=LAW&amp;n=496567&amp;date=28.02.2025&amp;dst=101257&amp;field=134" TargetMode = "External"/>
	<Relationship Id="rId143" Type="http://schemas.openxmlformats.org/officeDocument/2006/relationships/hyperlink" Target="https://login.consultant.ru/link/?req=doc&amp;base=LAW&amp;n=496567&amp;date=28.02.2025&amp;dst=101258&amp;field=134" TargetMode = "External"/>
	<Relationship Id="rId144" Type="http://schemas.openxmlformats.org/officeDocument/2006/relationships/hyperlink" Target="https://login.consultant.ru/link/?req=doc&amp;base=LAW&amp;n=480240&amp;date=28.02.2025&amp;dst=100987&amp;field=134" TargetMode = "External"/>
	<Relationship Id="rId145" Type="http://schemas.openxmlformats.org/officeDocument/2006/relationships/hyperlink" Target="https://login.consultant.ru/link/?req=doc&amp;base=LAW&amp;n=480240&amp;date=28.02.2025&amp;dst=101259&amp;field=134" TargetMode = "External"/>
	<Relationship Id="rId146" Type="http://schemas.openxmlformats.org/officeDocument/2006/relationships/hyperlink" Target="https://login.consultant.ru/link/?req=doc&amp;base=LAW&amp;n=480240&amp;date=28.02.2025&amp;dst=100987&amp;field=134" TargetMode = "External"/>
	<Relationship Id="rId147" Type="http://schemas.openxmlformats.org/officeDocument/2006/relationships/hyperlink" Target="https://login.consultant.ru/link/?req=doc&amp;base=LAW&amp;n=480240&amp;date=28.02.2025&amp;dst=101260&amp;field=134" TargetMode = "External"/>
	<Relationship Id="rId148" Type="http://schemas.openxmlformats.org/officeDocument/2006/relationships/hyperlink" Target="https://login.consultant.ru/link/?req=doc&amp;base=LAW&amp;n=480240&amp;date=28.02.2025&amp;dst=100999&amp;field=134" TargetMode = "External"/>
	<Relationship Id="rId149" Type="http://schemas.openxmlformats.org/officeDocument/2006/relationships/hyperlink" Target="https://login.consultant.ru/link/?req=doc&amp;base=LAW&amp;n=480240&amp;date=28.02.2025" TargetMode = "External"/>
	<Relationship Id="rId150" Type="http://schemas.openxmlformats.org/officeDocument/2006/relationships/hyperlink" Target="https://login.consultant.ru/link/?req=doc&amp;base=LAW&amp;n=495001&amp;date=28.02.2025&amp;dst=101265&amp;field=134" TargetMode = "External"/>
	<Relationship Id="rId151" Type="http://schemas.openxmlformats.org/officeDocument/2006/relationships/hyperlink" Target="https://login.consultant.ru/link/?req=doc&amp;base=LAW&amp;n=480240&amp;date=28.02.2025&amp;dst=101027&amp;field=134" TargetMode = "External"/>
	<Relationship Id="rId152" Type="http://schemas.openxmlformats.org/officeDocument/2006/relationships/hyperlink" Target="https://login.consultant.ru/link/?req=doc&amp;base=LAW&amp;n=480240&amp;date=28.02.2025&amp;dst=101034&amp;field=134" TargetMode = "External"/>
	<Relationship Id="rId153" Type="http://schemas.openxmlformats.org/officeDocument/2006/relationships/hyperlink" Target="https://login.consultant.ru/link/?req=doc&amp;base=LAW&amp;n=464307&amp;date=28.02.2025&amp;dst=10384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dc:title>
  <dcterms:created xsi:type="dcterms:W3CDTF">2025-02-27T23:40:32Z</dcterms:created>
</cp:coreProperties>
</file>